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4"/>
        <w:rPr>
          <w:rFonts w:ascii="Times New Roman"/>
        </w:rPr>
      </w:pPr>
    </w:p>
    <w:p>
      <w:pPr>
        <w:tabs>
          <w:tab w:pos="6736" w:val="left" w:leader="none"/>
        </w:tabs>
        <w:spacing w:line="240" w:lineRule="auto"/>
        <w:ind w:left="1505" w:right="0" w:firstLine="0"/>
        <w:rPr>
          <w:rFonts w:ascii="Times New Roman"/>
          <w:sz w:val="20"/>
        </w:rPr>
      </w:pPr>
      <w:r>
        <w:rPr>
          <w:rFonts w:ascii="Times New Roman"/>
          <w:position w:val="6"/>
          <w:sz w:val="20"/>
        </w:rPr>
        <w:drawing>
          <wp:inline distT="0" distB="0" distL="0" distR="0">
            <wp:extent cx="2246741" cy="416623"/>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6" cstate="print"/>
                    <a:stretch>
                      <a:fillRect/>
                    </a:stretch>
                  </pic:blipFill>
                  <pic:spPr>
                    <a:xfrm>
                      <a:off x="0" y="0"/>
                      <a:ext cx="2246741" cy="416623"/>
                    </a:xfrm>
                    <a:prstGeom prst="rect">
                      <a:avLst/>
                    </a:prstGeom>
                  </pic:spPr>
                </pic:pic>
              </a:graphicData>
            </a:graphic>
          </wp:inline>
        </w:drawing>
      </w:r>
      <w:r>
        <w:rPr>
          <w:rFonts w:ascii="Times New Roman"/>
          <w:position w:val="6"/>
          <w:sz w:val="20"/>
        </w:rPr>
      </w:r>
      <w:r>
        <w:rPr>
          <w:rFonts w:ascii="Times New Roman"/>
          <w:position w:val="6"/>
          <w:sz w:val="20"/>
        </w:rPr>
        <w:tab/>
      </w:r>
      <w:r>
        <w:rPr>
          <w:rFonts w:ascii="Times New Roman"/>
          <w:position w:val="0"/>
          <w:sz w:val="20"/>
        </w:rPr>
        <w:pict>
          <v:shape style="width:96.4pt;height:36.85pt;mso-position-horizontal-relative:char;mso-position-vertical-relative:line" type="#_x0000_t202" filled="false" stroked="true" strokeweight=".85pt" strokecolor="#00a3d4">
            <w10:anchorlock/>
            <v:textbox inset="0,0,0,0">
              <w:txbxContent>
                <w:p>
                  <w:pPr>
                    <w:spacing w:before="238"/>
                    <w:ind w:left="309" w:right="0" w:firstLine="0"/>
                    <w:jc w:val="left"/>
                    <w:rPr>
                      <w:sz w:val="24"/>
                    </w:rPr>
                  </w:pPr>
                  <w:r>
                    <w:rPr>
                      <w:sz w:val="24"/>
                    </w:rPr>
                    <w:t>28/12/2023</w:t>
                  </w:r>
                </w:p>
              </w:txbxContent>
            </v:textbox>
            <v:stroke dashstyle="solid"/>
          </v:shape>
        </w:pict>
      </w:r>
      <w:r>
        <w:rPr>
          <w:rFonts w:ascii="Times New Roman"/>
          <w:position w:val="0"/>
          <w:sz w:val="20"/>
        </w:rPr>
      </w:r>
    </w:p>
    <w:p>
      <w:pPr>
        <w:pStyle w:val="Heading1"/>
        <w:tabs>
          <w:tab w:pos="319" w:val="left" w:leader="none"/>
          <w:tab w:pos="1575" w:val="left" w:leader="none"/>
        </w:tabs>
        <w:ind w:right="1771"/>
        <w:jc w:val="right"/>
      </w:pPr>
      <w:r>
        <w:rPr/>
        <w:pict>
          <v:group style="position:absolute;margin-left:100.097267pt;margin-top:-60.523823pt;width:382.85pt;height:612.2pt;mso-position-horizontal-relative:page;mso-position-vertical-relative:paragraph;z-index:-252048384" coordorigin="2002,-1210" coordsize="7657,12244">
            <v:shape style="position:absolute;left:1271;top:719;width:9080;height:12604" coordorigin="1271,719" coordsize="9080,12604" path="m2002,409l9658,409m2002,11029l9658,11029m2006,405l2006,11033m9654,405l9654,11033e" filled="false" stroked="true" strokeweight=".421615pt" strokecolor="#000000">
              <v:path arrowok="t"/>
              <v:stroke dashstyle="solid"/>
            </v:shape>
            <v:shape style="position:absolute;left:7332;top:-1002;width:2249;height:117" coordorigin="7332,-1002" coordsize="2249,117" path="m7342,-974l7332,-974,7332,-886,7342,-886,7342,-974m7434,-974l7424,-974,7424,-904,7389,-957,7377,-974,7368,-974,7368,-886,7378,-886,7378,-957,7425,-886,7434,-886,7434,-904,7434,-974m7513,-917l7510,-924,7506,-928,7502,-931,7498,-933,7475,-936,7471,-938,7465,-943,7464,-946,7464,-960,7471,-967,7492,-967,7498,-964,7503,-959,7509,-965,7508,-967,7502,-972,7494,-975,7465,-975,7455,-965,7455,-943,7457,-937,7461,-933,7465,-930,7471,-928,7494,-924,7496,-923,7502,-918,7504,-914,7504,-900,7496,-893,7473,-893,7466,-896,7459,-903,7452,-897,7460,-888,7469,-885,7501,-885,7512,-893,7513,-895,7513,-917m7585,-974l7524,-974,7524,-966,7550,-966,7550,-886,7559,-886,7559,-966,7585,-966,7585,-974m7612,-974l7602,-974,7602,-886,7612,-886,7612,-974m7689,-974l7629,-974,7629,-966,7654,-966,7654,-886,7664,-886,7664,-966,7689,-966,7689,-974m7767,-974l7757,-974,7757,-902,7749,-893,7723,-893,7715,-902,7715,-974,7705,-974,7705,-915,7707,-903,7714,-893,7724,-887,7736,-885,7748,-887,7758,-893,7758,-893,7765,-903,7767,-915,7767,-974m7843,-974l7783,-974,7783,-966,7808,-966,7808,-886,7818,-886,7818,-966,7843,-966,7843,-974m7917,-957l7908,-966,7907,-967,7907,-948,7907,-911,7907,-905,7901,-900,7897,-896,7892,-893,7880,-893,7874,-896,7865,-905,7864,-911,7864,-948,7865,-954,7874,-964,7880,-966,7892,-966,7897,-964,7901,-960,7907,-954,7907,-948,7907,-967,7902,-972,7894,-975,7877,-975,7869,-972,7855,-957,7855,-903,7863,-894,7874,-887,7886,-885,7898,-887,7907,-893,7908,-894,7917,-903,7917,-957m8023,-974l7962,-974,7962,-966,7988,-966,7988,-886,7997,-886,7997,-966,8023,-966,8023,-974m8095,-974l8040,-974,8040,-886,8095,-886,8095,-894,8049,-894,8049,-926,8088,-926,8088,-935,8049,-935,8049,-966,8095,-966,8095,-974m8173,-949l8169,-960,8164,-966,8163,-968,8154,-973,8142,-975,8134,-975,8126,-972,8112,-957,8112,-903,8126,-888,8134,-885,8142,-885,8154,-887,8163,-892,8164,-893,8169,-900,8173,-911,8164,-911,8161,-901,8153,-893,8137,-893,8131,-896,8122,-905,8121,-911,8121,-949,8122,-955,8127,-960,8131,-964,8137,-966,8153,-966,8161,-959,8163,-949,8173,-949m8260,-974l8251,-974,8251,-904,8215,-957,8204,-974,8195,-974,8195,-886,8204,-886,8204,-957,8251,-886,8260,-886,8260,-904,8260,-974m8345,-957l8336,-966,8335,-967,8335,-948,8335,-911,8335,-905,8329,-900,8325,-896,8320,-893,8308,-893,8302,-896,8298,-900,8293,-905,8292,-911,8292,-948,8293,-954,8298,-960,8302,-964,8308,-966,8320,-966,8325,-964,8329,-960,8335,-954,8335,-948,8335,-967,8330,-972,8323,-975,8305,-975,8297,-972,8283,-957,8283,-903,8291,-894,8302,-887,8314,-885,8326,-887,8335,-893,8336,-894,8345,-903,8345,-957m8422,-894l8377,-894,8377,-974,8368,-974,8368,-886,8422,-886,8422,-894m8478,-1002l8467,-1002,8456,-983,8465,-983,8478,-1002m8493,-957l8484,-966,8484,-967,8484,-948,8484,-911,8483,-905,8474,-896,8468,-893,8457,-893,8451,-896,8442,-905,8441,-911,8441,-948,8442,-954,8451,-964,8457,-966,8468,-966,8474,-964,8483,-954,8484,-948,8484,-967,8479,-972,8471,-975,8454,-975,8446,-972,8440,-966,8432,-957,8432,-903,8446,-888,8454,-885,8471,-885,8479,-888,8484,-893,8493,-903,8493,-957m8575,-932l8544,-932,8544,-924,8566,-924,8566,-910,8564,-905,8556,-896,8550,-893,8538,-893,8532,-896,8523,-905,8522,-910,8522,-948,8523,-954,8532,-964,8538,-966,8555,-966,8563,-960,8565,-948,8575,-948,8571,-959,8565,-966,8565,-968,8555,-973,8544,-975,8535,-975,8527,-972,8513,-957,8513,-903,8527,-888,8535,-885,8553,-885,8561,-888,8566,-893,8573,-901,8575,-908,8575,-932m8607,-974l8598,-974,8598,-886,8607,-886,8607,-974m8692,-949l8688,-960,8682,-966,8681,-968,8672,-973,8661,-975,8652,-975,8644,-972,8630,-957,8630,-903,8644,-888,8652,-885,8661,-885,8672,-887,8681,-892,8682,-893,8688,-900,8692,-911,8682,-911,8680,-901,8672,-893,8655,-893,8649,-896,8640,-905,8639,-911,8639,-949,8640,-955,8646,-960,8649,-964,8655,-966,8672,-966,8679,-959,8682,-949,8692,-949m8772,-957l8762,-966,8762,-967,8762,-948,8762,-911,8761,-905,8756,-900,8752,-896,8746,-893,8735,-893,8729,-896,8720,-905,8719,-911,8719,-948,8720,-954,8729,-964,8735,-966,8746,-966,8752,-964,8756,-960,8761,-954,8762,-948,8762,-967,8757,-972,8749,-975,8732,-975,8724,-972,8710,-957,8710,-903,8724,-888,8732,-885,8749,-885,8757,-888,8762,-893,8772,-903,8772,-957m8881,-957l8872,-966,8871,-966,8871,-953,8871,-943,8871,-919,8871,-907,8861,-896,8855,-894,8829,-894,8829,-966,8855,-966,8861,-964,8871,-953,8871,-966,8867,-971,8859,-974,8819,-974,8819,-886,8859,-886,8867,-888,8872,-894,8881,-903,8881,-919,8881,-943,8881,-957m8958,-974l8904,-974,8904,-886,8958,-886,8958,-894,8913,-894,8913,-926,8952,-926,8952,-934,8913,-934,8913,-966,8958,-966,8958,-974m9068,-948l9061,-965,9058,-966,9047,-974,9030,-974,9015,-966,9007,-957,9007,-902,9021,-888,9029,-885,9038,-885,9049,-887,9058,-892,9059,-893,9065,-900,9068,-911,9059,-911,9057,-900,9049,-893,9032,-893,9026,-896,9017,-905,9016,-911,9016,-948,9017,-954,9026,-964,9032,-966,9049,-966,9056,-959,9059,-948,9068,-948m9150,-886l9143,-906,9140,-914,9130,-940,9130,-914,9097,-914,9114,-961,9130,-914,9130,-940,9123,-961,9118,-974,9110,-974,9077,-886,9087,-886,9095,-906,9133,-906,9140,-886,9150,-886m9231,-974l9221,-974,9221,-903,9186,-957,9174,-974,9165,-974,9165,-886,9175,-886,9175,-957,9222,-886,9231,-886,9231,-903,9231,-974m9318,-886l9311,-906,9308,-914,9299,-940,9299,-914,9266,-914,9282,-961,9299,-914,9299,-940,9291,-961,9286,-974,9278,-974,9246,-886,9256,-886,9263,-906,9301,-906,9308,-886,9318,-886m9395,-886l9375,-925,9374,-926,9386,-928,9390,-933,9393,-937,9393,-965,9392,-966,9384,-973,9384,-960,9384,-939,9377,-933,9343,-933,9343,-966,9377,-966,9384,-960,9384,-973,9383,-974,9333,-974,9333,-886,9343,-886,9343,-925,9364,-925,9384,-886,9395,-886m9425,-974l9415,-974,9415,-886,9425,-886,9425,-974m9513,-886l9505,-906,9502,-914,9493,-940,9493,-914,9460,-914,9476,-961,9493,-914,9493,-940,9485,-961,9480,-974,9472,-974,9440,-886,9450,-886,9457,-906,9496,-906,9503,-886,9513,-886m9581,-917l9578,-923,9573,-927,9570,-931,9566,-932,9548,-935,9543,-936,9538,-938,9533,-942,9532,-946,9532,-960,9539,-967,9560,-967,9566,-964,9571,-959,9577,-965,9575,-967,9569,-972,9562,-975,9533,-975,9523,-965,9523,-942,9525,-937,9533,-930,9538,-928,9562,-924,9564,-923,9570,-918,9571,-914,9571,-899,9564,-893,9541,-893,9534,-896,9527,-903,9520,-897,9528,-888,9537,-885,9569,-885,9579,-893,9581,-894,9581,-917e" filled="true" fillcolor="#00a3d4" stroked="false">
              <v:path arrowok="t"/>
              <v:fill type="solid"/>
            </v:shape>
            <v:shape style="position:absolute;left:6973;top:-1134;width:304;height:249" coordorigin="6973,-1134" coordsize="304,249" path="m7044,-1097l6973,-1097,6973,-1061,7005,-1061,7005,-885,7044,-885,7044,-1097xm7128,-1134l7089,-1134,7089,-953,7094,-925,7106,-903,7126,-890,7152,-885,7164,-885,7164,-922,7138,-922,7128,-928,7128,-1061,7164,-1061,7164,-1097,7128,-1097,7128,-1134xm7277,-1097l7251,-1097,7224,-1092,7205,-1079,7192,-1057,7188,-1029,7188,-953,7192,-925,7205,-903,7224,-890,7251,-885,7277,-885,7277,-922,7236,-922,7227,-928,7227,-1054,7236,-1060,7277,-1060,7277,-1097xe" filled="true" fillcolor="#050807" stroked="false">
              <v:path arrowok="t"/>
              <v:fill type="solid"/>
            </v:shape>
            <v:rect style="position:absolute;left:7004;top:-1174;width:39;height:39" filled="true" fillcolor="#00a3d4" stroked="false">
              <v:fill type="solid"/>
            </v:rect>
            <v:rect style="position:absolute;left:6916;top:-1200;width:2722;height:1588" filled="false" stroked="true" strokeweight="1.134pt" strokecolor="#00a3d4">
              <v:stroke dashstyle="solid"/>
            </v:rect>
            <v:shape style="position:absolute;left:6988;top:163;width:941;height:144" coordorigin="6988,164" coordsize="941,144" path="m7095,290l7007,290,7007,241,7086,241,7086,224,7007,224,7007,180,7092,180,7092,164,6988,164,6988,307,7095,307,7095,290m7234,164l7216,164,7216,276,7161,194,7140,164,7121,164,7121,307,7139,307,7139,194,7214,307,7234,307,7234,276,7234,164m7368,164l7255,164,7255,180,7302,180,7302,307,7321,307,7321,180,7368,180,7368,164m7514,307l7489,268,7484,260,7479,254,7474,249,7471,246,7467,244,7466,243,7462,242,7476,240,7486,235,7494,227,7499,221,7503,213,7503,195,7501,188,7496,179,7493,175,7487,170,7483,168,7483,196,7483,207,7482,212,7479,216,7477,220,7473,222,7463,226,7456,227,7407,227,7407,179,7463,179,7471,182,7480,190,7483,196,7483,168,7474,165,7464,164,7388,164,7388,307,7407,307,7407,243,7434,243,7437,243,7440,244,7443,245,7445,246,7451,250,7454,253,7461,262,7466,268,7490,307,7514,307m7651,307l7633,263,7627,248,7606,199,7606,248,7558,248,7573,206,7577,197,7579,188,7581,178,7584,186,7587,196,7592,208,7606,248,7606,199,7598,178,7592,164,7571,164,7516,307,7537,307,7552,263,7612,263,7629,307,7651,307m7784,222l7782,210,7778,200,7775,190,7769,182,7767,180,7764,178,7764,219,7764,245,7763,254,7758,269,7755,275,7747,283,7743,286,7732,289,7725,290,7685,290,7685,180,7726,180,7734,181,7746,186,7752,192,7762,208,7764,219,7764,178,7756,171,7749,168,7734,164,7726,164,7666,164,7666,307,7726,307,7734,306,7747,303,7753,300,7757,297,7762,294,7766,290,7766,290,7774,279,7778,272,7783,255,7784,245,7784,222m7928,307l7911,263,7904,248,7884,199,7884,248,7835,248,7851,206,7854,197,7857,188,7859,178,7861,186,7865,196,7869,208,7884,248,7884,199,7876,178,7870,164,7849,164,7794,307,7814,307,7830,263,7890,263,7907,307,7928,307e" filled="true" fillcolor="#00a3d4" stroked="false">
              <v:path arrowok="t"/>
              <v:fill type="solid"/>
            </v:shape>
            <w10:wrap type="none"/>
          </v:group>
        </w:pict>
      </w:r>
      <w:r>
        <w:rPr>
          <w:rFonts w:ascii="Times New Roman"/>
          <w:u w:val="single" w:color="00A3D4"/>
        </w:rPr>
        <w:t> </w:t>
        <w:tab/>
      </w:r>
      <w:r>
        <w:rPr>
          <w:u w:val="single" w:color="00A3D4"/>
        </w:rPr>
        <w:t>350</w:t>
        <w:tab/>
      </w:r>
    </w:p>
    <w:p>
      <w:pPr>
        <w:pStyle w:val="Heading2"/>
        <w:spacing w:line="249" w:lineRule="auto" w:before="102"/>
        <w:ind w:left="1506" w:right="1745"/>
        <w:jc w:val="both"/>
      </w:pPr>
      <w:r>
        <w:rPr>
          <w:w w:val="105"/>
        </w:rPr>
        <w:t>ORDEN POR LA QUE SE APRUEBAN LAS </w:t>
      </w:r>
      <w:r>
        <w:rPr>
          <w:spacing w:val="-4"/>
          <w:w w:val="105"/>
        </w:rPr>
        <w:t>TARIFAS </w:t>
      </w:r>
      <w:r>
        <w:rPr>
          <w:w w:val="105"/>
        </w:rPr>
        <w:t>APLICABLES A LAS ACTUACIONES A REALIZAR DURANTE EL EJERCICIO 2024 POR LA SOCIEDAD MERCANTIL PÚBLICA “INSTITUTO TECNOLÓGICO DE CANARIAS, S.A.” (ITC), COMO MEDIO PROPIO PERSONIFICADO DE LA ADMINISTRACIÓN PÚBLICA DE LA COMUNIDAD AUTÓNOMA DE</w:t>
      </w:r>
      <w:r>
        <w:rPr>
          <w:spacing w:val="-10"/>
          <w:w w:val="105"/>
        </w:rPr>
        <w:t> </w:t>
      </w:r>
      <w:r>
        <w:rPr>
          <w:w w:val="105"/>
        </w:rPr>
        <w:t>CANARIAS,</w:t>
      </w:r>
      <w:r>
        <w:rPr>
          <w:spacing w:val="-9"/>
          <w:w w:val="105"/>
        </w:rPr>
        <w:t> </w:t>
      </w:r>
      <w:r>
        <w:rPr>
          <w:w w:val="105"/>
        </w:rPr>
        <w:t>SUS</w:t>
      </w:r>
      <w:r>
        <w:rPr>
          <w:spacing w:val="-10"/>
          <w:w w:val="105"/>
        </w:rPr>
        <w:t> </w:t>
      </w:r>
      <w:r>
        <w:rPr>
          <w:w w:val="105"/>
        </w:rPr>
        <w:t>ORGANISMOS</w:t>
      </w:r>
      <w:r>
        <w:rPr>
          <w:spacing w:val="-14"/>
          <w:w w:val="105"/>
        </w:rPr>
        <w:t> </w:t>
      </w:r>
      <w:r>
        <w:rPr>
          <w:w w:val="105"/>
        </w:rPr>
        <w:t>AUTÓNOMOS</w:t>
      </w:r>
      <w:r>
        <w:rPr>
          <w:spacing w:val="-12"/>
          <w:w w:val="105"/>
        </w:rPr>
        <w:t> </w:t>
      </w:r>
      <w:r>
        <w:rPr>
          <w:w w:val="105"/>
        </w:rPr>
        <w:t>Y</w:t>
      </w:r>
      <w:r>
        <w:rPr>
          <w:spacing w:val="-11"/>
          <w:w w:val="105"/>
        </w:rPr>
        <w:t> </w:t>
      </w:r>
      <w:r>
        <w:rPr>
          <w:w w:val="105"/>
        </w:rPr>
        <w:t>DEMÁS</w:t>
      </w:r>
      <w:r>
        <w:rPr>
          <w:spacing w:val="-9"/>
          <w:w w:val="105"/>
        </w:rPr>
        <w:t> </w:t>
      </w:r>
      <w:r>
        <w:rPr>
          <w:w w:val="105"/>
        </w:rPr>
        <w:t>ENTIDADES</w:t>
      </w:r>
      <w:r>
        <w:rPr>
          <w:spacing w:val="-10"/>
          <w:w w:val="105"/>
        </w:rPr>
        <w:t> </w:t>
      </w:r>
      <w:r>
        <w:rPr>
          <w:w w:val="105"/>
        </w:rPr>
        <w:t>VINCULADAS</w:t>
      </w:r>
      <w:r>
        <w:rPr>
          <w:spacing w:val="-10"/>
          <w:w w:val="105"/>
        </w:rPr>
        <w:t> </w:t>
      </w:r>
      <w:r>
        <w:rPr>
          <w:w w:val="105"/>
        </w:rPr>
        <w:t>O DEPENDIENTES DE LA MISMA, ASÍ COMO DE DETERMINADAS ENTIDADES LOCALES CANARIAS Y DE SUS ORGANISMOS AUTÓNOMOS Y DEMÁS ENTIDADES VINCULADAS O DEPENDIENTES DE LAS</w:t>
      </w:r>
      <w:r>
        <w:rPr>
          <w:spacing w:val="-7"/>
          <w:w w:val="105"/>
        </w:rPr>
        <w:t> </w:t>
      </w:r>
      <w:r>
        <w:rPr>
          <w:w w:val="105"/>
        </w:rPr>
        <w:t>MISMAS</w:t>
      </w:r>
    </w:p>
    <w:p>
      <w:pPr>
        <w:pStyle w:val="BodyText"/>
        <w:spacing w:before="3"/>
        <w:rPr>
          <w:b/>
          <w:sz w:val="18"/>
        </w:rPr>
      </w:pPr>
    </w:p>
    <w:p>
      <w:pPr>
        <w:pStyle w:val="BodyText"/>
        <w:spacing w:line="249" w:lineRule="auto"/>
        <w:ind w:left="1506" w:right="1757"/>
        <w:jc w:val="both"/>
      </w:pPr>
      <w:r>
        <w:rPr>
          <w:w w:val="105"/>
        </w:rPr>
        <w:t>Examinada la solicitud de aprobación de tarifas aplicables a las actuaciones a realizar por la sociedad mercantil pública “Instituto Tecnológico de Canarias, S.A.” (en adelante ITC), como medio propio personificado en el ámbito del sector público durante el ejercicio 2024, formulada por dicha entidad mercantil mediante escrito de fecha 21 de diciembre de 2023.</w:t>
      </w:r>
    </w:p>
    <w:p>
      <w:pPr>
        <w:pStyle w:val="BodyText"/>
        <w:rPr>
          <w:sz w:val="18"/>
        </w:rPr>
      </w:pPr>
    </w:p>
    <w:p>
      <w:pPr>
        <w:pStyle w:val="BodyText"/>
        <w:ind w:left="1506"/>
        <w:jc w:val="both"/>
      </w:pPr>
      <w:r>
        <w:rPr>
          <w:w w:val="105"/>
        </w:rPr>
        <w:t>Teniendo en cuenta los siguientes</w:t>
      </w:r>
    </w:p>
    <w:p>
      <w:pPr>
        <w:pStyle w:val="BodyText"/>
        <w:spacing w:before="6"/>
        <w:rPr>
          <w:sz w:val="18"/>
        </w:rPr>
      </w:pPr>
    </w:p>
    <w:p>
      <w:pPr>
        <w:pStyle w:val="Heading2"/>
        <w:numPr>
          <w:ilvl w:val="0"/>
          <w:numId w:val="1"/>
        </w:numPr>
        <w:tabs>
          <w:tab w:pos="4619" w:val="left" w:leader="none"/>
        </w:tabs>
        <w:spacing w:line="240" w:lineRule="auto" w:before="0" w:after="0"/>
        <w:ind w:left="4618" w:right="0" w:hanging="141"/>
        <w:jc w:val="left"/>
      </w:pPr>
      <w:r>
        <w:rPr>
          <w:w w:val="105"/>
        </w:rPr>
        <w:t>ANTECEDENTES</w:t>
      </w:r>
    </w:p>
    <w:p>
      <w:pPr>
        <w:pStyle w:val="BodyText"/>
        <w:spacing w:before="5"/>
        <w:rPr>
          <w:b/>
          <w:sz w:val="18"/>
        </w:rPr>
      </w:pPr>
    </w:p>
    <w:p>
      <w:pPr>
        <w:pStyle w:val="BodyText"/>
        <w:spacing w:line="249" w:lineRule="auto" w:before="1"/>
        <w:ind w:left="1506" w:right="1750"/>
        <w:jc w:val="both"/>
      </w:pPr>
      <w:r>
        <w:rPr>
          <w:b/>
          <w:w w:val="105"/>
        </w:rPr>
        <w:t>1º) </w:t>
      </w:r>
      <w:r>
        <w:rPr>
          <w:w w:val="105"/>
        </w:rPr>
        <w:t>La entidad ITC, con </w:t>
      </w:r>
      <w:r>
        <w:rPr>
          <w:spacing w:val="-4"/>
          <w:w w:val="105"/>
        </w:rPr>
        <w:t>C.I.F. </w:t>
      </w:r>
      <w:r>
        <w:rPr>
          <w:w w:val="105"/>
        </w:rPr>
        <w:t>A-35/313170, opera como sociedad anónima mercantil de capital público</w:t>
      </w:r>
      <w:r>
        <w:rPr>
          <w:spacing w:val="-8"/>
          <w:w w:val="105"/>
        </w:rPr>
        <w:t> </w:t>
      </w:r>
      <w:r>
        <w:rPr>
          <w:w w:val="105"/>
        </w:rPr>
        <w:t>y</w:t>
      </w:r>
      <w:r>
        <w:rPr>
          <w:spacing w:val="-7"/>
          <w:w w:val="105"/>
        </w:rPr>
        <w:t> </w:t>
      </w:r>
      <w:r>
        <w:rPr>
          <w:w w:val="105"/>
        </w:rPr>
        <w:t>nacionalidad</w:t>
      </w:r>
      <w:r>
        <w:rPr>
          <w:spacing w:val="-8"/>
          <w:w w:val="105"/>
        </w:rPr>
        <w:t> </w:t>
      </w:r>
      <w:r>
        <w:rPr>
          <w:w w:val="105"/>
        </w:rPr>
        <w:t>española.</w:t>
      </w:r>
      <w:r>
        <w:rPr>
          <w:spacing w:val="-10"/>
          <w:w w:val="105"/>
        </w:rPr>
        <w:t> </w:t>
      </w:r>
      <w:r>
        <w:rPr>
          <w:w w:val="105"/>
        </w:rPr>
        <w:t>Tiene</w:t>
      </w:r>
      <w:r>
        <w:rPr>
          <w:spacing w:val="-8"/>
          <w:w w:val="105"/>
        </w:rPr>
        <w:t> </w:t>
      </w:r>
      <w:r>
        <w:rPr>
          <w:w w:val="105"/>
        </w:rPr>
        <w:t>su</w:t>
      </w:r>
      <w:r>
        <w:rPr>
          <w:spacing w:val="-7"/>
          <w:w w:val="105"/>
        </w:rPr>
        <w:t> </w:t>
      </w:r>
      <w:r>
        <w:rPr>
          <w:w w:val="105"/>
        </w:rPr>
        <w:t>domicilio</w:t>
      </w:r>
      <w:r>
        <w:rPr>
          <w:spacing w:val="-8"/>
          <w:w w:val="105"/>
        </w:rPr>
        <w:t> </w:t>
      </w:r>
      <w:r>
        <w:rPr>
          <w:w w:val="105"/>
        </w:rPr>
        <w:t>social</w:t>
      </w:r>
      <w:r>
        <w:rPr>
          <w:spacing w:val="-7"/>
          <w:w w:val="105"/>
        </w:rPr>
        <w:t> </w:t>
      </w:r>
      <w:r>
        <w:rPr>
          <w:w w:val="105"/>
        </w:rPr>
        <w:t>en</w:t>
      </w:r>
      <w:r>
        <w:rPr>
          <w:spacing w:val="-8"/>
          <w:w w:val="105"/>
        </w:rPr>
        <w:t> </w:t>
      </w:r>
      <w:r>
        <w:rPr>
          <w:w w:val="105"/>
        </w:rPr>
        <w:t>la</w:t>
      </w:r>
      <w:r>
        <w:rPr>
          <w:spacing w:val="-7"/>
          <w:w w:val="105"/>
        </w:rPr>
        <w:t> </w:t>
      </w:r>
      <w:r>
        <w:rPr>
          <w:w w:val="105"/>
        </w:rPr>
        <w:t>calle</w:t>
      </w:r>
      <w:r>
        <w:rPr>
          <w:spacing w:val="-8"/>
          <w:w w:val="105"/>
        </w:rPr>
        <w:t> </w:t>
      </w:r>
      <w:r>
        <w:rPr>
          <w:w w:val="105"/>
        </w:rPr>
        <w:t>Cebrián,</w:t>
      </w:r>
      <w:r>
        <w:rPr>
          <w:spacing w:val="-7"/>
          <w:w w:val="105"/>
        </w:rPr>
        <w:t> </w:t>
      </w:r>
      <w:r>
        <w:rPr>
          <w:w w:val="105"/>
        </w:rPr>
        <w:t>número</w:t>
      </w:r>
      <w:r>
        <w:rPr>
          <w:spacing w:val="-8"/>
          <w:w w:val="105"/>
        </w:rPr>
        <w:t> </w:t>
      </w:r>
      <w:r>
        <w:rPr>
          <w:w w:val="105"/>
        </w:rPr>
        <w:t>3,</w:t>
      </w:r>
      <w:r>
        <w:rPr>
          <w:spacing w:val="-7"/>
          <w:w w:val="105"/>
        </w:rPr>
        <w:t> </w:t>
      </w:r>
      <w:r>
        <w:rPr>
          <w:w w:val="105"/>
        </w:rPr>
        <w:t>de</w:t>
      </w:r>
      <w:r>
        <w:rPr>
          <w:spacing w:val="-7"/>
          <w:w w:val="105"/>
        </w:rPr>
        <w:t> </w:t>
      </w:r>
      <w:r>
        <w:rPr>
          <w:w w:val="105"/>
        </w:rPr>
        <w:t>Las Palmas de Gran Canaria y fue constituida por tiempo indefinido mediante escritura autorizada por</w:t>
      </w:r>
      <w:r>
        <w:rPr>
          <w:spacing w:val="-7"/>
          <w:w w:val="105"/>
        </w:rPr>
        <w:t> </w:t>
      </w:r>
      <w:r>
        <w:rPr>
          <w:w w:val="105"/>
        </w:rPr>
        <w:t>el</w:t>
      </w:r>
      <w:r>
        <w:rPr>
          <w:spacing w:val="-6"/>
          <w:w w:val="105"/>
        </w:rPr>
        <w:t> </w:t>
      </w:r>
      <w:r>
        <w:rPr>
          <w:w w:val="105"/>
        </w:rPr>
        <w:t>Notario</w:t>
      </w:r>
      <w:r>
        <w:rPr>
          <w:spacing w:val="-6"/>
          <w:w w:val="105"/>
        </w:rPr>
        <w:t> </w:t>
      </w:r>
      <w:r>
        <w:rPr>
          <w:w w:val="105"/>
        </w:rPr>
        <w:t>de</w:t>
      </w:r>
      <w:r>
        <w:rPr>
          <w:spacing w:val="-7"/>
          <w:w w:val="105"/>
        </w:rPr>
        <w:t> </w:t>
      </w:r>
      <w:r>
        <w:rPr>
          <w:w w:val="105"/>
        </w:rPr>
        <w:t>Santa</w:t>
      </w:r>
      <w:r>
        <w:rPr>
          <w:spacing w:val="-6"/>
          <w:w w:val="105"/>
        </w:rPr>
        <w:t> </w:t>
      </w:r>
      <w:r>
        <w:rPr>
          <w:w w:val="105"/>
        </w:rPr>
        <w:t>Cruz</w:t>
      </w:r>
      <w:r>
        <w:rPr>
          <w:spacing w:val="-6"/>
          <w:w w:val="105"/>
        </w:rPr>
        <w:t> </w:t>
      </w:r>
      <w:r>
        <w:rPr>
          <w:w w:val="105"/>
        </w:rPr>
        <w:t>de</w:t>
      </w:r>
      <w:r>
        <w:rPr>
          <w:spacing w:val="-9"/>
          <w:w w:val="105"/>
        </w:rPr>
        <w:t> </w:t>
      </w:r>
      <w:r>
        <w:rPr>
          <w:spacing w:val="-4"/>
          <w:w w:val="105"/>
        </w:rPr>
        <w:t>Tenerife</w:t>
      </w:r>
      <w:r>
        <w:rPr>
          <w:spacing w:val="-7"/>
          <w:w w:val="105"/>
        </w:rPr>
        <w:t> </w:t>
      </w:r>
      <w:r>
        <w:rPr>
          <w:w w:val="105"/>
        </w:rPr>
        <w:t>don</w:t>
      </w:r>
      <w:r>
        <w:rPr>
          <w:spacing w:val="-6"/>
          <w:w w:val="105"/>
        </w:rPr>
        <w:t> </w:t>
      </w:r>
      <w:r>
        <w:rPr>
          <w:w w:val="105"/>
        </w:rPr>
        <w:t>Juan</w:t>
      </w:r>
      <w:r>
        <w:rPr>
          <w:spacing w:val="-14"/>
          <w:w w:val="105"/>
        </w:rPr>
        <w:t> </w:t>
      </w:r>
      <w:r>
        <w:rPr>
          <w:w w:val="105"/>
        </w:rPr>
        <w:t>Antonio</w:t>
      </w:r>
      <w:r>
        <w:rPr>
          <w:spacing w:val="-7"/>
          <w:w w:val="105"/>
        </w:rPr>
        <w:t> </w:t>
      </w:r>
      <w:r>
        <w:rPr>
          <w:w w:val="105"/>
        </w:rPr>
        <w:t>Pérez</w:t>
      </w:r>
      <w:r>
        <w:rPr>
          <w:spacing w:val="-6"/>
          <w:w w:val="105"/>
        </w:rPr>
        <w:t> </w:t>
      </w:r>
      <w:r>
        <w:rPr>
          <w:w w:val="105"/>
        </w:rPr>
        <w:t>Giralda</w:t>
      </w:r>
      <w:r>
        <w:rPr>
          <w:spacing w:val="-6"/>
          <w:w w:val="105"/>
        </w:rPr>
        <w:t> </w:t>
      </w:r>
      <w:r>
        <w:rPr>
          <w:w w:val="105"/>
        </w:rPr>
        <w:t>el</w:t>
      </w:r>
      <w:r>
        <w:rPr>
          <w:spacing w:val="-6"/>
          <w:w w:val="105"/>
        </w:rPr>
        <w:t> </w:t>
      </w:r>
      <w:r>
        <w:rPr>
          <w:w w:val="105"/>
        </w:rPr>
        <w:t>día</w:t>
      </w:r>
      <w:r>
        <w:rPr>
          <w:spacing w:val="-7"/>
          <w:w w:val="105"/>
        </w:rPr>
        <w:t> </w:t>
      </w:r>
      <w:r>
        <w:rPr>
          <w:w w:val="105"/>
        </w:rPr>
        <w:t>28</w:t>
      </w:r>
      <w:r>
        <w:rPr>
          <w:spacing w:val="-6"/>
          <w:w w:val="105"/>
        </w:rPr>
        <w:t> </w:t>
      </w:r>
      <w:r>
        <w:rPr>
          <w:w w:val="105"/>
        </w:rPr>
        <w:t>de</w:t>
      </w:r>
      <w:r>
        <w:rPr>
          <w:spacing w:val="-6"/>
          <w:w w:val="105"/>
        </w:rPr>
        <w:t> </w:t>
      </w:r>
      <w:r>
        <w:rPr>
          <w:w w:val="105"/>
        </w:rPr>
        <w:t>agosto</w:t>
      </w:r>
      <w:r>
        <w:rPr>
          <w:spacing w:val="-7"/>
          <w:w w:val="105"/>
        </w:rPr>
        <w:t> </w:t>
      </w:r>
      <w:r>
        <w:rPr>
          <w:w w:val="105"/>
        </w:rPr>
        <w:t>de 1992, con el número 2782 de su Protocolo e inscrita en el Registro Mercantil de la Provincia de Las</w:t>
      </w:r>
      <w:r>
        <w:rPr>
          <w:spacing w:val="-5"/>
          <w:w w:val="105"/>
        </w:rPr>
        <w:t> </w:t>
      </w:r>
      <w:r>
        <w:rPr>
          <w:w w:val="105"/>
        </w:rPr>
        <w:t>Palmas</w:t>
      </w:r>
      <w:r>
        <w:rPr>
          <w:spacing w:val="-5"/>
          <w:w w:val="105"/>
        </w:rPr>
        <w:t> </w:t>
      </w:r>
      <w:r>
        <w:rPr>
          <w:w w:val="105"/>
        </w:rPr>
        <w:t>en</w:t>
      </w:r>
      <w:r>
        <w:rPr>
          <w:spacing w:val="-5"/>
          <w:w w:val="105"/>
        </w:rPr>
        <w:t> </w:t>
      </w:r>
      <w:r>
        <w:rPr>
          <w:w w:val="105"/>
        </w:rPr>
        <w:t>el</w:t>
      </w:r>
      <w:r>
        <w:rPr>
          <w:spacing w:val="-5"/>
          <w:w w:val="105"/>
        </w:rPr>
        <w:t> </w:t>
      </w:r>
      <w:r>
        <w:rPr>
          <w:w w:val="105"/>
        </w:rPr>
        <w:t>Folio</w:t>
      </w:r>
      <w:r>
        <w:rPr>
          <w:spacing w:val="-5"/>
          <w:w w:val="105"/>
        </w:rPr>
        <w:t> </w:t>
      </w:r>
      <w:r>
        <w:rPr>
          <w:w w:val="105"/>
        </w:rPr>
        <w:t>34</w:t>
      </w:r>
      <w:r>
        <w:rPr>
          <w:spacing w:val="-5"/>
          <w:w w:val="105"/>
        </w:rPr>
        <w:t> </w:t>
      </w:r>
      <w:r>
        <w:rPr>
          <w:w w:val="105"/>
        </w:rPr>
        <w:t>del</w:t>
      </w:r>
      <w:r>
        <w:rPr>
          <w:spacing w:val="-8"/>
          <w:w w:val="105"/>
        </w:rPr>
        <w:t> </w:t>
      </w:r>
      <w:r>
        <w:rPr>
          <w:spacing w:val="-6"/>
          <w:w w:val="105"/>
        </w:rPr>
        <w:t>Tomo</w:t>
      </w:r>
      <w:r>
        <w:rPr>
          <w:spacing w:val="-5"/>
          <w:w w:val="105"/>
        </w:rPr>
        <w:t> </w:t>
      </w:r>
      <w:r>
        <w:rPr>
          <w:w w:val="105"/>
        </w:rPr>
        <w:t>924</w:t>
      </w:r>
      <w:r>
        <w:rPr>
          <w:spacing w:val="-5"/>
          <w:w w:val="105"/>
        </w:rPr>
        <w:t> </w:t>
      </w:r>
      <w:r>
        <w:rPr>
          <w:w w:val="105"/>
        </w:rPr>
        <w:t>General,</w:t>
      </w:r>
      <w:r>
        <w:rPr>
          <w:spacing w:val="-5"/>
          <w:w w:val="105"/>
        </w:rPr>
        <w:t> </w:t>
      </w:r>
      <w:r>
        <w:rPr>
          <w:w w:val="105"/>
        </w:rPr>
        <w:t>hoja</w:t>
      </w:r>
      <w:r>
        <w:rPr>
          <w:spacing w:val="-5"/>
          <w:w w:val="105"/>
        </w:rPr>
        <w:t> </w:t>
      </w:r>
      <w:r>
        <w:rPr>
          <w:w w:val="105"/>
        </w:rPr>
        <w:t>nº</w:t>
      </w:r>
      <w:r>
        <w:rPr>
          <w:spacing w:val="-5"/>
          <w:w w:val="105"/>
        </w:rPr>
        <w:t> </w:t>
      </w:r>
      <w:r>
        <w:rPr>
          <w:w w:val="105"/>
        </w:rPr>
        <w:t>G.C.</w:t>
      </w:r>
      <w:r>
        <w:rPr>
          <w:spacing w:val="-5"/>
          <w:w w:val="105"/>
        </w:rPr>
        <w:t> </w:t>
      </w:r>
      <w:r>
        <w:rPr>
          <w:w w:val="105"/>
        </w:rPr>
        <w:t>4588,</w:t>
      </w:r>
      <w:r>
        <w:rPr>
          <w:spacing w:val="-5"/>
          <w:w w:val="105"/>
        </w:rPr>
        <w:t> </w:t>
      </w:r>
      <w:r>
        <w:rPr>
          <w:w w:val="105"/>
        </w:rPr>
        <w:t>inscripción</w:t>
      </w:r>
      <w:r>
        <w:rPr>
          <w:spacing w:val="-5"/>
          <w:w w:val="105"/>
        </w:rPr>
        <w:t> </w:t>
      </w:r>
      <w:r>
        <w:rPr>
          <w:w w:val="105"/>
        </w:rPr>
        <w:t>primera.</w:t>
      </w:r>
    </w:p>
    <w:p>
      <w:pPr>
        <w:pStyle w:val="BodyText"/>
        <w:spacing w:before="1"/>
        <w:rPr>
          <w:sz w:val="18"/>
        </w:rPr>
      </w:pPr>
    </w:p>
    <w:p>
      <w:pPr>
        <w:pStyle w:val="BodyText"/>
        <w:spacing w:line="249" w:lineRule="auto"/>
        <w:ind w:left="1506" w:right="1756"/>
        <w:jc w:val="both"/>
      </w:pPr>
      <w:r>
        <w:rPr>
          <w:b/>
          <w:w w:val="105"/>
        </w:rPr>
        <w:t>2º) </w:t>
      </w:r>
      <w:r>
        <w:rPr>
          <w:w w:val="105"/>
        </w:rPr>
        <w:t>La entidad ITC está adscrita a la Consejería de Universidades, Ciencia e Innovación y Cultura,</w:t>
      </w:r>
      <w:r>
        <w:rPr>
          <w:spacing w:val="-4"/>
          <w:w w:val="105"/>
        </w:rPr>
        <w:t> </w:t>
      </w:r>
      <w:r>
        <w:rPr>
          <w:w w:val="105"/>
        </w:rPr>
        <w:t>mediante</w:t>
      </w:r>
      <w:r>
        <w:rPr>
          <w:spacing w:val="-4"/>
          <w:w w:val="105"/>
        </w:rPr>
        <w:t> </w:t>
      </w:r>
      <w:r>
        <w:rPr>
          <w:w w:val="105"/>
        </w:rPr>
        <w:t>acuerdo</w:t>
      </w:r>
      <w:r>
        <w:rPr>
          <w:spacing w:val="-4"/>
          <w:w w:val="105"/>
        </w:rPr>
        <w:t> </w:t>
      </w:r>
      <w:r>
        <w:rPr>
          <w:w w:val="105"/>
        </w:rPr>
        <w:t>adoptado</w:t>
      </w:r>
      <w:r>
        <w:rPr>
          <w:spacing w:val="-4"/>
          <w:w w:val="105"/>
        </w:rPr>
        <w:t> </w:t>
      </w:r>
      <w:r>
        <w:rPr>
          <w:w w:val="105"/>
        </w:rPr>
        <w:t>por</w:t>
      </w:r>
      <w:r>
        <w:rPr>
          <w:spacing w:val="-4"/>
          <w:w w:val="105"/>
        </w:rPr>
        <w:t> </w:t>
      </w:r>
      <w:r>
        <w:rPr>
          <w:w w:val="105"/>
        </w:rPr>
        <w:t>el</w:t>
      </w:r>
      <w:r>
        <w:rPr>
          <w:spacing w:val="-3"/>
          <w:w w:val="105"/>
        </w:rPr>
        <w:t> </w:t>
      </w:r>
      <w:r>
        <w:rPr>
          <w:w w:val="105"/>
        </w:rPr>
        <w:t>Gobierno</w:t>
      </w:r>
      <w:r>
        <w:rPr>
          <w:spacing w:val="-4"/>
          <w:w w:val="105"/>
        </w:rPr>
        <w:t> </w:t>
      </w:r>
      <w:r>
        <w:rPr>
          <w:w w:val="105"/>
        </w:rPr>
        <w:t>de</w:t>
      </w:r>
      <w:r>
        <w:rPr>
          <w:spacing w:val="-4"/>
          <w:w w:val="105"/>
        </w:rPr>
        <w:t> </w:t>
      </w:r>
      <w:r>
        <w:rPr>
          <w:w w:val="105"/>
        </w:rPr>
        <w:t>Canarias</w:t>
      </w:r>
      <w:r>
        <w:rPr>
          <w:spacing w:val="-4"/>
          <w:w w:val="105"/>
        </w:rPr>
        <w:t> </w:t>
      </w:r>
      <w:r>
        <w:rPr>
          <w:w w:val="105"/>
        </w:rPr>
        <w:t>en</w:t>
      </w:r>
      <w:r>
        <w:rPr>
          <w:spacing w:val="-4"/>
          <w:w w:val="105"/>
        </w:rPr>
        <w:t> </w:t>
      </w:r>
      <w:r>
        <w:rPr>
          <w:w w:val="105"/>
        </w:rPr>
        <w:t>sesión</w:t>
      </w:r>
      <w:r>
        <w:rPr>
          <w:spacing w:val="-3"/>
          <w:w w:val="105"/>
        </w:rPr>
        <w:t> </w:t>
      </w:r>
      <w:r>
        <w:rPr>
          <w:w w:val="105"/>
        </w:rPr>
        <w:t>celebrada</w:t>
      </w:r>
      <w:r>
        <w:rPr>
          <w:spacing w:val="-4"/>
          <w:w w:val="105"/>
        </w:rPr>
        <w:t> </w:t>
      </w:r>
      <w:r>
        <w:rPr>
          <w:w w:val="105"/>
        </w:rPr>
        <w:t>el</w:t>
      </w:r>
      <w:r>
        <w:rPr>
          <w:spacing w:val="-4"/>
          <w:w w:val="105"/>
        </w:rPr>
        <w:t> </w:t>
      </w:r>
      <w:r>
        <w:rPr>
          <w:w w:val="105"/>
        </w:rPr>
        <w:t>01</w:t>
      </w:r>
      <w:r>
        <w:rPr>
          <w:spacing w:val="-4"/>
          <w:w w:val="105"/>
        </w:rPr>
        <w:t> </w:t>
      </w:r>
      <w:r>
        <w:rPr>
          <w:w w:val="105"/>
        </w:rPr>
        <w:t>de agosto de</w:t>
      </w:r>
      <w:r>
        <w:rPr>
          <w:spacing w:val="-4"/>
          <w:w w:val="105"/>
        </w:rPr>
        <w:t> </w:t>
      </w:r>
      <w:r>
        <w:rPr>
          <w:w w:val="105"/>
        </w:rPr>
        <w:t>2023.</w:t>
      </w:r>
    </w:p>
    <w:p>
      <w:pPr>
        <w:pStyle w:val="BodyText"/>
        <w:spacing w:before="11"/>
      </w:pPr>
    </w:p>
    <w:p>
      <w:pPr>
        <w:pStyle w:val="BodyText"/>
        <w:spacing w:line="249" w:lineRule="auto"/>
        <w:ind w:left="1506" w:right="1748"/>
        <w:jc w:val="both"/>
      </w:pPr>
      <w:r>
        <w:rPr>
          <w:b/>
          <w:w w:val="105"/>
        </w:rPr>
        <w:t>3º) </w:t>
      </w:r>
      <w:r>
        <w:rPr>
          <w:w w:val="105"/>
        </w:rPr>
        <w:t>Mediante escrito de fecha 21 de diciembre de 2023 (Número General: 2379985 / 2023 Número Registro: RGE / 944529 / 2023) la citada sociedad mercantil comunica a la Secretaría General Técnica de la Consejería de Universidades, Ciencia e Innovación y Cultura que el Consejo de Administración del ITC, mediante acuerdo de 14 de diciembre de 2023 (Acta nº 153), aportando Certificación 2023-16, de 18 de diciembre de 2023, aprobó proponer a la Consejería un nuevo sistema de tarifas aplicables a las prestaciones de servicios que se realicen por el ITC en el ámbito del sector público en virtud de lo dispuesto en el artículo 32.4 de</w:t>
      </w:r>
      <w:r>
        <w:rPr>
          <w:spacing w:val="-5"/>
          <w:w w:val="105"/>
        </w:rPr>
        <w:t> </w:t>
      </w:r>
      <w:r>
        <w:rPr>
          <w:w w:val="105"/>
        </w:rPr>
        <w:t>la</w:t>
      </w:r>
      <w:r>
        <w:rPr>
          <w:spacing w:val="-4"/>
          <w:w w:val="105"/>
        </w:rPr>
        <w:t> </w:t>
      </w:r>
      <w:r>
        <w:rPr>
          <w:w w:val="105"/>
        </w:rPr>
        <w:t>Ley</w:t>
      </w:r>
      <w:r>
        <w:rPr>
          <w:spacing w:val="-5"/>
          <w:w w:val="105"/>
        </w:rPr>
        <w:t> </w:t>
      </w:r>
      <w:r>
        <w:rPr>
          <w:w w:val="105"/>
        </w:rPr>
        <w:t>9/2017,</w:t>
      </w:r>
      <w:r>
        <w:rPr>
          <w:spacing w:val="-4"/>
          <w:w w:val="105"/>
        </w:rPr>
        <w:t> </w:t>
      </w:r>
      <w:r>
        <w:rPr>
          <w:w w:val="105"/>
        </w:rPr>
        <w:t>de</w:t>
      </w:r>
      <w:r>
        <w:rPr>
          <w:spacing w:val="-4"/>
          <w:w w:val="105"/>
        </w:rPr>
        <w:t> </w:t>
      </w:r>
      <w:r>
        <w:rPr>
          <w:w w:val="105"/>
        </w:rPr>
        <w:t>8</w:t>
      </w:r>
      <w:r>
        <w:rPr>
          <w:spacing w:val="-5"/>
          <w:w w:val="105"/>
        </w:rPr>
        <w:t> </w:t>
      </w:r>
      <w:r>
        <w:rPr>
          <w:w w:val="105"/>
        </w:rPr>
        <w:t>de</w:t>
      </w:r>
      <w:r>
        <w:rPr>
          <w:spacing w:val="-4"/>
          <w:w w:val="105"/>
        </w:rPr>
        <w:t> </w:t>
      </w:r>
      <w:r>
        <w:rPr>
          <w:w w:val="105"/>
        </w:rPr>
        <w:t>noviembre,</w:t>
      </w:r>
      <w:r>
        <w:rPr>
          <w:spacing w:val="-4"/>
          <w:w w:val="105"/>
        </w:rPr>
        <w:t> </w:t>
      </w:r>
      <w:r>
        <w:rPr>
          <w:w w:val="105"/>
        </w:rPr>
        <w:t>de</w:t>
      </w:r>
      <w:r>
        <w:rPr>
          <w:spacing w:val="-5"/>
          <w:w w:val="105"/>
        </w:rPr>
        <w:t> </w:t>
      </w:r>
      <w:r>
        <w:rPr>
          <w:w w:val="105"/>
        </w:rPr>
        <w:t>Contratos</w:t>
      </w:r>
      <w:r>
        <w:rPr>
          <w:spacing w:val="-4"/>
          <w:w w:val="105"/>
        </w:rPr>
        <w:t> </w:t>
      </w:r>
      <w:r>
        <w:rPr>
          <w:w w:val="105"/>
        </w:rPr>
        <w:t>del</w:t>
      </w:r>
      <w:r>
        <w:rPr>
          <w:spacing w:val="-5"/>
          <w:w w:val="105"/>
        </w:rPr>
        <w:t> </w:t>
      </w:r>
      <w:r>
        <w:rPr>
          <w:w w:val="105"/>
        </w:rPr>
        <w:t>Sector</w:t>
      </w:r>
      <w:r>
        <w:rPr>
          <w:spacing w:val="-5"/>
          <w:w w:val="105"/>
        </w:rPr>
        <w:t> </w:t>
      </w:r>
      <w:r>
        <w:rPr>
          <w:w w:val="105"/>
        </w:rPr>
        <w:t>Público</w:t>
      </w:r>
      <w:r>
        <w:rPr>
          <w:spacing w:val="-5"/>
          <w:w w:val="105"/>
        </w:rPr>
        <w:t> </w:t>
      </w:r>
      <w:r>
        <w:rPr>
          <w:w w:val="105"/>
        </w:rPr>
        <w:t>por</w:t>
      </w:r>
      <w:r>
        <w:rPr>
          <w:spacing w:val="-4"/>
          <w:w w:val="105"/>
        </w:rPr>
        <w:t> </w:t>
      </w:r>
      <w:r>
        <w:rPr>
          <w:w w:val="105"/>
        </w:rPr>
        <w:t>la</w:t>
      </w:r>
      <w:r>
        <w:rPr>
          <w:spacing w:val="-5"/>
          <w:w w:val="105"/>
        </w:rPr>
        <w:t> </w:t>
      </w:r>
      <w:r>
        <w:rPr>
          <w:w w:val="105"/>
        </w:rPr>
        <w:t>que</w:t>
      </w:r>
      <w:r>
        <w:rPr>
          <w:spacing w:val="-4"/>
          <w:w w:val="105"/>
        </w:rPr>
        <w:t> </w:t>
      </w:r>
      <w:r>
        <w:rPr>
          <w:w w:val="105"/>
        </w:rPr>
        <w:t>se</w:t>
      </w:r>
      <w:r>
        <w:rPr>
          <w:spacing w:val="-5"/>
          <w:w w:val="105"/>
        </w:rPr>
        <w:t> </w:t>
      </w:r>
      <w:r>
        <w:rPr>
          <w:w w:val="105"/>
        </w:rPr>
        <w:t>transponen al ordenamiento jurídico español las Directivas del Parlamento Europeo y del Consejo 2014/23/UE y 2014/24/UE, de 26 de febrero de 2014, trasladando, para su aprobación por la persona titular del departamento, “</w:t>
      </w:r>
      <w:r>
        <w:rPr>
          <w:i/>
          <w:w w:val="105"/>
        </w:rPr>
        <w:t>la nueva propuesta de </w:t>
      </w:r>
      <w:r>
        <w:rPr>
          <w:i/>
          <w:spacing w:val="-4"/>
          <w:w w:val="105"/>
        </w:rPr>
        <w:t>Tarifas </w:t>
      </w:r>
      <w:r>
        <w:rPr>
          <w:i/>
          <w:w w:val="105"/>
        </w:rPr>
        <w:t>para el ejercicio 2023 de la </w:t>
      </w:r>
      <w:r>
        <w:rPr>
          <w:i/>
          <w:w w:val="105"/>
        </w:rPr>
        <w:t>sociedad mercantil pública INSTITUTO TECNOLÓGICO DE CANARIAS, S.A., para su aplicación en los</w:t>
      </w:r>
      <w:r>
        <w:rPr>
          <w:i/>
          <w:spacing w:val="-5"/>
          <w:w w:val="105"/>
        </w:rPr>
        <w:t> </w:t>
      </w:r>
      <w:r>
        <w:rPr>
          <w:i/>
          <w:w w:val="105"/>
        </w:rPr>
        <w:t>encargos</w:t>
      </w:r>
      <w:r>
        <w:rPr>
          <w:w w:val="105"/>
        </w:rPr>
        <w:t>”.</w:t>
      </w:r>
    </w:p>
    <w:p>
      <w:pPr>
        <w:pStyle w:val="BodyText"/>
        <w:spacing w:before="7"/>
        <w:rPr>
          <w:sz w:val="18"/>
        </w:rPr>
      </w:pPr>
    </w:p>
    <w:p>
      <w:pPr>
        <w:pStyle w:val="BodyText"/>
        <w:ind w:left="1506"/>
        <w:jc w:val="both"/>
      </w:pPr>
      <w:r>
        <w:rPr>
          <w:w w:val="105"/>
        </w:rPr>
        <w:t>A los antecedentes citados resultan de aplicación las siguientes</w:t>
      </w:r>
    </w:p>
    <w:p>
      <w:pPr>
        <w:pStyle w:val="BodyText"/>
        <w:spacing w:before="6"/>
        <w:rPr>
          <w:sz w:val="18"/>
        </w:rPr>
      </w:pPr>
    </w:p>
    <w:p>
      <w:pPr>
        <w:pStyle w:val="Heading2"/>
        <w:numPr>
          <w:ilvl w:val="0"/>
          <w:numId w:val="1"/>
        </w:numPr>
        <w:tabs>
          <w:tab w:pos="3997" w:val="left" w:leader="none"/>
        </w:tabs>
        <w:spacing w:line="240" w:lineRule="auto" w:before="0" w:after="0"/>
        <w:ind w:left="3996" w:right="0" w:hanging="197"/>
        <w:jc w:val="left"/>
      </w:pPr>
      <w:r>
        <w:rPr>
          <w:w w:val="105"/>
        </w:rPr>
        <w:t>CONSIDERACIONES</w:t>
      </w:r>
      <w:r>
        <w:rPr>
          <w:spacing w:val="-2"/>
          <w:w w:val="105"/>
        </w:rPr>
        <w:t> </w:t>
      </w:r>
      <w:r>
        <w:rPr>
          <w:w w:val="105"/>
        </w:rPr>
        <w:t>JURÍDICAS</w:t>
      </w:r>
    </w:p>
    <w:p>
      <w:pPr>
        <w:pStyle w:val="BodyText"/>
        <w:spacing w:before="5"/>
        <w:rPr>
          <w:b/>
          <w:sz w:val="18"/>
        </w:rPr>
      </w:pPr>
    </w:p>
    <w:p>
      <w:pPr>
        <w:pStyle w:val="BodyText"/>
        <w:spacing w:line="249" w:lineRule="auto"/>
        <w:ind w:left="1506" w:right="1750"/>
        <w:jc w:val="both"/>
      </w:pPr>
      <w:r>
        <w:rPr>
          <w:b/>
          <w:w w:val="105"/>
        </w:rPr>
        <w:t>Primera.- </w:t>
      </w:r>
      <w:r>
        <w:rPr>
          <w:w w:val="105"/>
        </w:rPr>
        <w:t>El artículo 32 de la Ley </w:t>
      </w:r>
      <w:r>
        <w:rPr>
          <w:spacing w:val="-3"/>
          <w:w w:val="105"/>
        </w:rPr>
        <w:t>Territorial </w:t>
      </w:r>
      <w:r>
        <w:rPr>
          <w:w w:val="105"/>
        </w:rPr>
        <w:t>4/2012, de 25 de junio, de medidas administrativas y fiscales, modificado por la disposición final primera de la Ley 7/2017, de 27 de diciembre, de Presupuestos</w:t>
      </w:r>
      <w:r>
        <w:rPr>
          <w:spacing w:val="-6"/>
          <w:w w:val="105"/>
        </w:rPr>
        <w:t> </w:t>
      </w:r>
      <w:r>
        <w:rPr>
          <w:w w:val="105"/>
        </w:rPr>
        <w:t>Generales</w:t>
      </w:r>
      <w:r>
        <w:rPr>
          <w:spacing w:val="-5"/>
          <w:w w:val="105"/>
        </w:rPr>
        <w:t> </w:t>
      </w:r>
      <w:r>
        <w:rPr>
          <w:w w:val="105"/>
        </w:rPr>
        <w:t>de</w:t>
      </w:r>
      <w:r>
        <w:rPr>
          <w:spacing w:val="-5"/>
          <w:w w:val="105"/>
        </w:rPr>
        <w:t> </w:t>
      </w:r>
      <w:r>
        <w:rPr>
          <w:w w:val="105"/>
        </w:rPr>
        <w:t>la</w:t>
      </w:r>
      <w:r>
        <w:rPr>
          <w:spacing w:val="-5"/>
          <w:w w:val="105"/>
        </w:rPr>
        <w:t> </w:t>
      </w:r>
      <w:r>
        <w:rPr>
          <w:w w:val="105"/>
        </w:rPr>
        <w:t>Comunidad</w:t>
      </w:r>
      <w:r>
        <w:rPr>
          <w:spacing w:val="-12"/>
          <w:w w:val="105"/>
        </w:rPr>
        <w:t> </w:t>
      </w:r>
      <w:r>
        <w:rPr>
          <w:w w:val="105"/>
        </w:rPr>
        <w:t>Autónoma</w:t>
      </w:r>
      <w:r>
        <w:rPr>
          <w:spacing w:val="-6"/>
          <w:w w:val="105"/>
        </w:rPr>
        <w:t> </w:t>
      </w:r>
      <w:r>
        <w:rPr>
          <w:w w:val="105"/>
        </w:rPr>
        <w:t>de</w:t>
      </w:r>
      <w:r>
        <w:rPr>
          <w:spacing w:val="-5"/>
          <w:w w:val="105"/>
        </w:rPr>
        <w:t> </w:t>
      </w:r>
      <w:r>
        <w:rPr>
          <w:w w:val="105"/>
        </w:rPr>
        <w:t>Canarias</w:t>
      </w:r>
      <w:r>
        <w:rPr>
          <w:spacing w:val="-5"/>
          <w:w w:val="105"/>
        </w:rPr>
        <w:t> </w:t>
      </w:r>
      <w:r>
        <w:rPr>
          <w:w w:val="105"/>
        </w:rPr>
        <w:t>para</w:t>
      </w:r>
      <w:r>
        <w:rPr>
          <w:spacing w:val="-5"/>
          <w:w w:val="105"/>
        </w:rPr>
        <w:t> </w:t>
      </w:r>
      <w:r>
        <w:rPr>
          <w:w w:val="105"/>
        </w:rPr>
        <w:t>2018,</w:t>
      </w:r>
      <w:r>
        <w:rPr>
          <w:spacing w:val="-5"/>
          <w:w w:val="105"/>
        </w:rPr>
        <w:t> </w:t>
      </w:r>
      <w:r>
        <w:rPr>
          <w:w w:val="105"/>
        </w:rPr>
        <w:t>establece</w:t>
      </w:r>
      <w:r>
        <w:rPr>
          <w:spacing w:val="-5"/>
          <w:w w:val="105"/>
        </w:rPr>
        <w:t> </w:t>
      </w:r>
      <w:r>
        <w:rPr>
          <w:w w:val="105"/>
        </w:rPr>
        <w:t>en</w:t>
      </w:r>
      <w:r>
        <w:rPr>
          <w:spacing w:val="-5"/>
          <w:w w:val="105"/>
        </w:rPr>
        <w:t> </w:t>
      </w:r>
      <w:r>
        <w:rPr>
          <w:w w:val="105"/>
        </w:rPr>
        <w:t>sus apartados primero, segundo, tercero, cuarto, quinto y séptimo</w:t>
      </w:r>
      <w:r>
        <w:rPr>
          <w:spacing w:val="-21"/>
          <w:w w:val="105"/>
        </w:rPr>
        <w:t> </w:t>
      </w:r>
      <w:r>
        <w:rPr>
          <w:w w:val="105"/>
        </w:rPr>
        <w:t>que:</w:t>
      </w:r>
    </w:p>
    <w:p>
      <w:pPr>
        <w:spacing w:after="0" w:line="249" w:lineRule="auto"/>
        <w:jc w:val="both"/>
        <w:sectPr>
          <w:footerReference w:type="default" r:id="rId5"/>
          <w:type w:val="continuous"/>
          <w:pgSz w:w="11900" w:h="16840"/>
          <w:pgMar w:footer="1921" w:top="60" w:bottom="2120" w:left="560" w:right="560"/>
        </w:sectPr>
      </w:pPr>
    </w:p>
    <w:p>
      <w:pPr>
        <w:pStyle w:val="BodyText"/>
        <w:spacing w:before="6"/>
        <w:rPr>
          <w:sz w:val="9"/>
        </w:rPr>
      </w:pPr>
    </w:p>
    <w:p>
      <w:pPr>
        <w:spacing w:line="249" w:lineRule="auto" w:before="101"/>
        <w:ind w:left="1506" w:right="1765" w:firstLine="0"/>
        <w:jc w:val="both"/>
        <w:rPr>
          <w:sz w:val="17"/>
        </w:rPr>
      </w:pPr>
      <w:r>
        <w:rPr/>
        <w:pict>
          <v:shape style="position:absolute;margin-left:63.549999pt;margin-top:19.353529pt;width:454pt;height:642.3pt;mso-position-horizontal-relative:page;mso-position-vertical-relative:paragraph;z-index:-252046336" coordorigin="1271,387" coordsize="9080,12846" path="m2002,91l9658,91m2002,10915l9658,10915m2006,87l2006,10919m9654,87l9654,10919e" filled="false" stroked="true" strokeweight=".421615pt" strokecolor="#000000">
            <v:path arrowok="t"/>
            <v:stroke dashstyle="solid"/>
            <w10:wrap type="none"/>
          </v:shape>
        </w:pict>
      </w:r>
      <w:r>
        <w:rPr>
          <w:w w:val="105"/>
          <w:sz w:val="17"/>
        </w:rPr>
        <w:t>“</w:t>
      </w:r>
      <w:r>
        <w:rPr>
          <w:i/>
          <w:w w:val="105"/>
          <w:sz w:val="17"/>
        </w:rPr>
        <w:t>1. Los entes, organismos y entidades del sector público autonómico que tengan la </w:t>
      </w:r>
      <w:r>
        <w:rPr>
          <w:i/>
          <w:w w:val="105"/>
          <w:sz w:val="17"/>
        </w:rPr>
        <w:t>consideración de medio propio y servicio técnico respecto de la Administración pública de la Comunidad Autónoma de Canarias y los organismos autónomos dependientes de ella, están obligados a realizar las actividades de carácter material, técnico o de servicios que les encomienden estas, en el marco de sus respectivas competencias y funciones y en las  materias que constituyen el objeto social de los mismos</w:t>
      </w:r>
      <w:r>
        <w:rPr>
          <w:w w:val="105"/>
          <w:sz w:val="17"/>
        </w:rPr>
        <w:t>.</w:t>
      </w:r>
    </w:p>
    <w:p>
      <w:pPr>
        <w:pStyle w:val="BodyText"/>
        <w:spacing w:before="1"/>
        <w:rPr>
          <w:sz w:val="18"/>
        </w:rPr>
      </w:pPr>
    </w:p>
    <w:p>
      <w:pPr>
        <w:pStyle w:val="ListParagraph"/>
        <w:numPr>
          <w:ilvl w:val="0"/>
          <w:numId w:val="2"/>
        </w:numPr>
        <w:tabs>
          <w:tab w:pos="1736" w:val="left" w:leader="none"/>
        </w:tabs>
        <w:spacing w:line="249" w:lineRule="auto" w:before="1" w:after="0"/>
        <w:ind w:left="1506" w:right="1768" w:firstLine="0"/>
        <w:jc w:val="both"/>
        <w:rPr>
          <w:sz w:val="17"/>
        </w:rPr>
      </w:pPr>
      <w:r>
        <w:rPr>
          <w:i/>
          <w:w w:val="105"/>
          <w:sz w:val="17"/>
        </w:rPr>
        <w:t>Asimismo, las entidades locales canarias podrán encomendar a los entes citados en el </w:t>
      </w:r>
      <w:r>
        <w:rPr>
          <w:i/>
          <w:w w:val="105"/>
          <w:sz w:val="17"/>
        </w:rPr>
        <w:t>apartado anterior, siempre y cuando ejerzan sobre los mismos un control conjunto con la Administración pública de la Comunidad Autónoma de Canarias y los organismos autónomos dependientes de ella, análogo al que ostentarían sobre sus respectivos servicios o unidades, en los términos previstos por la legislación de contratos</w:t>
      </w:r>
      <w:r>
        <w:rPr>
          <w:i/>
          <w:spacing w:val="-23"/>
          <w:w w:val="105"/>
          <w:sz w:val="17"/>
        </w:rPr>
        <w:t> </w:t>
      </w:r>
      <w:r>
        <w:rPr>
          <w:i/>
          <w:w w:val="105"/>
          <w:sz w:val="17"/>
        </w:rPr>
        <w:t>públicos</w:t>
      </w:r>
      <w:r>
        <w:rPr>
          <w:w w:val="105"/>
          <w:sz w:val="17"/>
        </w:rPr>
        <w:t>.</w:t>
      </w:r>
    </w:p>
    <w:p>
      <w:pPr>
        <w:pStyle w:val="BodyText"/>
        <w:rPr>
          <w:sz w:val="18"/>
        </w:rPr>
      </w:pPr>
    </w:p>
    <w:p>
      <w:pPr>
        <w:pStyle w:val="ListParagraph"/>
        <w:numPr>
          <w:ilvl w:val="0"/>
          <w:numId w:val="2"/>
        </w:numPr>
        <w:tabs>
          <w:tab w:pos="1716" w:val="left" w:leader="none"/>
        </w:tabs>
        <w:spacing w:line="249" w:lineRule="auto" w:before="0" w:after="0"/>
        <w:ind w:left="1506" w:right="1770" w:firstLine="0"/>
        <w:jc w:val="both"/>
        <w:rPr>
          <w:i/>
          <w:sz w:val="17"/>
        </w:rPr>
      </w:pPr>
      <w:r>
        <w:rPr>
          <w:i/>
          <w:w w:val="105"/>
          <w:sz w:val="17"/>
        </w:rPr>
        <w:t>Las encomiendas de gestión a que se refieren los apartados anteriores se formalizarán por </w:t>
      </w:r>
      <w:r>
        <w:rPr>
          <w:i/>
          <w:w w:val="105"/>
          <w:sz w:val="17"/>
        </w:rPr>
        <w:t>escrito y se regularán mediante los instrumentos jurídicos, que deberán ser autorizados por el titular</w:t>
      </w:r>
      <w:r>
        <w:rPr>
          <w:i/>
          <w:spacing w:val="-9"/>
          <w:w w:val="105"/>
          <w:sz w:val="17"/>
        </w:rPr>
        <w:t> </w:t>
      </w:r>
      <w:r>
        <w:rPr>
          <w:i/>
          <w:w w:val="105"/>
          <w:sz w:val="17"/>
        </w:rPr>
        <w:t>del</w:t>
      </w:r>
      <w:r>
        <w:rPr>
          <w:i/>
          <w:spacing w:val="-8"/>
          <w:w w:val="105"/>
          <w:sz w:val="17"/>
        </w:rPr>
        <w:t> </w:t>
      </w:r>
      <w:r>
        <w:rPr>
          <w:i/>
          <w:w w:val="105"/>
          <w:sz w:val="17"/>
        </w:rPr>
        <w:t>poder</w:t>
      </w:r>
      <w:r>
        <w:rPr>
          <w:i/>
          <w:spacing w:val="-7"/>
          <w:w w:val="105"/>
          <w:sz w:val="17"/>
        </w:rPr>
        <w:t> </w:t>
      </w:r>
      <w:r>
        <w:rPr>
          <w:i/>
          <w:w w:val="105"/>
          <w:sz w:val="17"/>
        </w:rPr>
        <w:t>adjudicador</w:t>
      </w:r>
      <w:r>
        <w:rPr>
          <w:i/>
          <w:spacing w:val="-8"/>
          <w:w w:val="105"/>
          <w:sz w:val="17"/>
        </w:rPr>
        <w:t> </w:t>
      </w:r>
      <w:r>
        <w:rPr>
          <w:i/>
          <w:w w:val="105"/>
          <w:sz w:val="17"/>
        </w:rPr>
        <w:t>que</w:t>
      </w:r>
      <w:r>
        <w:rPr>
          <w:i/>
          <w:spacing w:val="-8"/>
          <w:w w:val="105"/>
          <w:sz w:val="17"/>
        </w:rPr>
        <w:t> </w:t>
      </w:r>
      <w:r>
        <w:rPr>
          <w:i/>
          <w:w w:val="105"/>
          <w:sz w:val="17"/>
        </w:rPr>
        <w:t>encomienda.</w:t>
      </w:r>
      <w:r>
        <w:rPr>
          <w:i/>
          <w:spacing w:val="-7"/>
          <w:w w:val="105"/>
          <w:sz w:val="17"/>
        </w:rPr>
        <w:t> </w:t>
      </w:r>
      <w:r>
        <w:rPr>
          <w:i/>
          <w:w w:val="105"/>
          <w:sz w:val="17"/>
        </w:rPr>
        <w:t>Deberán</w:t>
      </w:r>
      <w:r>
        <w:rPr>
          <w:i/>
          <w:spacing w:val="-8"/>
          <w:w w:val="105"/>
          <w:sz w:val="17"/>
        </w:rPr>
        <w:t> </w:t>
      </w:r>
      <w:r>
        <w:rPr>
          <w:i/>
          <w:w w:val="105"/>
          <w:sz w:val="17"/>
        </w:rPr>
        <w:t>incluir,</w:t>
      </w:r>
      <w:r>
        <w:rPr>
          <w:i/>
          <w:spacing w:val="-7"/>
          <w:w w:val="105"/>
          <w:sz w:val="17"/>
        </w:rPr>
        <w:t> </w:t>
      </w:r>
      <w:r>
        <w:rPr>
          <w:i/>
          <w:w w:val="105"/>
          <w:sz w:val="17"/>
        </w:rPr>
        <w:t>al</w:t>
      </w:r>
      <w:r>
        <w:rPr>
          <w:i/>
          <w:spacing w:val="-8"/>
          <w:w w:val="105"/>
          <w:sz w:val="17"/>
        </w:rPr>
        <w:t> </w:t>
      </w:r>
      <w:r>
        <w:rPr>
          <w:i/>
          <w:w w:val="105"/>
          <w:sz w:val="17"/>
        </w:rPr>
        <w:t>menos,</w:t>
      </w:r>
      <w:r>
        <w:rPr>
          <w:i/>
          <w:spacing w:val="-8"/>
          <w:w w:val="105"/>
          <w:sz w:val="17"/>
        </w:rPr>
        <w:t> </w:t>
      </w:r>
      <w:r>
        <w:rPr>
          <w:i/>
          <w:w w:val="105"/>
          <w:sz w:val="17"/>
        </w:rPr>
        <w:t>una</w:t>
      </w:r>
      <w:r>
        <w:rPr>
          <w:i/>
          <w:spacing w:val="-7"/>
          <w:w w:val="105"/>
          <w:sz w:val="17"/>
        </w:rPr>
        <w:t> </w:t>
      </w:r>
      <w:r>
        <w:rPr>
          <w:i/>
          <w:w w:val="105"/>
          <w:sz w:val="17"/>
        </w:rPr>
        <w:t>relación</w:t>
      </w:r>
      <w:r>
        <w:rPr>
          <w:i/>
          <w:spacing w:val="-8"/>
          <w:w w:val="105"/>
          <w:sz w:val="17"/>
        </w:rPr>
        <w:t> </w:t>
      </w:r>
      <w:r>
        <w:rPr>
          <w:i/>
          <w:w w:val="105"/>
          <w:sz w:val="17"/>
        </w:rPr>
        <w:t>detallada de</w:t>
      </w:r>
      <w:r>
        <w:rPr>
          <w:i/>
          <w:spacing w:val="-3"/>
          <w:w w:val="105"/>
          <w:sz w:val="17"/>
        </w:rPr>
        <w:t> </w:t>
      </w:r>
      <w:r>
        <w:rPr>
          <w:i/>
          <w:w w:val="105"/>
          <w:sz w:val="17"/>
        </w:rPr>
        <w:t>la</w:t>
      </w:r>
      <w:r>
        <w:rPr>
          <w:i/>
          <w:spacing w:val="-3"/>
          <w:w w:val="105"/>
          <w:sz w:val="17"/>
        </w:rPr>
        <w:t> </w:t>
      </w:r>
      <w:r>
        <w:rPr>
          <w:i/>
          <w:w w:val="105"/>
          <w:sz w:val="17"/>
        </w:rPr>
        <w:t>actividad</w:t>
      </w:r>
      <w:r>
        <w:rPr>
          <w:i/>
          <w:spacing w:val="-3"/>
          <w:w w:val="105"/>
          <w:sz w:val="17"/>
        </w:rPr>
        <w:t> </w:t>
      </w:r>
      <w:r>
        <w:rPr>
          <w:i/>
          <w:w w:val="105"/>
          <w:sz w:val="17"/>
        </w:rPr>
        <w:t>o</w:t>
      </w:r>
      <w:r>
        <w:rPr>
          <w:i/>
          <w:spacing w:val="-3"/>
          <w:w w:val="105"/>
          <w:sz w:val="17"/>
        </w:rPr>
        <w:t> </w:t>
      </w:r>
      <w:r>
        <w:rPr>
          <w:i/>
          <w:w w:val="105"/>
          <w:sz w:val="17"/>
        </w:rPr>
        <w:t>actividades</w:t>
      </w:r>
      <w:r>
        <w:rPr>
          <w:i/>
          <w:spacing w:val="-2"/>
          <w:w w:val="105"/>
          <w:sz w:val="17"/>
        </w:rPr>
        <w:t> </w:t>
      </w:r>
      <w:r>
        <w:rPr>
          <w:i/>
          <w:w w:val="105"/>
          <w:sz w:val="17"/>
        </w:rPr>
        <w:t>a</w:t>
      </w:r>
      <w:r>
        <w:rPr>
          <w:i/>
          <w:spacing w:val="-3"/>
          <w:w w:val="105"/>
          <w:sz w:val="17"/>
        </w:rPr>
        <w:t> </w:t>
      </w:r>
      <w:r>
        <w:rPr>
          <w:i/>
          <w:w w:val="105"/>
          <w:sz w:val="17"/>
        </w:rPr>
        <w:t>las</w:t>
      </w:r>
      <w:r>
        <w:rPr>
          <w:i/>
          <w:spacing w:val="-3"/>
          <w:w w:val="105"/>
          <w:sz w:val="17"/>
        </w:rPr>
        <w:t> </w:t>
      </w:r>
      <w:r>
        <w:rPr>
          <w:i/>
          <w:w w:val="105"/>
          <w:sz w:val="17"/>
        </w:rPr>
        <w:t>que</w:t>
      </w:r>
      <w:r>
        <w:rPr>
          <w:i/>
          <w:spacing w:val="-3"/>
          <w:w w:val="105"/>
          <w:sz w:val="17"/>
        </w:rPr>
        <w:t> </w:t>
      </w:r>
      <w:r>
        <w:rPr>
          <w:i/>
          <w:w w:val="105"/>
          <w:sz w:val="17"/>
        </w:rPr>
        <w:t>afecten</w:t>
      </w:r>
      <w:r>
        <w:rPr>
          <w:i/>
          <w:spacing w:val="-3"/>
          <w:w w:val="105"/>
          <w:sz w:val="17"/>
        </w:rPr>
        <w:t> </w:t>
      </w:r>
      <w:r>
        <w:rPr>
          <w:i/>
          <w:w w:val="105"/>
          <w:sz w:val="17"/>
        </w:rPr>
        <w:t>y</w:t>
      </w:r>
      <w:r>
        <w:rPr>
          <w:i/>
          <w:spacing w:val="-2"/>
          <w:w w:val="105"/>
          <w:sz w:val="17"/>
        </w:rPr>
        <w:t> </w:t>
      </w:r>
      <w:r>
        <w:rPr>
          <w:i/>
          <w:w w:val="105"/>
          <w:sz w:val="17"/>
        </w:rPr>
        <w:t>su</w:t>
      </w:r>
      <w:r>
        <w:rPr>
          <w:i/>
          <w:spacing w:val="-3"/>
          <w:w w:val="105"/>
          <w:sz w:val="17"/>
        </w:rPr>
        <w:t> </w:t>
      </w:r>
      <w:r>
        <w:rPr>
          <w:i/>
          <w:w w:val="105"/>
          <w:sz w:val="17"/>
        </w:rPr>
        <w:t>plazo</w:t>
      </w:r>
      <w:r>
        <w:rPr>
          <w:i/>
          <w:spacing w:val="-3"/>
          <w:w w:val="105"/>
          <w:sz w:val="17"/>
        </w:rPr>
        <w:t> </w:t>
      </w:r>
      <w:r>
        <w:rPr>
          <w:i/>
          <w:w w:val="105"/>
          <w:sz w:val="17"/>
        </w:rPr>
        <w:t>de</w:t>
      </w:r>
      <w:r>
        <w:rPr>
          <w:i/>
          <w:spacing w:val="-3"/>
          <w:w w:val="105"/>
          <w:sz w:val="17"/>
        </w:rPr>
        <w:t> </w:t>
      </w:r>
      <w:r>
        <w:rPr>
          <w:i/>
          <w:w w:val="105"/>
          <w:sz w:val="17"/>
        </w:rPr>
        <w:t>realización.</w:t>
      </w:r>
    </w:p>
    <w:p>
      <w:pPr>
        <w:pStyle w:val="BodyText"/>
        <w:rPr>
          <w:i/>
          <w:sz w:val="18"/>
        </w:rPr>
      </w:pPr>
    </w:p>
    <w:p>
      <w:pPr>
        <w:pStyle w:val="ListParagraph"/>
        <w:numPr>
          <w:ilvl w:val="0"/>
          <w:numId w:val="2"/>
        </w:numPr>
        <w:tabs>
          <w:tab w:pos="1716" w:val="left" w:leader="none"/>
        </w:tabs>
        <w:spacing w:line="249" w:lineRule="auto" w:before="1" w:after="0"/>
        <w:ind w:left="1506" w:right="1772" w:firstLine="0"/>
        <w:jc w:val="both"/>
        <w:rPr>
          <w:i/>
          <w:sz w:val="17"/>
        </w:rPr>
      </w:pPr>
      <w:r>
        <w:rPr>
          <w:i/>
          <w:w w:val="105"/>
          <w:sz w:val="17"/>
        </w:rPr>
        <w:t>La encomienda de dichas actividades no podrá implicar, en ningún caso, la atribución a las </w:t>
      </w:r>
      <w:r>
        <w:rPr>
          <w:i/>
          <w:w w:val="105"/>
          <w:sz w:val="17"/>
        </w:rPr>
        <w:t>entidades encomendadas de potestades, funciones o facultades sujetas a Derecho Administrativo propias de la</w:t>
      </w:r>
      <w:r>
        <w:rPr>
          <w:i/>
          <w:spacing w:val="-15"/>
          <w:w w:val="105"/>
          <w:sz w:val="17"/>
        </w:rPr>
        <w:t> </w:t>
      </w:r>
      <w:r>
        <w:rPr>
          <w:i/>
          <w:w w:val="105"/>
          <w:sz w:val="17"/>
        </w:rPr>
        <w:t>Administración.</w:t>
      </w:r>
    </w:p>
    <w:p>
      <w:pPr>
        <w:pStyle w:val="BodyText"/>
        <w:spacing w:before="10"/>
        <w:rPr>
          <w:i/>
        </w:rPr>
      </w:pPr>
    </w:p>
    <w:p>
      <w:pPr>
        <w:pStyle w:val="ListParagraph"/>
        <w:numPr>
          <w:ilvl w:val="0"/>
          <w:numId w:val="2"/>
        </w:numPr>
        <w:tabs>
          <w:tab w:pos="1739" w:val="left" w:leader="none"/>
        </w:tabs>
        <w:spacing w:line="249" w:lineRule="auto" w:before="0" w:after="0"/>
        <w:ind w:left="1506" w:right="1767" w:firstLine="0"/>
        <w:jc w:val="both"/>
        <w:rPr>
          <w:sz w:val="17"/>
        </w:rPr>
      </w:pPr>
      <w:r>
        <w:rPr>
          <w:i/>
          <w:w w:val="105"/>
          <w:sz w:val="17"/>
        </w:rPr>
        <w:t>La comunicación del encargo de una actuación específica supondrá, para las entidades </w:t>
      </w:r>
      <w:r>
        <w:rPr>
          <w:i/>
          <w:w w:val="105"/>
          <w:sz w:val="17"/>
        </w:rPr>
        <w:t>encomendadas, la orden para iniciarla, debiendo realizar su ejecución a partir de dicha notificación, y en los términos previstos en el correspondiente instrumento jurídico y en el propio</w:t>
      </w:r>
      <w:r>
        <w:rPr>
          <w:i/>
          <w:spacing w:val="-2"/>
          <w:w w:val="105"/>
          <w:sz w:val="17"/>
        </w:rPr>
        <w:t> </w:t>
      </w:r>
      <w:r>
        <w:rPr>
          <w:i/>
          <w:w w:val="105"/>
          <w:sz w:val="17"/>
        </w:rPr>
        <w:t>encargo</w:t>
      </w:r>
      <w:r>
        <w:rPr>
          <w:w w:val="105"/>
          <w:sz w:val="17"/>
        </w:rPr>
        <w:t>”.</w:t>
      </w:r>
    </w:p>
    <w:p>
      <w:pPr>
        <w:pStyle w:val="BodyText"/>
        <w:rPr>
          <w:sz w:val="18"/>
        </w:rPr>
      </w:pPr>
    </w:p>
    <w:p>
      <w:pPr>
        <w:spacing w:line="249" w:lineRule="auto" w:before="1"/>
        <w:ind w:left="1506" w:right="1765" w:firstLine="0"/>
        <w:jc w:val="both"/>
        <w:rPr>
          <w:sz w:val="17"/>
        </w:rPr>
      </w:pPr>
      <w:r>
        <w:rPr>
          <w:w w:val="105"/>
          <w:sz w:val="17"/>
        </w:rPr>
        <w:t>“</w:t>
      </w:r>
      <w:r>
        <w:rPr>
          <w:i/>
          <w:w w:val="105"/>
          <w:sz w:val="17"/>
        </w:rPr>
        <w:t>7. El importe de las actuaciones objeto de encomienda se determinará atendiendo a costes </w:t>
      </w:r>
      <w:r>
        <w:rPr>
          <w:i/>
          <w:w w:val="105"/>
          <w:sz w:val="17"/>
        </w:rPr>
        <w:t>reales,</w:t>
      </w:r>
      <w:r>
        <w:rPr>
          <w:i/>
          <w:spacing w:val="-6"/>
          <w:w w:val="105"/>
          <w:sz w:val="17"/>
        </w:rPr>
        <w:t> </w:t>
      </w:r>
      <w:r>
        <w:rPr>
          <w:i/>
          <w:w w:val="105"/>
          <w:sz w:val="17"/>
        </w:rPr>
        <w:t>tanto</w:t>
      </w:r>
      <w:r>
        <w:rPr>
          <w:i/>
          <w:spacing w:val="-6"/>
          <w:w w:val="105"/>
          <w:sz w:val="17"/>
        </w:rPr>
        <w:t> </w:t>
      </w:r>
      <w:r>
        <w:rPr>
          <w:i/>
          <w:w w:val="105"/>
          <w:sz w:val="17"/>
        </w:rPr>
        <w:t>directos</w:t>
      </w:r>
      <w:r>
        <w:rPr>
          <w:i/>
          <w:spacing w:val="-7"/>
          <w:w w:val="105"/>
          <w:sz w:val="17"/>
        </w:rPr>
        <w:t> </w:t>
      </w:r>
      <w:r>
        <w:rPr>
          <w:i/>
          <w:w w:val="105"/>
          <w:sz w:val="17"/>
        </w:rPr>
        <w:t>como</w:t>
      </w:r>
      <w:r>
        <w:rPr>
          <w:i/>
          <w:spacing w:val="-5"/>
          <w:w w:val="105"/>
          <w:sz w:val="17"/>
        </w:rPr>
        <w:t> </w:t>
      </w:r>
      <w:r>
        <w:rPr>
          <w:i/>
          <w:w w:val="105"/>
          <w:sz w:val="17"/>
        </w:rPr>
        <w:t>indirectos,</w:t>
      </w:r>
      <w:r>
        <w:rPr>
          <w:i/>
          <w:spacing w:val="-7"/>
          <w:w w:val="105"/>
          <w:sz w:val="17"/>
        </w:rPr>
        <w:t> </w:t>
      </w:r>
      <w:r>
        <w:rPr>
          <w:i/>
          <w:w w:val="105"/>
          <w:sz w:val="17"/>
        </w:rPr>
        <w:t>necesarios</w:t>
      </w:r>
      <w:r>
        <w:rPr>
          <w:i/>
          <w:spacing w:val="-6"/>
          <w:w w:val="105"/>
          <w:sz w:val="17"/>
        </w:rPr>
        <w:t> </w:t>
      </w:r>
      <w:r>
        <w:rPr>
          <w:i/>
          <w:w w:val="105"/>
          <w:sz w:val="17"/>
        </w:rPr>
        <w:t>para</w:t>
      </w:r>
      <w:r>
        <w:rPr>
          <w:i/>
          <w:spacing w:val="-6"/>
          <w:w w:val="105"/>
          <w:sz w:val="17"/>
        </w:rPr>
        <w:t> </w:t>
      </w:r>
      <w:r>
        <w:rPr>
          <w:i/>
          <w:w w:val="105"/>
          <w:sz w:val="17"/>
        </w:rPr>
        <w:t>su</w:t>
      </w:r>
      <w:r>
        <w:rPr>
          <w:i/>
          <w:spacing w:val="-6"/>
          <w:w w:val="105"/>
          <w:sz w:val="17"/>
        </w:rPr>
        <w:t> </w:t>
      </w:r>
      <w:r>
        <w:rPr>
          <w:i/>
          <w:w w:val="105"/>
          <w:sz w:val="17"/>
        </w:rPr>
        <w:t>realización,</w:t>
      </w:r>
      <w:r>
        <w:rPr>
          <w:i/>
          <w:spacing w:val="-5"/>
          <w:w w:val="105"/>
          <w:sz w:val="17"/>
        </w:rPr>
        <w:t> </w:t>
      </w:r>
      <w:r>
        <w:rPr>
          <w:i/>
          <w:w w:val="105"/>
          <w:sz w:val="17"/>
        </w:rPr>
        <w:t>aplicando</w:t>
      </w:r>
      <w:r>
        <w:rPr>
          <w:i/>
          <w:spacing w:val="-7"/>
          <w:w w:val="105"/>
          <w:sz w:val="17"/>
        </w:rPr>
        <w:t> </w:t>
      </w:r>
      <w:r>
        <w:rPr>
          <w:i/>
          <w:w w:val="105"/>
          <w:sz w:val="17"/>
        </w:rPr>
        <w:t>a</w:t>
      </w:r>
      <w:r>
        <w:rPr>
          <w:i/>
          <w:spacing w:val="-6"/>
          <w:w w:val="105"/>
          <w:sz w:val="17"/>
        </w:rPr>
        <w:t> </w:t>
      </w:r>
      <w:r>
        <w:rPr>
          <w:i/>
          <w:w w:val="105"/>
          <w:sz w:val="17"/>
        </w:rPr>
        <w:t>las</w:t>
      </w:r>
      <w:r>
        <w:rPr>
          <w:i/>
          <w:spacing w:val="-7"/>
          <w:w w:val="105"/>
          <w:sz w:val="17"/>
        </w:rPr>
        <w:t> </w:t>
      </w:r>
      <w:r>
        <w:rPr>
          <w:i/>
          <w:w w:val="105"/>
          <w:sz w:val="17"/>
        </w:rPr>
        <w:t>unidades ejecutadas</w:t>
      </w:r>
      <w:r>
        <w:rPr>
          <w:i/>
          <w:spacing w:val="-6"/>
          <w:w w:val="105"/>
          <w:sz w:val="17"/>
        </w:rPr>
        <w:t> </w:t>
      </w:r>
      <w:r>
        <w:rPr>
          <w:i/>
          <w:w w:val="105"/>
          <w:sz w:val="17"/>
        </w:rPr>
        <w:t>las</w:t>
      </w:r>
      <w:r>
        <w:rPr>
          <w:i/>
          <w:spacing w:val="-6"/>
          <w:w w:val="105"/>
          <w:sz w:val="17"/>
        </w:rPr>
        <w:t> </w:t>
      </w:r>
      <w:r>
        <w:rPr>
          <w:i/>
          <w:w w:val="105"/>
          <w:sz w:val="17"/>
        </w:rPr>
        <w:t>tarifas</w:t>
      </w:r>
      <w:r>
        <w:rPr>
          <w:i/>
          <w:spacing w:val="-6"/>
          <w:w w:val="105"/>
          <w:sz w:val="17"/>
        </w:rPr>
        <w:t> </w:t>
      </w:r>
      <w:r>
        <w:rPr>
          <w:i/>
          <w:w w:val="105"/>
          <w:sz w:val="17"/>
        </w:rPr>
        <w:t>que</w:t>
      </w:r>
      <w:r>
        <w:rPr>
          <w:i/>
          <w:spacing w:val="-5"/>
          <w:w w:val="105"/>
          <w:sz w:val="17"/>
        </w:rPr>
        <w:t> </w:t>
      </w:r>
      <w:r>
        <w:rPr>
          <w:i/>
          <w:w w:val="105"/>
          <w:sz w:val="17"/>
        </w:rPr>
        <w:t>estuviesen</w:t>
      </w:r>
      <w:r>
        <w:rPr>
          <w:i/>
          <w:spacing w:val="-6"/>
          <w:w w:val="105"/>
          <w:sz w:val="17"/>
        </w:rPr>
        <w:t> </w:t>
      </w:r>
      <w:r>
        <w:rPr>
          <w:i/>
          <w:w w:val="105"/>
          <w:sz w:val="17"/>
        </w:rPr>
        <w:t>aprobadas,</w:t>
      </w:r>
      <w:r>
        <w:rPr>
          <w:i/>
          <w:spacing w:val="-6"/>
          <w:w w:val="105"/>
          <w:sz w:val="17"/>
        </w:rPr>
        <w:t> </w:t>
      </w:r>
      <w:r>
        <w:rPr>
          <w:i/>
          <w:w w:val="105"/>
          <w:sz w:val="17"/>
        </w:rPr>
        <w:t>o,</w:t>
      </w:r>
      <w:r>
        <w:rPr>
          <w:i/>
          <w:spacing w:val="-5"/>
          <w:w w:val="105"/>
          <w:sz w:val="17"/>
        </w:rPr>
        <w:t> </w:t>
      </w:r>
      <w:r>
        <w:rPr>
          <w:i/>
          <w:w w:val="105"/>
          <w:sz w:val="17"/>
        </w:rPr>
        <w:t>en</w:t>
      </w:r>
      <w:r>
        <w:rPr>
          <w:i/>
          <w:spacing w:val="-6"/>
          <w:w w:val="105"/>
          <w:sz w:val="17"/>
        </w:rPr>
        <w:t> </w:t>
      </w:r>
      <w:r>
        <w:rPr>
          <w:i/>
          <w:w w:val="105"/>
          <w:sz w:val="17"/>
        </w:rPr>
        <w:t>su</w:t>
      </w:r>
      <w:r>
        <w:rPr>
          <w:i/>
          <w:spacing w:val="-5"/>
          <w:w w:val="105"/>
          <w:sz w:val="17"/>
        </w:rPr>
        <w:t> </w:t>
      </w:r>
      <w:r>
        <w:rPr>
          <w:i/>
          <w:w w:val="105"/>
          <w:sz w:val="17"/>
        </w:rPr>
        <w:t>defecto,</w:t>
      </w:r>
      <w:r>
        <w:rPr>
          <w:i/>
          <w:spacing w:val="-6"/>
          <w:w w:val="105"/>
          <w:sz w:val="17"/>
        </w:rPr>
        <w:t> </w:t>
      </w:r>
      <w:r>
        <w:rPr>
          <w:i/>
          <w:w w:val="105"/>
          <w:sz w:val="17"/>
        </w:rPr>
        <w:t>los</w:t>
      </w:r>
      <w:r>
        <w:rPr>
          <w:i/>
          <w:spacing w:val="-5"/>
          <w:w w:val="105"/>
          <w:sz w:val="17"/>
        </w:rPr>
        <w:t> </w:t>
      </w:r>
      <w:r>
        <w:rPr>
          <w:i/>
          <w:w w:val="105"/>
          <w:sz w:val="17"/>
        </w:rPr>
        <w:t>precios</w:t>
      </w:r>
      <w:r>
        <w:rPr>
          <w:i/>
          <w:spacing w:val="-6"/>
          <w:w w:val="105"/>
          <w:sz w:val="17"/>
        </w:rPr>
        <w:t> </w:t>
      </w:r>
      <w:r>
        <w:rPr>
          <w:i/>
          <w:w w:val="105"/>
          <w:sz w:val="17"/>
        </w:rPr>
        <w:t>que</w:t>
      </w:r>
      <w:r>
        <w:rPr>
          <w:i/>
          <w:spacing w:val="-5"/>
          <w:w w:val="105"/>
          <w:sz w:val="17"/>
        </w:rPr>
        <w:t> </w:t>
      </w:r>
      <w:r>
        <w:rPr>
          <w:i/>
          <w:w w:val="105"/>
          <w:sz w:val="17"/>
        </w:rPr>
        <w:t>figuren</w:t>
      </w:r>
      <w:r>
        <w:rPr>
          <w:i/>
          <w:spacing w:val="-7"/>
          <w:w w:val="105"/>
          <w:sz w:val="17"/>
        </w:rPr>
        <w:t> </w:t>
      </w:r>
      <w:r>
        <w:rPr>
          <w:i/>
          <w:w w:val="105"/>
          <w:sz w:val="17"/>
        </w:rPr>
        <w:t>en</w:t>
      </w:r>
      <w:r>
        <w:rPr>
          <w:i/>
          <w:spacing w:val="-5"/>
          <w:w w:val="105"/>
          <w:sz w:val="17"/>
        </w:rPr>
        <w:t> </w:t>
      </w:r>
      <w:r>
        <w:rPr>
          <w:i/>
          <w:w w:val="105"/>
          <w:sz w:val="17"/>
        </w:rPr>
        <w:t>el presupuesto de ejecución previsto en la</w:t>
      </w:r>
      <w:r>
        <w:rPr>
          <w:i/>
          <w:spacing w:val="-14"/>
          <w:w w:val="105"/>
          <w:sz w:val="17"/>
        </w:rPr>
        <w:t> </w:t>
      </w:r>
      <w:r>
        <w:rPr>
          <w:i/>
          <w:w w:val="105"/>
          <w:sz w:val="17"/>
        </w:rPr>
        <w:t>encomienda</w:t>
      </w:r>
      <w:r>
        <w:rPr>
          <w:w w:val="105"/>
          <w:sz w:val="17"/>
        </w:rPr>
        <w:t>”.</w:t>
      </w:r>
    </w:p>
    <w:p>
      <w:pPr>
        <w:pStyle w:val="BodyText"/>
        <w:spacing w:before="11"/>
      </w:pPr>
    </w:p>
    <w:p>
      <w:pPr>
        <w:pStyle w:val="BodyText"/>
        <w:spacing w:line="249" w:lineRule="auto"/>
        <w:ind w:left="1506" w:right="1751"/>
        <w:jc w:val="both"/>
      </w:pPr>
      <w:r>
        <w:rPr>
          <w:b/>
          <w:w w:val="105"/>
        </w:rPr>
        <w:t>Segunda.- </w:t>
      </w:r>
      <w:r>
        <w:rPr>
          <w:w w:val="105"/>
        </w:rPr>
        <w:t>El artículo 32 de la Ley 9/2017, de 8 de noviembre, de Contratos del Sector Público por la que se transponen al ordenamiento jurídico español las Directivas del Parlamento Europeo y del Consejo 2014/23/UE y 2014/24/UE, de 26 de febrero de 2014 (en adelante LCSP), establece en sus apartados primero y segundo que:</w:t>
      </w:r>
    </w:p>
    <w:p>
      <w:pPr>
        <w:pStyle w:val="BodyText"/>
        <w:rPr>
          <w:sz w:val="18"/>
        </w:rPr>
      </w:pPr>
    </w:p>
    <w:p>
      <w:pPr>
        <w:spacing w:line="249" w:lineRule="auto" w:before="0"/>
        <w:ind w:left="1506" w:right="1768" w:firstLine="0"/>
        <w:jc w:val="both"/>
        <w:rPr>
          <w:i/>
          <w:sz w:val="17"/>
        </w:rPr>
      </w:pPr>
      <w:r>
        <w:rPr>
          <w:w w:val="105"/>
          <w:sz w:val="17"/>
        </w:rPr>
        <w:t>“</w:t>
      </w:r>
      <w:r>
        <w:rPr>
          <w:i/>
          <w:w w:val="105"/>
          <w:sz w:val="17"/>
        </w:rPr>
        <w:t>1. Los poderes adjudicadores podrán organizarse ejecutando de manera directa prestaciones </w:t>
      </w:r>
      <w:r>
        <w:rPr>
          <w:i/>
          <w:w w:val="105"/>
          <w:sz w:val="17"/>
        </w:rPr>
        <w:t>propias de los contratos de obras, suministros, servicios, concesión de obras y concesión de servicios, a cambio de una compensación tarifaria, valiéndose de otra persona jurídica distinta a ellos, ya sea de derecho público o de derecho privado, previo encargo a esta, con sujeción a lo dispuesto en este artículo, siempre y cuando la persona jurídica que utilicen merezca la calificación jurídica de medio propio personificado respecto de ellos de conformidad con lo dispuesto en los tres apartados siguientes, y sin perjuicio de los requisitos establecidos para los medios propios del ámbito estatal en la Ley 40/2015, de 1 de octubre, de Régimen Jurídico del Sector Público.</w:t>
      </w:r>
    </w:p>
    <w:p>
      <w:pPr>
        <w:pStyle w:val="BodyText"/>
        <w:spacing w:before="4"/>
        <w:rPr>
          <w:i/>
          <w:sz w:val="18"/>
        </w:rPr>
      </w:pPr>
    </w:p>
    <w:p>
      <w:pPr>
        <w:spacing w:before="0"/>
        <w:ind w:left="1506" w:right="0" w:firstLine="0"/>
        <w:jc w:val="both"/>
        <w:rPr>
          <w:sz w:val="17"/>
        </w:rPr>
      </w:pPr>
      <w:r>
        <w:rPr>
          <w:i/>
          <w:w w:val="105"/>
          <w:sz w:val="17"/>
        </w:rPr>
        <w:t>El encargo que cumpla dichos requisitos no tendrá la consideración de contrato</w:t>
      </w:r>
      <w:r>
        <w:rPr>
          <w:w w:val="105"/>
          <w:sz w:val="17"/>
        </w:rPr>
        <w:t>”.</w:t>
      </w:r>
    </w:p>
    <w:p>
      <w:pPr>
        <w:pStyle w:val="BodyText"/>
        <w:spacing w:before="6"/>
        <w:rPr>
          <w:sz w:val="18"/>
        </w:rPr>
      </w:pPr>
    </w:p>
    <w:p>
      <w:pPr>
        <w:spacing w:line="249" w:lineRule="auto" w:before="0"/>
        <w:ind w:left="1506" w:right="1769" w:firstLine="0"/>
        <w:jc w:val="both"/>
        <w:rPr>
          <w:i/>
          <w:sz w:val="17"/>
        </w:rPr>
      </w:pPr>
      <w:r>
        <w:rPr>
          <w:w w:val="105"/>
          <w:sz w:val="17"/>
        </w:rPr>
        <w:t>“</w:t>
      </w:r>
      <w:r>
        <w:rPr>
          <w:i/>
          <w:w w:val="105"/>
          <w:sz w:val="17"/>
        </w:rPr>
        <w:t>2. Tendrán la consideración de medio propio personificado respecto de una única entidad </w:t>
      </w:r>
      <w:r>
        <w:rPr>
          <w:i/>
          <w:w w:val="105"/>
          <w:sz w:val="17"/>
        </w:rPr>
        <w:t>concreta del sector público aquellas personas jurídicas, de derecho público o de derecho privado, que cumplan todos y cada uno de los requisitos que se establecen a continuación:</w:t>
      </w:r>
    </w:p>
    <w:p>
      <w:pPr>
        <w:spacing w:after="0" w:line="249" w:lineRule="auto"/>
        <w:jc w:val="both"/>
        <w:rPr>
          <w:sz w:val="17"/>
        </w:rPr>
        <w:sectPr>
          <w:headerReference w:type="default" r:id="rId7"/>
          <w:footerReference w:type="default" r:id="rId8"/>
          <w:pgSz w:w="11900" w:h="16840"/>
          <w:pgMar w:header="552" w:footer="0" w:top="1400" w:bottom="160" w:left="560" w:right="560"/>
        </w:sectPr>
      </w:pPr>
    </w:p>
    <w:p>
      <w:pPr>
        <w:pStyle w:val="BodyText"/>
        <w:spacing w:before="6"/>
        <w:rPr>
          <w:i/>
          <w:sz w:val="9"/>
        </w:rPr>
      </w:pPr>
    </w:p>
    <w:p>
      <w:pPr>
        <w:pStyle w:val="ListParagraph"/>
        <w:numPr>
          <w:ilvl w:val="0"/>
          <w:numId w:val="3"/>
        </w:numPr>
        <w:tabs>
          <w:tab w:pos="1718" w:val="left" w:leader="none"/>
        </w:tabs>
        <w:spacing w:line="249" w:lineRule="auto" w:before="101" w:after="0"/>
        <w:ind w:left="1506" w:right="1766" w:firstLine="0"/>
        <w:jc w:val="both"/>
        <w:rPr>
          <w:i/>
          <w:sz w:val="17"/>
        </w:rPr>
      </w:pPr>
      <w:r>
        <w:rPr/>
        <w:pict>
          <v:shape style="position:absolute;margin-left:63.549999pt;margin-top:19.353529pt;width:454pt;height:642.3pt;mso-position-horizontal-relative:page;mso-position-vertical-relative:paragraph;z-index:-252045312" coordorigin="1271,387" coordsize="9080,12846" path="m2002,91l9658,91m2002,10915l9658,10915m2006,87l2006,10919m9654,87l9654,10919e" filled="false" stroked="true" strokeweight=".421615pt" strokecolor="#000000">
            <v:path arrowok="t"/>
            <v:stroke dashstyle="solid"/>
            <w10:wrap type="none"/>
          </v:shape>
        </w:pict>
      </w:r>
      <w:r>
        <w:rPr>
          <w:i/>
          <w:w w:val="105"/>
          <w:sz w:val="17"/>
        </w:rPr>
        <w:t>Que</w:t>
      </w:r>
      <w:r>
        <w:rPr>
          <w:i/>
          <w:spacing w:val="-5"/>
          <w:w w:val="105"/>
          <w:sz w:val="17"/>
        </w:rPr>
        <w:t> </w:t>
      </w:r>
      <w:r>
        <w:rPr>
          <w:i/>
          <w:w w:val="105"/>
          <w:sz w:val="17"/>
        </w:rPr>
        <w:t>el</w:t>
      </w:r>
      <w:r>
        <w:rPr>
          <w:i/>
          <w:spacing w:val="-5"/>
          <w:w w:val="105"/>
          <w:sz w:val="17"/>
        </w:rPr>
        <w:t> </w:t>
      </w:r>
      <w:r>
        <w:rPr>
          <w:i/>
          <w:w w:val="105"/>
          <w:sz w:val="17"/>
        </w:rPr>
        <w:t>poder</w:t>
      </w:r>
      <w:r>
        <w:rPr>
          <w:i/>
          <w:spacing w:val="-5"/>
          <w:w w:val="105"/>
          <w:sz w:val="17"/>
        </w:rPr>
        <w:t> </w:t>
      </w:r>
      <w:r>
        <w:rPr>
          <w:i/>
          <w:w w:val="105"/>
          <w:sz w:val="17"/>
        </w:rPr>
        <w:t>adjudicador</w:t>
      </w:r>
      <w:r>
        <w:rPr>
          <w:i/>
          <w:spacing w:val="-4"/>
          <w:w w:val="105"/>
          <w:sz w:val="17"/>
        </w:rPr>
        <w:t> </w:t>
      </w:r>
      <w:r>
        <w:rPr>
          <w:i/>
          <w:w w:val="105"/>
          <w:sz w:val="17"/>
        </w:rPr>
        <w:t>que</w:t>
      </w:r>
      <w:r>
        <w:rPr>
          <w:i/>
          <w:spacing w:val="-5"/>
          <w:w w:val="105"/>
          <w:sz w:val="17"/>
        </w:rPr>
        <w:t> </w:t>
      </w:r>
      <w:r>
        <w:rPr>
          <w:i/>
          <w:w w:val="105"/>
          <w:sz w:val="17"/>
        </w:rPr>
        <w:t>pueda</w:t>
      </w:r>
      <w:r>
        <w:rPr>
          <w:i/>
          <w:spacing w:val="-5"/>
          <w:w w:val="105"/>
          <w:sz w:val="17"/>
        </w:rPr>
        <w:t> </w:t>
      </w:r>
      <w:r>
        <w:rPr>
          <w:i/>
          <w:w w:val="105"/>
          <w:sz w:val="17"/>
        </w:rPr>
        <w:t>conferirle</w:t>
      </w:r>
      <w:r>
        <w:rPr>
          <w:i/>
          <w:spacing w:val="-5"/>
          <w:w w:val="105"/>
          <w:sz w:val="17"/>
        </w:rPr>
        <w:t> </w:t>
      </w:r>
      <w:r>
        <w:rPr>
          <w:i/>
          <w:w w:val="105"/>
          <w:sz w:val="17"/>
        </w:rPr>
        <w:t>encargos</w:t>
      </w:r>
      <w:r>
        <w:rPr>
          <w:i/>
          <w:spacing w:val="-4"/>
          <w:w w:val="105"/>
          <w:sz w:val="17"/>
        </w:rPr>
        <w:t> </w:t>
      </w:r>
      <w:r>
        <w:rPr>
          <w:i/>
          <w:w w:val="105"/>
          <w:sz w:val="17"/>
        </w:rPr>
        <w:t>ejerza</w:t>
      </w:r>
      <w:r>
        <w:rPr>
          <w:i/>
          <w:spacing w:val="-5"/>
          <w:w w:val="105"/>
          <w:sz w:val="17"/>
        </w:rPr>
        <w:t> </w:t>
      </w:r>
      <w:r>
        <w:rPr>
          <w:i/>
          <w:w w:val="105"/>
          <w:sz w:val="17"/>
        </w:rPr>
        <w:t>sobre</w:t>
      </w:r>
      <w:r>
        <w:rPr>
          <w:i/>
          <w:spacing w:val="-5"/>
          <w:w w:val="105"/>
          <w:sz w:val="17"/>
        </w:rPr>
        <w:t> </w:t>
      </w:r>
      <w:r>
        <w:rPr>
          <w:i/>
          <w:w w:val="105"/>
          <w:sz w:val="17"/>
        </w:rPr>
        <w:t>el</w:t>
      </w:r>
      <w:r>
        <w:rPr>
          <w:i/>
          <w:spacing w:val="-5"/>
          <w:w w:val="105"/>
          <w:sz w:val="17"/>
        </w:rPr>
        <w:t> </w:t>
      </w:r>
      <w:r>
        <w:rPr>
          <w:i/>
          <w:w w:val="105"/>
          <w:sz w:val="17"/>
        </w:rPr>
        <w:t>ente</w:t>
      </w:r>
      <w:r>
        <w:rPr>
          <w:i/>
          <w:spacing w:val="-4"/>
          <w:w w:val="105"/>
          <w:sz w:val="17"/>
        </w:rPr>
        <w:t> </w:t>
      </w:r>
      <w:r>
        <w:rPr>
          <w:i/>
          <w:w w:val="105"/>
          <w:sz w:val="17"/>
        </w:rPr>
        <w:t>destinatario</w:t>
      </w:r>
      <w:r>
        <w:rPr>
          <w:i/>
          <w:spacing w:val="-5"/>
          <w:w w:val="105"/>
          <w:sz w:val="17"/>
        </w:rPr>
        <w:t> </w:t>
      </w:r>
      <w:r>
        <w:rPr>
          <w:i/>
          <w:w w:val="105"/>
          <w:sz w:val="17"/>
        </w:rPr>
        <w:t>de </w:t>
      </w:r>
      <w:r>
        <w:rPr>
          <w:i/>
          <w:w w:val="105"/>
          <w:sz w:val="17"/>
        </w:rPr>
        <w:t>los</w:t>
      </w:r>
      <w:r>
        <w:rPr>
          <w:i/>
          <w:spacing w:val="-7"/>
          <w:w w:val="105"/>
          <w:sz w:val="17"/>
        </w:rPr>
        <w:t> </w:t>
      </w:r>
      <w:r>
        <w:rPr>
          <w:i/>
          <w:w w:val="105"/>
          <w:sz w:val="17"/>
        </w:rPr>
        <w:t>mismos</w:t>
      </w:r>
      <w:r>
        <w:rPr>
          <w:i/>
          <w:spacing w:val="-7"/>
          <w:w w:val="105"/>
          <w:sz w:val="17"/>
        </w:rPr>
        <w:t> </w:t>
      </w:r>
      <w:r>
        <w:rPr>
          <w:i/>
          <w:w w:val="105"/>
          <w:sz w:val="17"/>
        </w:rPr>
        <w:t>un</w:t>
      </w:r>
      <w:r>
        <w:rPr>
          <w:i/>
          <w:spacing w:val="-7"/>
          <w:w w:val="105"/>
          <w:sz w:val="17"/>
        </w:rPr>
        <w:t> </w:t>
      </w:r>
      <w:r>
        <w:rPr>
          <w:i/>
          <w:w w:val="105"/>
          <w:sz w:val="17"/>
        </w:rPr>
        <w:t>control,</w:t>
      </w:r>
      <w:r>
        <w:rPr>
          <w:i/>
          <w:spacing w:val="-6"/>
          <w:w w:val="105"/>
          <w:sz w:val="17"/>
        </w:rPr>
        <w:t> </w:t>
      </w:r>
      <w:r>
        <w:rPr>
          <w:i/>
          <w:w w:val="105"/>
          <w:sz w:val="17"/>
        </w:rPr>
        <w:t>directo</w:t>
      </w:r>
      <w:r>
        <w:rPr>
          <w:i/>
          <w:spacing w:val="-7"/>
          <w:w w:val="105"/>
          <w:sz w:val="17"/>
        </w:rPr>
        <w:t> </w:t>
      </w:r>
      <w:r>
        <w:rPr>
          <w:i/>
          <w:w w:val="105"/>
          <w:sz w:val="17"/>
        </w:rPr>
        <w:t>o</w:t>
      </w:r>
      <w:r>
        <w:rPr>
          <w:i/>
          <w:spacing w:val="-7"/>
          <w:w w:val="105"/>
          <w:sz w:val="17"/>
        </w:rPr>
        <w:t> </w:t>
      </w:r>
      <w:r>
        <w:rPr>
          <w:i/>
          <w:w w:val="105"/>
          <w:sz w:val="17"/>
        </w:rPr>
        <w:t>indirecto,</w:t>
      </w:r>
      <w:r>
        <w:rPr>
          <w:i/>
          <w:spacing w:val="-6"/>
          <w:w w:val="105"/>
          <w:sz w:val="17"/>
        </w:rPr>
        <w:t> </w:t>
      </w:r>
      <w:r>
        <w:rPr>
          <w:i/>
          <w:w w:val="105"/>
          <w:sz w:val="17"/>
        </w:rPr>
        <w:t>análogo</w:t>
      </w:r>
      <w:r>
        <w:rPr>
          <w:i/>
          <w:spacing w:val="-7"/>
          <w:w w:val="105"/>
          <w:sz w:val="17"/>
        </w:rPr>
        <w:t> </w:t>
      </w:r>
      <w:r>
        <w:rPr>
          <w:i/>
          <w:w w:val="105"/>
          <w:sz w:val="17"/>
        </w:rPr>
        <w:t>al</w:t>
      </w:r>
      <w:r>
        <w:rPr>
          <w:i/>
          <w:spacing w:val="-7"/>
          <w:w w:val="105"/>
          <w:sz w:val="17"/>
        </w:rPr>
        <w:t> </w:t>
      </w:r>
      <w:r>
        <w:rPr>
          <w:i/>
          <w:w w:val="105"/>
          <w:sz w:val="17"/>
        </w:rPr>
        <w:t>que</w:t>
      </w:r>
      <w:r>
        <w:rPr>
          <w:i/>
          <w:spacing w:val="-7"/>
          <w:w w:val="105"/>
          <w:sz w:val="17"/>
        </w:rPr>
        <w:t> </w:t>
      </w:r>
      <w:r>
        <w:rPr>
          <w:i/>
          <w:w w:val="105"/>
          <w:sz w:val="17"/>
        </w:rPr>
        <w:t>ostentaría</w:t>
      </w:r>
      <w:r>
        <w:rPr>
          <w:i/>
          <w:spacing w:val="-6"/>
          <w:w w:val="105"/>
          <w:sz w:val="17"/>
        </w:rPr>
        <w:t> </w:t>
      </w:r>
      <w:r>
        <w:rPr>
          <w:i/>
          <w:w w:val="105"/>
          <w:sz w:val="17"/>
        </w:rPr>
        <w:t>sobre</w:t>
      </w:r>
      <w:r>
        <w:rPr>
          <w:i/>
          <w:spacing w:val="-7"/>
          <w:w w:val="105"/>
          <w:sz w:val="17"/>
        </w:rPr>
        <w:t> </w:t>
      </w:r>
      <w:r>
        <w:rPr>
          <w:i/>
          <w:w w:val="105"/>
          <w:sz w:val="17"/>
        </w:rPr>
        <w:t>sus</w:t>
      </w:r>
      <w:r>
        <w:rPr>
          <w:i/>
          <w:spacing w:val="-7"/>
          <w:w w:val="105"/>
          <w:sz w:val="17"/>
        </w:rPr>
        <w:t> </w:t>
      </w:r>
      <w:r>
        <w:rPr>
          <w:i/>
          <w:w w:val="105"/>
          <w:sz w:val="17"/>
        </w:rPr>
        <w:t>propios</w:t>
      </w:r>
      <w:r>
        <w:rPr>
          <w:i/>
          <w:spacing w:val="-6"/>
          <w:w w:val="105"/>
          <w:sz w:val="17"/>
        </w:rPr>
        <w:t> </w:t>
      </w:r>
      <w:r>
        <w:rPr>
          <w:i/>
          <w:w w:val="105"/>
          <w:sz w:val="17"/>
        </w:rPr>
        <w:t>servicios o unidades, de manera que el primero pueda ejercer sobre el segundo una influencia decisiva sobre sus objetivos estratégicos y decisiones</w:t>
      </w:r>
      <w:r>
        <w:rPr>
          <w:i/>
          <w:spacing w:val="-14"/>
          <w:w w:val="105"/>
          <w:sz w:val="17"/>
        </w:rPr>
        <w:t> </w:t>
      </w:r>
      <w:r>
        <w:rPr>
          <w:i/>
          <w:w w:val="105"/>
          <w:sz w:val="17"/>
        </w:rPr>
        <w:t>significativas.</w:t>
      </w:r>
    </w:p>
    <w:p>
      <w:pPr>
        <w:pStyle w:val="BodyText"/>
        <w:rPr>
          <w:i/>
          <w:sz w:val="18"/>
        </w:rPr>
      </w:pPr>
    </w:p>
    <w:p>
      <w:pPr>
        <w:spacing w:line="249" w:lineRule="auto" w:before="0"/>
        <w:ind w:left="1506" w:right="1766" w:firstLine="0"/>
        <w:jc w:val="both"/>
        <w:rPr>
          <w:i/>
          <w:sz w:val="17"/>
        </w:rPr>
      </w:pPr>
      <w:r>
        <w:rPr>
          <w:i/>
          <w:w w:val="105"/>
          <w:sz w:val="17"/>
        </w:rPr>
        <w:t>En todo caso se entenderá que el poder adjudicador que puede conferirle encargos ostenta </w:t>
      </w:r>
      <w:r>
        <w:rPr>
          <w:i/>
          <w:w w:val="105"/>
          <w:sz w:val="17"/>
        </w:rPr>
        <w:t>sobre el ente destinatario del mismo un control análogo al que ejerce sobre sus propios servicios o unidades cuando él mismo o bien otro u otros poderes adjudicadores o personas jurídicas controlados del mismo modo por el primero puedan conferirle encargos que sean de ejecución obligatoria para el ente destinatario del encargo por así establecerlo los estatutos o el acto de creación, de manera que exista una unidad de decisión entre ellos, de acuerdo con instrucciones</w:t>
      </w:r>
      <w:r>
        <w:rPr>
          <w:i/>
          <w:spacing w:val="-4"/>
          <w:w w:val="105"/>
          <w:sz w:val="17"/>
        </w:rPr>
        <w:t> </w:t>
      </w:r>
      <w:r>
        <w:rPr>
          <w:i/>
          <w:w w:val="105"/>
          <w:sz w:val="17"/>
        </w:rPr>
        <w:t>fijadas</w:t>
      </w:r>
      <w:r>
        <w:rPr>
          <w:i/>
          <w:spacing w:val="-4"/>
          <w:w w:val="105"/>
          <w:sz w:val="17"/>
        </w:rPr>
        <w:t> </w:t>
      </w:r>
      <w:r>
        <w:rPr>
          <w:i/>
          <w:w w:val="105"/>
          <w:sz w:val="17"/>
        </w:rPr>
        <w:t>unilateralmente</w:t>
      </w:r>
      <w:r>
        <w:rPr>
          <w:i/>
          <w:spacing w:val="-4"/>
          <w:w w:val="105"/>
          <w:sz w:val="17"/>
        </w:rPr>
        <w:t> </w:t>
      </w:r>
      <w:r>
        <w:rPr>
          <w:i/>
          <w:w w:val="105"/>
          <w:sz w:val="17"/>
        </w:rPr>
        <w:t>por</w:t>
      </w:r>
      <w:r>
        <w:rPr>
          <w:i/>
          <w:spacing w:val="-4"/>
          <w:w w:val="105"/>
          <w:sz w:val="17"/>
        </w:rPr>
        <w:t> </w:t>
      </w:r>
      <w:r>
        <w:rPr>
          <w:i/>
          <w:w w:val="105"/>
          <w:sz w:val="17"/>
        </w:rPr>
        <w:t>el</w:t>
      </w:r>
      <w:r>
        <w:rPr>
          <w:i/>
          <w:spacing w:val="-4"/>
          <w:w w:val="105"/>
          <w:sz w:val="17"/>
        </w:rPr>
        <w:t> </w:t>
      </w:r>
      <w:r>
        <w:rPr>
          <w:i/>
          <w:w w:val="105"/>
          <w:sz w:val="17"/>
        </w:rPr>
        <w:t>ente</w:t>
      </w:r>
      <w:r>
        <w:rPr>
          <w:i/>
          <w:spacing w:val="-4"/>
          <w:w w:val="105"/>
          <w:sz w:val="17"/>
        </w:rPr>
        <w:t> </w:t>
      </w:r>
      <w:r>
        <w:rPr>
          <w:i/>
          <w:w w:val="105"/>
          <w:sz w:val="17"/>
        </w:rPr>
        <w:t>que</w:t>
      </w:r>
      <w:r>
        <w:rPr>
          <w:i/>
          <w:spacing w:val="-4"/>
          <w:w w:val="105"/>
          <w:sz w:val="17"/>
        </w:rPr>
        <w:t> </w:t>
      </w:r>
      <w:r>
        <w:rPr>
          <w:i/>
          <w:w w:val="105"/>
          <w:sz w:val="17"/>
        </w:rPr>
        <w:t>puede</w:t>
      </w:r>
      <w:r>
        <w:rPr>
          <w:i/>
          <w:spacing w:val="-4"/>
          <w:w w:val="105"/>
          <w:sz w:val="17"/>
        </w:rPr>
        <w:t> </w:t>
      </w:r>
      <w:r>
        <w:rPr>
          <w:i/>
          <w:w w:val="105"/>
          <w:sz w:val="17"/>
        </w:rPr>
        <w:t>realizar</w:t>
      </w:r>
      <w:r>
        <w:rPr>
          <w:i/>
          <w:spacing w:val="-4"/>
          <w:w w:val="105"/>
          <w:sz w:val="17"/>
        </w:rPr>
        <w:t> </w:t>
      </w:r>
      <w:r>
        <w:rPr>
          <w:i/>
          <w:w w:val="105"/>
          <w:sz w:val="17"/>
        </w:rPr>
        <w:t>el</w:t>
      </w:r>
      <w:r>
        <w:rPr>
          <w:i/>
          <w:spacing w:val="-4"/>
          <w:w w:val="105"/>
          <w:sz w:val="17"/>
        </w:rPr>
        <w:t> </w:t>
      </w:r>
      <w:r>
        <w:rPr>
          <w:i/>
          <w:w w:val="105"/>
          <w:sz w:val="17"/>
        </w:rPr>
        <w:t>encargo.</w:t>
      </w:r>
    </w:p>
    <w:p>
      <w:pPr>
        <w:pStyle w:val="BodyText"/>
        <w:spacing w:before="2"/>
        <w:rPr>
          <w:i/>
          <w:sz w:val="18"/>
        </w:rPr>
      </w:pPr>
    </w:p>
    <w:p>
      <w:pPr>
        <w:spacing w:line="249" w:lineRule="auto" w:before="0"/>
        <w:ind w:left="1506" w:right="1764" w:firstLine="0"/>
        <w:jc w:val="both"/>
        <w:rPr>
          <w:i/>
          <w:sz w:val="17"/>
        </w:rPr>
      </w:pPr>
      <w:r>
        <w:rPr>
          <w:i/>
          <w:w w:val="105"/>
          <w:sz w:val="17"/>
        </w:rPr>
        <w:t>La</w:t>
      </w:r>
      <w:r>
        <w:rPr>
          <w:i/>
          <w:spacing w:val="-5"/>
          <w:w w:val="105"/>
          <w:sz w:val="17"/>
        </w:rPr>
        <w:t> </w:t>
      </w:r>
      <w:r>
        <w:rPr>
          <w:i/>
          <w:w w:val="105"/>
          <w:sz w:val="17"/>
        </w:rPr>
        <w:t>compensación</w:t>
      </w:r>
      <w:r>
        <w:rPr>
          <w:i/>
          <w:spacing w:val="-4"/>
          <w:w w:val="105"/>
          <w:sz w:val="17"/>
        </w:rPr>
        <w:t> </w:t>
      </w:r>
      <w:r>
        <w:rPr>
          <w:i/>
          <w:w w:val="105"/>
          <w:sz w:val="17"/>
        </w:rPr>
        <w:t>se</w:t>
      </w:r>
      <w:r>
        <w:rPr>
          <w:i/>
          <w:spacing w:val="-4"/>
          <w:w w:val="105"/>
          <w:sz w:val="17"/>
        </w:rPr>
        <w:t> </w:t>
      </w:r>
      <w:r>
        <w:rPr>
          <w:i/>
          <w:w w:val="105"/>
          <w:sz w:val="17"/>
        </w:rPr>
        <w:t>establecerá</w:t>
      </w:r>
      <w:r>
        <w:rPr>
          <w:i/>
          <w:spacing w:val="-5"/>
          <w:w w:val="105"/>
          <w:sz w:val="17"/>
        </w:rPr>
        <w:t> </w:t>
      </w:r>
      <w:r>
        <w:rPr>
          <w:i/>
          <w:w w:val="105"/>
          <w:sz w:val="17"/>
        </w:rPr>
        <w:t>por</w:t>
      </w:r>
      <w:r>
        <w:rPr>
          <w:i/>
          <w:spacing w:val="-5"/>
          <w:w w:val="105"/>
          <w:sz w:val="17"/>
        </w:rPr>
        <w:t> </w:t>
      </w:r>
      <w:r>
        <w:rPr>
          <w:i/>
          <w:w w:val="105"/>
          <w:sz w:val="17"/>
        </w:rPr>
        <w:t>referencia</w:t>
      </w:r>
      <w:r>
        <w:rPr>
          <w:i/>
          <w:spacing w:val="-4"/>
          <w:w w:val="105"/>
          <w:sz w:val="17"/>
        </w:rPr>
        <w:t> </w:t>
      </w:r>
      <w:r>
        <w:rPr>
          <w:i/>
          <w:w w:val="105"/>
          <w:sz w:val="17"/>
        </w:rPr>
        <w:t>a</w:t>
      </w:r>
      <w:r>
        <w:rPr>
          <w:i/>
          <w:spacing w:val="-5"/>
          <w:w w:val="105"/>
          <w:sz w:val="17"/>
        </w:rPr>
        <w:t> </w:t>
      </w:r>
      <w:r>
        <w:rPr>
          <w:i/>
          <w:w w:val="105"/>
          <w:sz w:val="17"/>
        </w:rPr>
        <w:t>tarifas</w:t>
      </w:r>
      <w:r>
        <w:rPr>
          <w:i/>
          <w:spacing w:val="-5"/>
          <w:w w:val="105"/>
          <w:sz w:val="17"/>
        </w:rPr>
        <w:t> </w:t>
      </w:r>
      <w:r>
        <w:rPr>
          <w:i/>
          <w:w w:val="105"/>
          <w:sz w:val="17"/>
        </w:rPr>
        <w:t>aprobadas</w:t>
      </w:r>
      <w:r>
        <w:rPr>
          <w:i/>
          <w:spacing w:val="-5"/>
          <w:w w:val="105"/>
          <w:sz w:val="17"/>
        </w:rPr>
        <w:t> </w:t>
      </w:r>
      <w:r>
        <w:rPr>
          <w:i/>
          <w:w w:val="105"/>
          <w:sz w:val="17"/>
        </w:rPr>
        <w:t>por</w:t>
      </w:r>
      <w:r>
        <w:rPr>
          <w:i/>
          <w:spacing w:val="-5"/>
          <w:w w:val="105"/>
          <w:sz w:val="17"/>
        </w:rPr>
        <w:t> </w:t>
      </w:r>
      <w:r>
        <w:rPr>
          <w:i/>
          <w:w w:val="105"/>
          <w:sz w:val="17"/>
        </w:rPr>
        <w:t>la</w:t>
      </w:r>
      <w:r>
        <w:rPr>
          <w:i/>
          <w:spacing w:val="-4"/>
          <w:w w:val="105"/>
          <w:sz w:val="17"/>
        </w:rPr>
        <w:t> </w:t>
      </w:r>
      <w:r>
        <w:rPr>
          <w:i/>
          <w:w w:val="105"/>
          <w:sz w:val="17"/>
        </w:rPr>
        <w:t>entidad</w:t>
      </w:r>
      <w:r>
        <w:rPr>
          <w:i/>
          <w:spacing w:val="-5"/>
          <w:w w:val="105"/>
          <w:sz w:val="17"/>
        </w:rPr>
        <w:t> </w:t>
      </w:r>
      <w:r>
        <w:rPr>
          <w:i/>
          <w:w w:val="105"/>
          <w:sz w:val="17"/>
        </w:rPr>
        <w:t>pública</w:t>
      </w:r>
      <w:r>
        <w:rPr>
          <w:i/>
          <w:spacing w:val="-5"/>
          <w:w w:val="105"/>
          <w:sz w:val="17"/>
        </w:rPr>
        <w:t> </w:t>
      </w:r>
      <w:r>
        <w:rPr>
          <w:i/>
          <w:w w:val="105"/>
          <w:sz w:val="17"/>
        </w:rPr>
        <w:t>de</w:t>
      </w:r>
      <w:r>
        <w:rPr>
          <w:i/>
          <w:spacing w:val="-5"/>
          <w:w w:val="105"/>
          <w:sz w:val="17"/>
        </w:rPr>
        <w:t> </w:t>
      </w:r>
      <w:r>
        <w:rPr>
          <w:i/>
          <w:w w:val="105"/>
          <w:sz w:val="17"/>
        </w:rPr>
        <w:t>la </w:t>
      </w:r>
      <w:r>
        <w:rPr>
          <w:i/>
          <w:w w:val="105"/>
          <w:sz w:val="17"/>
        </w:rPr>
        <w:t>que depende el medio propio personificado para las actividades objeto de encargo realizadas por el medio propio directamente </w:t>
      </w:r>
      <w:r>
        <w:rPr>
          <w:i/>
          <w:spacing w:val="-7"/>
          <w:w w:val="105"/>
          <w:sz w:val="17"/>
        </w:rPr>
        <w:t>y, </w:t>
      </w:r>
      <w:r>
        <w:rPr>
          <w:i/>
          <w:w w:val="105"/>
          <w:sz w:val="17"/>
        </w:rPr>
        <w:t>en la forma que reglamentariamente se determine, atendiendo al coste efectivo soportado por el medio propio para las actividades objeto del encargo que se subcontraten con empresarios particulares en los casos en que este coste sea inferior al resultante de aplicar las tarifas a las actividades</w:t>
      </w:r>
      <w:r>
        <w:rPr>
          <w:i/>
          <w:spacing w:val="-31"/>
          <w:w w:val="105"/>
          <w:sz w:val="17"/>
        </w:rPr>
        <w:t> </w:t>
      </w:r>
      <w:r>
        <w:rPr>
          <w:i/>
          <w:w w:val="105"/>
          <w:sz w:val="17"/>
        </w:rPr>
        <w:t>subcontratadas.</w:t>
      </w:r>
    </w:p>
    <w:p>
      <w:pPr>
        <w:pStyle w:val="BodyText"/>
        <w:spacing w:before="2"/>
        <w:rPr>
          <w:i/>
          <w:sz w:val="18"/>
        </w:rPr>
      </w:pPr>
    </w:p>
    <w:p>
      <w:pPr>
        <w:spacing w:line="249" w:lineRule="auto" w:before="0"/>
        <w:ind w:left="1506" w:right="1774" w:firstLine="0"/>
        <w:jc w:val="both"/>
        <w:rPr>
          <w:i/>
          <w:sz w:val="17"/>
        </w:rPr>
      </w:pPr>
      <w:r>
        <w:rPr>
          <w:i/>
          <w:w w:val="105"/>
          <w:sz w:val="17"/>
        </w:rPr>
        <w:t>Dichas tarifas se calcularán de manera que representen los costes reales de realización de las </w:t>
      </w:r>
      <w:r>
        <w:rPr>
          <w:i/>
          <w:w w:val="105"/>
          <w:sz w:val="17"/>
        </w:rPr>
        <w:t>unidades producidas directamente por el medio propio.</w:t>
      </w:r>
    </w:p>
    <w:p>
      <w:pPr>
        <w:pStyle w:val="BodyText"/>
        <w:spacing w:before="10"/>
        <w:rPr>
          <w:i/>
        </w:rPr>
      </w:pPr>
    </w:p>
    <w:p>
      <w:pPr>
        <w:pStyle w:val="ListParagraph"/>
        <w:numPr>
          <w:ilvl w:val="0"/>
          <w:numId w:val="3"/>
        </w:numPr>
        <w:tabs>
          <w:tab w:pos="1728" w:val="left" w:leader="none"/>
        </w:tabs>
        <w:spacing w:line="249" w:lineRule="auto" w:before="0" w:after="0"/>
        <w:ind w:left="1506" w:right="1767" w:firstLine="0"/>
        <w:jc w:val="both"/>
        <w:rPr>
          <w:sz w:val="17"/>
        </w:rPr>
      </w:pPr>
      <w:r>
        <w:rPr>
          <w:i/>
          <w:w w:val="105"/>
          <w:sz w:val="17"/>
        </w:rPr>
        <w:t>Que más del 80 por ciento de las actividades del ente destinatario del encargo se lleven a </w:t>
      </w:r>
      <w:r>
        <w:rPr>
          <w:i/>
          <w:w w:val="105"/>
          <w:sz w:val="17"/>
        </w:rPr>
        <w:t>cabo en el ejercicio de los cometidos que le han sido confiados por el poder adjudicador que hace el encargo y que lo controla o por otras personas jurídicas controladas del mismo modo por la entidad que hace el encargo.</w:t>
      </w:r>
      <w:r>
        <w:rPr>
          <w:i/>
          <w:spacing w:val="-10"/>
          <w:w w:val="105"/>
          <w:sz w:val="17"/>
        </w:rPr>
        <w:t> </w:t>
      </w:r>
      <w:r>
        <w:rPr>
          <w:w w:val="105"/>
          <w:sz w:val="17"/>
        </w:rPr>
        <w:t>[...]</w:t>
      </w:r>
    </w:p>
    <w:p>
      <w:pPr>
        <w:pStyle w:val="BodyText"/>
        <w:rPr>
          <w:sz w:val="18"/>
        </w:rPr>
      </w:pPr>
    </w:p>
    <w:p>
      <w:pPr>
        <w:pStyle w:val="ListParagraph"/>
        <w:numPr>
          <w:ilvl w:val="0"/>
          <w:numId w:val="3"/>
        </w:numPr>
        <w:tabs>
          <w:tab w:pos="1738" w:val="left" w:leader="none"/>
        </w:tabs>
        <w:spacing w:line="249" w:lineRule="auto" w:before="0" w:after="0"/>
        <w:ind w:left="1506" w:right="1770" w:firstLine="0"/>
        <w:jc w:val="both"/>
        <w:rPr>
          <w:i/>
          <w:sz w:val="17"/>
        </w:rPr>
      </w:pPr>
      <w:r>
        <w:rPr>
          <w:i/>
          <w:w w:val="105"/>
          <w:sz w:val="17"/>
        </w:rPr>
        <w:t>Cuando el ente destinatario del encargo sea un ente de personificación jurídico-privada, </w:t>
      </w:r>
      <w:r>
        <w:rPr>
          <w:i/>
          <w:w w:val="105"/>
          <w:sz w:val="17"/>
        </w:rPr>
        <w:t>además, la totalidad de su capital o patrimonio tendrá que ser de titularidad o aportación pública.</w:t>
      </w:r>
    </w:p>
    <w:p>
      <w:pPr>
        <w:pStyle w:val="BodyText"/>
        <w:spacing w:before="11"/>
        <w:rPr>
          <w:i/>
        </w:rPr>
      </w:pPr>
    </w:p>
    <w:p>
      <w:pPr>
        <w:pStyle w:val="ListParagraph"/>
        <w:numPr>
          <w:ilvl w:val="0"/>
          <w:numId w:val="3"/>
        </w:numPr>
        <w:tabs>
          <w:tab w:pos="1725" w:val="left" w:leader="none"/>
        </w:tabs>
        <w:spacing w:line="249" w:lineRule="auto" w:before="0" w:after="0"/>
        <w:ind w:left="1506" w:right="1769" w:firstLine="0"/>
        <w:jc w:val="both"/>
        <w:rPr>
          <w:i/>
          <w:sz w:val="17"/>
        </w:rPr>
      </w:pPr>
      <w:r>
        <w:rPr>
          <w:i/>
          <w:w w:val="105"/>
          <w:sz w:val="17"/>
        </w:rPr>
        <w:t>La condición de medio propio personificado de la entidad destinataria del encargo respecto </w:t>
      </w:r>
      <w:r>
        <w:rPr>
          <w:i/>
          <w:w w:val="105"/>
          <w:sz w:val="17"/>
        </w:rPr>
        <w:t>del</w:t>
      </w:r>
      <w:r>
        <w:rPr>
          <w:i/>
          <w:spacing w:val="-5"/>
          <w:w w:val="105"/>
          <w:sz w:val="17"/>
        </w:rPr>
        <w:t> </w:t>
      </w:r>
      <w:r>
        <w:rPr>
          <w:i/>
          <w:w w:val="105"/>
          <w:sz w:val="17"/>
        </w:rPr>
        <w:t>concreto</w:t>
      </w:r>
      <w:r>
        <w:rPr>
          <w:i/>
          <w:spacing w:val="-5"/>
          <w:w w:val="105"/>
          <w:sz w:val="17"/>
        </w:rPr>
        <w:t> </w:t>
      </w:r>
      <w:r>
        <w:rPr>
          <w:i/>
          <w:w w:val="105"/>
          <w:sz w:val="17"/>
        </w:rPr>
        <w:t>poder</w:t>
      </w:r>
      <w:r>
        <w:rPr>
          <w:i/>
          <w:spacing w:val="-5"/>
          <w:w w:val="105"/>
          <w:sz w:val="17"/>
        </w:rPr>
        <w:t> </w:t>
      </w:r>
      <w:r>
        <w:rPr>
          <w:i/>
          <w:w w:val="105"/>
          <w:sz w:val="17"/>
        </w:rPr>
        <w:t>adjudicador</w:t>
      </w:r>
      <w:r>
        <w:rPr>
          <w:i/>
          <w:spacing w:val="-5"/>
          <w:w w:val="105"/>
          <w:sz w:val="17"/>
        </w:rPr>
        <w:t> </w:t>
      </w:r>
      <w:r>
        <w:rPr>
          <w:i/>
          <w:w w:val="105"/>
          <w:sz w:val="17"/>
        </w:rPr>
        <w:t>que</w:t>
      </w:r>
      <w:r>
        <w:rPr>
          <w:i/>
          <w:spacing w:val="-5"/>
          <w:w w:val="105"/>
          <w:sz w:val="17"/>
        </w:rPr>
        <w:t> </w:t>
      </w:r>
      <w:r>
        <w:rPr>
          <w:i/>
          <w:w w:val="105"/>
          <w:sz w:val="17"/>
        </w:rPr>
        <w:t>hace</w:t>
      </w:r>
      <w:r>
        <w:rPr>
          <w:i/>
          <w:spacing w:val="-5"/>
          <w:w w:val="105"/>
          <w:sz w:val="17"/>
        </w:rPr>
        <w:t> </w:t>
      </w:r>
      <w:r>
        <w:rPr>
          <w:i/>
          <w:w w:val="105"/>
          <w:sz w:val="17"/>
        </w:rPr>
        <w:t>el</w:t>
      </w:r>
      <w:r>
        <w:rPr>
          <w:i/>
          <w:spacing w:val="-5"/>
          <w:w w:val="105"/>
          <w:sz w:val="17"/>
        </w:rPr>
        <w:t> </w:t>
      </w:r>
      <w:r>
        <w:rPr>
          <w:i/>
          <w:w w:val="105"/>
          <w:sz w:val="17"/>
        </w:rPr>
        <w:t>encargo</w:t>
      </w:r>
      <w:r>
        <w:rPr>
          <w:i/>
          <w:spacing w:val="-5"/>
          <w:w w:val="105"/>
          <w:sz w:val="17"/>
        </w:rPr>
        <w:t> </w:t>
      </w:r>
      <w:r>
        <w:rPr>
          <w:i/>
          <w:w w:val="105"/>
          <w:sz w:val="17"/>
        </w:rPr>
        <w:t>deberá</w:t>
      </w:r>
      <w:r>
        <w:rPr>
          <w:i/>
          <w:spacing w:val="-5"/>
          <w:w w:val="105"/>
          <w:sz w:val="17"/>
        </w:rPr>
        <w:t> </w:t>
      </w:r>
      <w:r>
        <w:rPr>
          <w:i/>
          <w:w w:val="105"/>
          <w:sz w:val="17"/>
        </w:rPr>
        <w:t>reconocerse</w:t>
      </w:r>
      <w:r>
        <w:rPr>
          <w:i/>
          <w:spacing w:val="-5"/>
          <w:w w:val="105"/>
          <w:sz w:val="17"/>
        </w:rPr>
        <w:t> </w:t>
      </w:r>
      <w:r>
        <w:rPr>
          <w:i/>
          <w:w w:val="105"/>
          <w:sz w:val="17"/>
        </w:rPr>
        <w:t>expresamente</w:t>
      </w:r>
      <w:r>
        <w:rPr>
          <w:i/>
          <w:spacing w:val="-5"/>
          <w:w w:val="105"/>
          <w:sz w:val="17"/>
        </w:rPr>
        <w:t> </w:t>
      </w:r>
      <w:r>
        <w:rPr>
          <w:i/>
          <w:w w:val="105"/>
          <w:sz w:val="17"/>
        </w:rPr>
        <w:t>en</w:t>
      </w:r>
      <w:r>
        <w:rPr>
          <w:i/>
          <w:spacing w:val="-5"/>
          <w:w w:val="105"/>
          <w:sz w:val="17"/>
        </w:rPr>
        <w:t> </w:t>
      </w:r>
      <w:r>
        <w:rPr>
          <w:i/>
          <w:w w:val="105"/>
          <w:sz w:val="17"/>
        </w:rPr>
        <w:t>sus estatutos o actos de creación,</w:t>
      </w:r>
      <w:r>
        <w:rPr>
          <w:i/>
          <w:spacing w:val="-6"/>
          <w:w w:val="105"/>
          <w:sz w:val="17"/>
        </w:rPr>
        <w:t> </w:t>
      </w:r>
      <w:r>
        <w:rPr>
          <w:w w:val="105"/>
          <w:sz w:val="17"/>
        </w:rPr>
        <w:t>[…]</w:t>
      </w:r>
      <w:r>
        <w:rPr>
          <w:i/>
          <w:w w:val="105"/>
          <w:sz w:val="17"/>
        </w:rPr>
        <w:t>”.</w:t>
      </w:r>
    </w:p>
    <w:p>
      <w:pPr>
        <w:pStyle w:val="BodyText"/>
        <w:spacing w:before="11"/>
        <w:rPr>
          <w:i/>
        </w:rPr>
      </w:pPr>
    </w:p>
    <w:p>
      <w:pPr>
        <w:pStyle w:val="BodyText"/>
        <w:spacing w:line="249" w:lineRule="auto"/>
        <w:ind w:left="1506" w:right="1749"/>
        <w:jc w:val="both"/>
      </w:pPr>
      <w:r>
        <w:rPr>
          <w:b/>
          <w:spacing w:val="-3"/>
          <w:w w:val="105"/>
        </w:rPr>
        <w:t>Tercera.- </w:t>
      </w:r>
      <w:r>
        <w:rPr>
          <w:w w:val="105"/>
        </w:rPr>
        <w:t>De acuerdo con lo previsto en el apartado 1 del artículo 32 de la citada Ley 4/2012, de 25 de junio, en el Decreto 188/2001, de 15 de octubre, por el que se reconoce a diversas empresas públicas la condición de medio instrumental y servicio técnico propio de la Administración Pública de la Comunidad Autónoma y de las entidades públicas vinculadas o dependientes de la misma y en el artículo 1.2 de los Estatutos Sociales del ITC, la citada entidad</w:t>
      </w:r>
      <w:r>
        <w:rPr>
          <w:spacing w:val="-5"/>
          <w:w w:val="105"/>
        </w:rPr>
        <w:t> </w:t>
      </w:r>
      <w:r>
        <w:rPr>
          <w:w w:val="105"/>
        </w:rPr>
        <w:t>tiene</w:t>
      </w:r>
      <w:r>
        <w:rPr>
          <w:spacing w:val="-4"/>
          <w:w w:val="105"/>
        </w:rPr>
        <w:t> </w:t>
      </w:r>
      <w:r>
        <w:rPr>
          <w:w w:val="105"/>
        </w:rPr>
        <w:t>la</w:t>
      </w:r>
      <w:r>
        <w:rPr>
          <w:spacing w:val="-4"/>
          <w:w w:val="105"/>
        </w:rPr>
        <w:t> </w:t>
      </w:r>
      <w:r>
        <w:rPr>
          <w:w w:val="105"/>
        </w:rPr>
        <w:t>consideración</w:t>
      </w:r>
      <w:r>
        <w:rPr>
          <w:spacing w:val="-4"/>
          <w:w w:val="105"/>
        </w:rPr>
        <w:t> </w:t>
      </w:r>
      <w:r>
        <w:rPr>
          <w:w w:val="105"/>
        </w:rPr>
        <w:t>de</w:t>
      </w:r>
      <w:r>
        <w:rPr>
          <w:spacing w:val="-4"/>
          <w:w w:val="105"/>
        </w:rPr>
        <w:t> </w:t>
      </w:r>
      <w:r>
        <w:rPr>
          <w:w w:val="105"/>
        </w:rPr>
        <w:t>medio</w:t>
      </w:r>
      <w:r>
        <w:rPr>
          <w:spacing w:val="-4"/>
          <w:w w:val="105"/>
        </w:rPr>
        <w:t> </w:t>
      </w:r>
      <w:r>
        <w:rPr>
          <w:w w:val="105"/>
        </w:rPr>
        <w:t>propio</w:t>
      </w:r>
      <w:r>
        <w:rPr>
          <w:spacing w:val="-4"/>
          <w:w w:val="105"/>
        </w:rPr>
        <w:t> </w:t>
      </w:r>
      <w:r>
        <w:rPr>
          <w:w w:val="105"/>
        </w:rPr>
        <w:t>personificado</w:t>
      </w:r>
      <w:r>
        <w:rPr>
          <w:spacing w:val="-4"/>
          <w:w w:val="105"/>
        </w:rPr>
        <w:t> </w:t>
      </w:r>
      <w:r>
        <w:rPr>
          <w:w w:val="105"/>
        </w:rPr>
        <w:t>de</w:t>
      </w:r>
      <w:r>
        <w:rPr>
          <w:spacing w:val="-4"/>
          <w:w w:val="105"/>
        </w:rPr>
        <w:t> </w:t>
      </w:r>
      <w:r>
        <w:rPr>
          <w:w w:val="105"/>
        </w:rPr>
        <w:t>la</w:t>
      </w:r>
      <w:r>
        <w:rPr>
          <w:spacing w:val="-12"/>
          <w:w w:val="105"/>
        </w:rPr>
        <w:t> </w:t>
      </w:r>
      <w:r>
        <w:rPr>
          <w:w w:val="105"/>
        </w:rPr>
        <w:t>Administración</w:t>
      </w:r>
      <w:r>
        <w:rPr>
          <w:spacing w:val="-4"/>
          <w:w w:val="105"/>
        </w:rPr>
        <w:t> </w:t>
      </w:r>
      <w:r>
        <w:rPr>
          <w:w w:val="105"/>
        </w:rPr>
        <w:t>Pública</w:t>
      </w:r>
      <w:r>
        <w:rPr>
          <w:spacing w:val="-4"/>
          <w:w w:val="105"/>
        </w:rPr>
        <w:t> </w:t>
      </w:r>
      <w:r>
        <w:rPr>
          <w:w w:val="105"/>
        </w:rPr>
        <w:t>de</w:t>
      </w:r>
      <w:r>
        <w:rPr>
          <w:spacing w:val="-4"/>
          <w:w w:val="105"/>
        </w:rPr>
        <w:t> </w:t>
      </w:r>
      <w:r>
        <w:rPr>
          <w:w w:val="105"/>
        </w:rPr>
        <w:t>la Comunidad</w:t>
      </w:r>
      <w:r>
        <w:rPr>
          <w:spacing w:val="-16"/>
          <w:w w:val="105"/>
        </w:rPr>
        <w:t> </w:t>
      </w:r>
      <w:r>
        <w:rPr>
          <w:w w:val="105"/>
        </w:rPr>
        <w:t>Autónoma</w:t>
      </w:r>
      <w:r>
        <w:rPr>
          <w:spacing w:val="-8"/>
          <w:w w:val="105"/>
        </w:rPr>
        <w:t> </w:t>
      </w:r>
      <w:r>
        <w:rPr>
          <w:w w:val="105"/>
        </w:rPr>
        <w:t>de</w:t>
      </w:r>
      <w:r>
        <w:rPr>
          <w:spacing w:val="-8"/>
          <w:w w:val="105"/>
        </w:rPr>
        <w:t> </w:t>
      </w:r>
      <w:r>
        <w:rPr>
          <w:w w:val="105"/>
        </w:rPr>
        <w:t>Canarias,</w:t>
      </w:r>
      <w:r>
        <w:rPr>
          <w:spacing w:val="-7"/>
          <w:w w:val="105"/>
        </w:rPr>
        <w:t> </w:t>
      </w:r>
      <w:r>
        <w:rPr>
          <w:w w:val="105"/>
        </w:rPr>
        <w:t>sus</w:t>
      </w:r>
      <w:r>
        <w:rPr>
          <w:spacing w:val="-8"/>
          <w:w w:val="105"/>
        </w:rPr>
        <w:t> </w:t>
      </w:r>
      <w:r>
        <w:rPr>
          <w:w w:val="105"/>
        </w:rPr>
        <w:t>organismos</w:t>
      </w:r>
      <w:r>
        <w:rPr>
          <w:spacing w:val="-8"/>
          <w:w w:val="105"/>
        </w:rPr>
        <w:t> </w:t>
      </w:r>
      <w:r>
        <w:rPr>
          <w:w w:val="105"/>
        </w:rPr>
        <w:t>autónomos</w:t>
      </w:r>
      <w:r>
        <w:rPr>
          <w:spacing w:val="-7"/>
          <w:w w:val="105"/>
        </w:rPr>
        <w:t> </w:t>
      </w:r>
      <w:r>
        <w:rPr>
          <w:w w:val="105"/>
        </w:rPr>
        <w:t>y</w:t>
      </w:r>
      <w:r>
        <w:rPr>
          <w:spacing w:val="-8"/>
          <w:w w:val="105"/>
        </w:rPr>
        <w:t> </w:t>
      </w:r>
      <w:r>
        <w:rPr>
          <w:w w:val="105"/>
        </w:rPr>
        <w:t>demás</w:t>
      </w:r>
      <w:r>
        <w:rPr>
          <w:spacing w:val="-7"/>
          <w:w w:val="105"/>
        </w:rPr>
        <w:t> </w:t>
      </w:r>
      <w:r>
        <w:rPr>
          <w:w w:val="105"/>
        </w:rPr>
        <w:t>entidades</w:t>
      </w:r>
      <w:r>
        <w:rPr>
          <w:spacing w:val="-8"/>
          <w:w w:val="105"/>
        </w:rPr>
        <w:t> </w:t>
      </w:r>
      <w:r>
        <w:rPr>
          <w:w w:val="105"/>
        </w:rPr>
        <w:t>de</w:t>
      </w:r>
      <w:r>
        <w:rPr>
          <w:spacing w:val="-8"/>
          <w:w w:val="105"/>
        </w:rPr>
        <w:t> </w:t>
      </w:r>
      <w:r>
        <w:rPr>
          <w:w w:val="105"/>
        </w:rPr>
        <w:t>derecho público vinculadas o dependientes de la misma, así como del Cabildo Insular de La Gomera, Cabildo Insular de </w:t>
      </w:r>
      <w:r>
        <w:rPr>
          <w:spacing w:val="-3"/>
          <w:w w:val="105"/>
        </w:rPr>
        <w:t>Tenerife, </w:t>
      </w:r>
      <w:r>
        <w:rPr>
          <w:w w:val="105"/>
        </w:rPr>
        <w:t>Cabildo Insular de Gran Canaria, Cabildo Insular de Lanzarote y Cabildo Insular de La Palma, Ayuntamiento de Agüimes, Ayuntamiento de Fuencaliente, Ayuntamiento de Agulo, Ayuntamiento de Ingenio, Ayuntamiento de Garachico y Ayuntamiento de Vallehermoso y de los organismos autónomos y demás entidades de derecho público vinculadas o dependientes de cada una de estas administraciones insulares y locales, estando obligada a realizar los trabajos que cualquiera de los poderes adjudicadores anteriormente citados le encomienden, en el marco de sus respectivas competencias y funciones de conformidad con lo dispuesto en su objeto social y especialmente, aquellas que sean urgentes o que se ordenen como consecuencia de las situaciones de emergencia que se declaren</w:t>
      </w:r>
      <w:r>
        <w:rPr>
          <w:spacing w:val="2"/>
          <w:w w:val="105"/>
        </w:rPr>
        <w:t> </w:t>
      </w:r>
      <w:r>
        <w:rPr>
          <w:w w:val="105"/>
        </w:rPr>
        <w:t>que,</w:t>
      </w:r>
    </w:p>
    <w:p>
      <w:pPr>
        <w:spacing w:after="0" w:line="249" w:lineRule="auto"/>
        <w:jc w:val="both"/>
        <w:sectPr>
          <w:pgSz w:w="11900" w:h="16840"/>
          <w:pgMar w:header="552" w:footer="0" w:top="1400" w:bottom="2120" w:left="560" w:right="560"/>
        </w:sectPr>
      </w:pPr>
    </w:p>
    <w:p>
      <w:pPr>
        <w:pStyle w:val="BodyText"/>
        <w:spacing w:before="6"/>
        <w:rPr>
          <w:sz w:val="9"/>
        </w:rPr>
      </w:pPr>
    </w:p>
    <w:p>
      <w:pPr>
        <w:pStyle w:val="BodyText"/>
        <w:spacing w:before="101"/>
        <w:ind w:left="1506"/>
      </w:pPr>
      <w:r>
        <w:rPr/>
        <w:pict>
          <v:shape style="position:absolute;margin-left:63.549999pt;margin-top:19.353529pt;width:454pt;height:521.3pt;mso-position-horizontal-relative:page;mso-position-vertical-relative:paragraph;z-index:-252044288" coordorigin="1271,387" coordsize="9080,10426" path="m2002,91l9658,91m2002,8874l9658,8874m2006,87l2006,8878m9654,87l9654,8878e" filled="false" stroked="true" strokeweight=".421615pt" strokecolor="#000000">
            <v:path arrowok="t"/>
            <v:stroke dashstyle="solid"/>
            <w10:wrap type="none"/>
          </v:shape>
        </w:pict>
      </w:r>
      <w:r>
        <w:rPr>
          <w:w w:val="105"/>
        </w:rPr>
        <w:t>además de obligatorias, tendrán carácter preferente.</w:t>
      </w:r>
    </w:p>
    <w:p>
      <w:pPr>
        <w:pStyle w:val="BodyText"/>
        <w:spacing w:before="5"/>
        <w:rPr>
          <w:sz w:val="18"/>
        </w:rPr>
      </w:pPr>
    </w:p>
    <w:p>
      <w:pPr>
        <w:pStyle w:val="BodyText"/>
        <w:spacing w:line="249" w:lineRule="auto" w:before="1"/>
        <w:ind w:left="1506" w:right="1753"/>
        <w:jc w:val="both"/>
      </w:pPr>
      <w:r>
        <w:rPr>
          <w:w w:val="105"/>
        </w:rPr>
        <w:t>Así pues, las relaciones del ITC con las indicadas administraciones públicas tienen naturaleza instrumental y no contractual, por la que a todos los efectos son de carácter interno, dependiente y subordinado; articulándose a través de los encargos a medios propios previstos en la vigente legislación de contratos del sector</w:t>
      </w:r>
      <w:r>
        <w:rPr>
          <w:spacing w:val="-17"/>
          <w:w w:val="105"/>
        </w:rPr>
        <w:t> </w:t>
      </w:r>
      <w:r>
        <w:rPr>
          <w:w w:val="105"/>
        </w:rPr>
        <w:t>público.</w:t>
      </w:r>
    </w:p>
    <w:p>
      <w:pPr>
        <w:pStyle w:val="BodyText"/>
        <w:rPr>
          <w:sz w:val="18"/>
        </w:rPr>
      </w:pPr>
    </w:p>
    <w:p>
      <w:pPr>
        <w:pStyle w:val="BodyText"/>
        <w:ind w:left="1506"/>
      </w:pPr>
      <w:r>
        <w:rPr>
          <w:w w:val="105"/>
        </w:rPr>
        <w:t>En</w:t>
      </w:r>
      <w:r>
        <w:rPr>
          <w:spacing w:val="-9"/>
          <w:w w:val="105"/>
        </w:rPr>
        <w:t> </w:t>
      </w:r>
      <w:r>
        <w:rPr>
          <w:w w:val="105"/>
        </w:rPr>
        <w:t>su</w:t>
      </w:r>
      <w:r>
        <w:rPr>
          <w:spacing w:val="-8"/>
          <w:w w:val="105"/>
        </w:rPr>
        <w:t> </w:t>
      </w:r>
      <w:r>
        <w:rPr>
          <w:w w:val="105"/>
        </w:rPr>
        <w:t>virtud,</w:t>
      </w:r>
      <w:r>
        <w:rPr>
          <w:spacing w:val="-8"/>
          <w:w w:val="105"/>
        </w:rPr>
        <w:t> </w:t>
      </w:r>
      <w:r>
        <w:rPr>
          <w:w w:val="105"/>
        </w:rPr>
        <w:t>en</w:t>
      </w:r>
      <w:r>
        <w:rPr>
          <w:spacing w:val="-9"/>
          <w:w w:val="105"/>
        </w:rPr>
        <w:t> </w:t>
      </w:r>
      <w:r>
        <w:rPr>
          <w:w w:val="105"/>
        </w:rPr>
        <w:t>ejercicio</w:t>
      </w:r>
      <w:r>
        <w:rPr>
          <w:spacing w:val="-8"/>
          <w:w w:val="105"/>
        </w:rPr>
        <w:t> </w:t>
      </w:r>
      <w:r>
        <w:rPr>
          <w:w w:val="105"/>
        </w:rPr>
        <w:t>de</w:t>
      </w:r>
      <w:r>
        <w:rPr>
          <w:spacing w:val="-8"/>
          <w:w w:val="105"/>
        </w:rPr>
        <w:t> </w:t>
      </w:r>
      <w:r>
        <w:rPr>
          <w:w w:val="105"/>
        </w:rPr>
        <w:t>las</w:t>
      </w:r>
      <w:r>
        <w:rPr>
          <w:spacing w:val="-8"/>
          <w:w w:val="105"/>
        </w:rPr>
        <w:t> </w:t>
      </w:r>
      <w:r>
        <w:rPr>
          <w:w w:val="105"/>
        </w:rPr>
        <w:t>competencias</w:t>
      </w:r>
      <w:r>
        <w:rPr>
          <w:spacing w:val="-9"/>
          <w:w w:val="105"/>
        </w:rPr>
        <w:t> </w:t>
      </w:r>
      <w:r>
        <w:rPr>
          <w:w w:val="105"/>
        </w:rPr>
        <w:t>atribuidas</w:t>
      </w:r>
    </w:p>
    <w:p>
      <w:pPr>
        <w:pStyle w:val="BodyText"/>
        <w:spacing w:before="5"/>
        <w:rPr>
          <w:sz w:val="18"/>
        </w:rPr>
      </w:pPr>
    </w:p>
    <w:p>
      <w:pPr>
        <w:pStyle w:val="Heading2"/>
        <w:ind w:right="2242"/>
      </w:pPr>
      <w:r>
        <w:rPr>
          <w:w w:val="105"/>
        </w:rPr>
        <w:t>RESUELVO</w:t>
      </w:r>
    </w:p>
    <w:p>
      <w:pPr>
        <w:pStyle w:val="BodyText"/>
        <w:spacing w:before="6"/>
        <w:rPr>
          <w:b/>
          <w:sz w:val="18"/>
        </w:rPr>
      </w:pPr>
    </w:p>
    <w:p>
      <w:pPr>
        <w:pStyle w:val="BodyText"/>
        <w:spacing w:line="249" w:lineRule="auto"/>
        <w:ind w:left="1506" w:right="1750"/>
        <w:jc w:val="both"/>
      </w:pPr>
      <w:r>
        <w:rPr>
          <w:b/>
          <w:w w:val="105"/>
        </w:rPr>
        <w:t>Primero.-</w:t>
      </w:r>
      <w:r>
        <w:rPr>
          <w:b/>
          <w:spacing w:val="-13"/>
          <w:w w:val="105"/>
        </w:rPr>
        <w:t> </w:t>
      </w:r>
      <w:r>
        <w:rPr>
          <w:w w:val="105"/>
        </w:rPr>
        <w:t>Aprobar</w:t>
      </w:r>
      <w:r>
        <w:rPr>
          <w:spacing w:val="-6"/>
          <w:w w:val="105"/>
        </w:rPr>
        <w:t> </w:t>
      </w:r>
      <w:r>
        <w:rPr>
          <w:w w:val="105"/>
        </w:rPr>
        <w:t>las</w:t>
      </w:r>
      <w:r>
        <w:rPr>
          <w:spacing w:val="-5"/>
          <w:w w:val="105"/>
        </w:rPr>
        <w:t> </w:t>
      </w:r>
      <w:r>
        <w:rPr>
          <w:w w:val="105"/>
        </w:rPr>
        <w:t>tarifas</w:t>
      </w:r>
      <w:r>
        <w:rPr>
          <w:spacing w:val="-7"/>
          <w:w w:val="105"/>
        </w:rPr>
        <w:t> </w:t>
      </w:r>
      <w:r>
        <w:rPr>
          <w:w w:val="105"/>
        </w:rPr>
        <w:t>que</w:t>
      </w:r>
      <w:r>
        <w:rPr>
          <w:spacing w:val="-5"/>
          <w:w w:val="105"/>
        </w:rPr>
        <w:t> </w:t>
      </w:r>
      <w:r>
        <w:rPr>
          <w:w w:val="105"/>
        </w:rPr>
        <w:t>se</w:t>
      </w:r>
      <w:r>
        <w:rPr>
          <w:spacing w:val="-5"/>
          <w:w w:val="105"/>
        </w:rPr>
        <w:t> </w:t>
      </w:r>
      <w:r>
        <w:rPr>
          <w:w w:val="105"/>
        </w:rPr>
        <w:t>indican</w:t>
      </w:r>
      <w:r>
        <w:rPr>
          <w:spacing w:val="-6"/>
          <w:w w:val="105"/>
        </w:rPr>
        <w:t> </w:t>
      </w:r>
      <w:r>
        <w:rPr>
          <w:w w:val="105"/>
        </w:rPr>
        <w:t>en</w:t>
      </w:r>
      <w:r>
        <w:rPr>
          <w:spacing w:val="-5"/>
          <w:w w:val="105"/>
        </w:rPr>
        <w:t> </w:t>
      </w:r>
      <w:r>
        <w:rPr>
          <w:w w:val="105"/>
        </w:rPr>
        <w:t>el</w:t>
      </w:r>
      <w:r>
        <w:rPr>
          <w:spacing w:val="-6"/>
          <w:w w:val="105"/>
        </w:rPr>
        <w:t> </w:t>
      </w:r>
      <w:r>
        <w:rPr>
          <w:w w:val="105"/>
        </w:rPr>
        <w:t>anexo,</w:t>
      </w:r>
      <w:r>
        <w:rPr>
          <w:spacing w:val="-5"/>
          <w:w w:val="105"/>
        </w:rPr>
        <w:t> </w:t>
      </w:r>
      <w:r>
        <w:rPr>
          <w:w w:val="105"/>
        </w:rPr>
        <w:t>aplicables</w:t>
      </w:r>
      <w:r>
        <w:rPr>
          <w:spacing w:val="-5"/>
          <w:w w:val="105"/>
        </w:rPr>
        <w:t> </w:t>
      </w:r>
      <w:r>
        <w:rPr>
          <w:w w:val="105"/>
        </w:rPr>
        <w:t>a</w:t>
      </w:r>
      <w:r>
        <w:rPr>
          <w:spacing w:val="-6"/>
          <w:w w:val="105"/>
        </w:rPr>
        <w:t> </w:t>
      </w:r>
      <w:r>
        <w:rPr>
          <w:w w:val="105"/>
        </w:rPr>
        <w:t>las</w:t>
      </w:r>
      <w:r>
        <w:rPr>
          <w:spacing w:val="-5"/>
          <w:w w:val="105"/>
        </w:rPr>
        <w:t> </w:t>
      </w:r>
      <w:r>
        <w:rPr>
          <w:w w:val="105"/>
        </w:rPr>
        <w:t>actuaciones</w:t>
      </w:r>
      <w:r>
        <w:rPr>
          <w:spacing w:val="-5"/>
          <w:w w:val="105"/>
        </w:rPr>
        <w:t> </w:t>
      </w:r>
      <w:r>
        <w:rPr>
          <w:w w:val="105"/>
        </w:rPr>
        <w:t>a</w:t>
      </w:r>
      <w:r>
        <w:rPr>
          <w:spacing w:val="-6"/>
          <w:w w:val="105"/>
        </w:rPr>
        <w:t> </w:t>
      </w:r>
      <w:r>
        <w:rPr>
          <w:w w:val="105"/>
        </w:rPr>
        <w:t>realizar durante el ejercicio 2024 por la sociedad mercantil pública “Instituto </w:t>
      </w:r>
      <w:r>
        <w:rPr>
          <w:spacing w:val="-3"/>
          <w:w w:val="105"/>
        </w:rPr>
        <w:t>Tecnológico </w:t>
      </w:r>
      <w:r>
        <w:rPr>
          <w:w w:val="105"/>
        </w:rPr>
        <w:t>de Canarias, S.A.” (ITC) como medio propio personificado de la Administración Pública de la Comunidad Autónoma de Canarias, sus organismos autónomos y demás entidades de derecho público vinculadas o dependientes de la misma, así como del Cabildo Insular de La Gomera, Cabildo Insular de </w:t>
      </w:r>
      <w:r>
        <w:rPr>
          <w:spacing w:val="-3"/>
          <w:w w:val="105"/>
        </w:rPr>
        <w:t>Tenerife, </w:t>
      </w:r>
      <w:r>
        <w:rPr>
          <w:w w:val="105"/>
        </w:rPr>
        <w:t>Cabildo Insular de Gran Canaria, Cabildo Insular de Lanzarote y Cabildo Insular de La Palma, Ayuntamiento de Agüimes, Ayuntamiento de Fuencaliente, Ayuntamiento de Agulo, Ayuntamiento de Ingenio, Ayuntamiento de Garachico y Ayuntamiento de Vallehermoso y de los organismos autónomos y demás entidades de derecho público vinculadas o dependientes de cada una de estas administraciones insulares y locales, las cuales mantendrán su vigencia durante el ejercicio 2025 en tanto no se proceda a la aprobación de unas</w:t>
      </w:r>
      <w:r>
        <w:rPr>
          <w:spacing w:val="-6"/>
          <w:w w:val="105"/>
        </w:rPr>
        <w:t> </w:t>
      </w:r>
      <w:r>
        <w:rPr>
          <w:w w:val="105"/>
        </w:rPr>
        <w:t>nuevas.</w:t>
      </w:r>
    </w:p>
    <w:p>
      <w:pPr>
        <w:pStyle w:val="BodyText"/>
        <w:spacing w:before="6"/>
        <w:rPr>
          <w:sz w:val="18"/>
        </w:rPr>
      </w:pPr>
    </w:p>
    <w:p>
      <w:pPr>
        <w:pStyle w:val="BodyText"/>
        <w:spacing w:line="249" w:lineRule="auto"/>
        <w:ind w:left="1506" w:right="1755"/>
        <w:jc w:val="both"/>
      </w:pPr>
      <w:r>
        <w:rPr>
          <w:b/>
          <w:w w:val="105"/>
        </w:rPr>
        <w:t>Segundo.-</w:t>
      </w:r>
      <w:r>
        <w:rPr>
          <w:b/>
          <w:spacing w:val="-5"/>
          <w:w w:val="105"/>
        </w:rPr>
        <w:t> </w:t>
      </w:r>
      <w:r>
        <w:rPr>
          <w:w w:val="105"/>
        </w:rPr>
        <w:t>Notificar</w:t>
      </w:r>
      <w:r>
        <w:rPr>
          <w:spacing w:val="-6"/>
          <w:w w:val="105"/>
        </w:rPr>
        <w:t> </w:t>
      </w:r>
      <w:r>
        <w:rPr>
          <w:w w:val="105"/>
        </w:rPr>
        <w:t>la</w:t>
      </w:r>
      <w:r>
        <w:rPr>
          <w:spacing w:val="-7"/>
          <w:w w:val="105"/>
        </w:rPr>
        <w:t> </w:t>
      </w:r>
      <w:r>
        <w:rPr>
          <w:w w:val="105"/>
        </w:rPr>
        <w:t>presente</w:t>
      </w:r>
      <w:r>
        <w:rPr>
          <w:spacing w:val="-6"/>
          <w:w w:val="105"/>
        </w:rPr>
        <w:t> </w:t>
      </w:r>
      <w:r>
        <w:rPr>
          <w:w w:val="105"/>
        </w:rPr>
        <w:t>Orden</w:t>
      </w:r>
      <w:r>
        <w:rPr>
          <w:spacing w:val="-7"/>
          <w:w w:val="105"/>
        </w:rPr>
        <w:t> </w:t>
      </w:r>
      <w:r>
        <w:rPr>
          <w:w w:val="105"/>
        </w:rPr>
        <w:t>a</w:t>
      </w:r>
      <w:r>
        <w:rPr>
          <w:spacing w:val="-6"/>
          <w:w w:val="105"/>
        </w:rPr>
        <w:t> </w:t>
      </w:r>
      <w:r>
        <w:rPr>
          <w:w w:val="105"/>
        </w:rPr>
        <w:t>la</w:t>
      </w:r>
      <w:r>
        <w:rPr>
          <w:spacing w:val="-6"/>
          <w:w w:val="105"/>
        </w:rPr>
        <w:t> </w:t>
      </w:r>
      <w:r>
        <w:rPr>
          <w:w w:val="105"/>
        </w:rPr>
        <w:t>Dirección</w:t>
      </w:r>
      <w:r>
        <w:rPr>
          <w:spacing w:val="-7"/>
          <w:w w:val="105"/>
        </w:rPr>
        <w:t> </w:t>
      </w:r>
      <w:r>
        <w:rPr>
          <w:w w:val="105"/>
        </w:rPr>
        <w:t>General</w:t>
      </w:r>
      <w:r>
        <w:rPr>
          <w:spacing w:val="-7"/>
          <w:w w:val="105"/>
        </w:rPr>
        <w:t> </w:t>
      </w:r>
      <w:r>
        <w:rPr>
          <w:w w:val="105"/>
        </w:rPr>
        <w:t>de</w:t>
      </w:r>
      <w:r>
        <w:rPr>
          <w:spacing w:val="-6"/>
          <w:w w:val="105"/>
        </w:rPr>
        <w:t> </w:t>
      </w:r>
      <w:r>
        <w:rPr>
          <w:w w:val="105"/>
        </w:rPr>
        <w:t>Patrimonio</w:t>
      </w:r>
      <w:r>
        <w:rPr>
          <w:spacing w:val="-7"/>
          <w:w w:val="105"/>
        </w:rPr>
        <w:t> </w:t>
      </w:r>
      <w:r>
        <w:rPr>
          <w:w w:val="105"/>
        </w:rPr>
        <w:t>y</w:t>
      </w:r>
      <w:r>
        <w:rPr>
          <w:spacing w:val="-6"/>
          <w:w w:val="105"/>
        </w:rPr>
        <w:t> </w:t>
      </w:r>
      <w:r>
        <w:rPr>
          <w:w w:val="105"/>
        </w:rPr>
        <w:t>Contratación</w:t>
      </w:r>
      <w:r>
        <w:rPr>
          <w:spacing w:val="-6"/>
          <w:w w:val="105"/>
        </w:rPr>
        <w:t> </w:t>
      </w:r>
      <w:r>
        <w:rPr>
          <w:w w:val="105"/>
        </w:rPr>
        <w:t>y</w:t>
      </w:r>
      <w:r>
        <w:rPr>
          <w:spacing w:val="-7"/>
          <w:w w:val="105"/>
        </w:rPr>
        <w:t> </w:t>
      </w:r>
      <w:r>
        <w:rPr>
          <w:w w:val="105"/>
        </w:rPr>
        <w:t>al ITC.</w:t>
      </w:r>
    </w:p>
    <w:p>
      <w:pPr>
        <w:pStyle w:val="BodyText"/>
        <w:spacing w:before="10"/>
      </w:pPr>
    </w:p>
    <w:p>
      <w:pPr>
        <w:pStyle w:val="BodyText"/>
        <w:ind w:left="1506"/>
      </w:pPr>
      <w:r>
        <w:rPr>
          <w:b/>
          <w:w w:val="105"/>
        </w:rPr>
        <w:t>Tercero.- </w:t>
      </w:r>
      <w:r>
        <w:rPr>
          <w:w w:val="105"/>
        </w:rPr>
        <w:t>La presente Orden producirá efectos a partir de su fecha.</w:t>
      </w:r>
    </w:p>
    <w:p>
      <w:pPr>
        <w:pStyle w:val="BodyText"/>
        <w:spacing w:before="6"/>
        <w:rPr>
          <w:sz w:val="18"/>
        </w:rPr>
      </w:pPr>
    </w:p>
    <w:p>
      <w:pPr>
        <w:pStyle w:val="BodyText"/>
        <w:spacing w:line="249" w:lineRule="auto"/>
        <w:ind w:left="1495" w:right="1815"/>
        <w:jc w:val="both"/>
      </w:pPr>
      <w:r>
        <w:rPr>
          <w:w w:val="105"/>
        </w:rPr>
        <w:t>Contra el presente acto, que pone fin a la vía administrativa, podrá interponerse recurso potestativo de reposición, ante el mismo órgano que dicto este acto, en el plazo de un (1) mes contado a partir del día siguiente a su notificación; o directamente recurso contencioso administrativo ante la Sala de lo Contencioso Administrativo en Las Palmas de Gran Canaria, del Tribunal Superior de Justicia de Canarias, en el plazo de dos (2) meses, contados a partir del siguiente al de su notificación; significando que en el caso de presentar recurso de  reposición no se podrá interponer recurso contencioso administrativo hasta la resolución expresa del recurso de reposición o hasta que se produzca su desestimación presunta. Todo ello sin perjuicio de cualquier otro recurso que pudiera interponerse.</w:t>
      </w:r>
    </w:p>
    <w:p>
      <w:pPr>
        <w:pStyle w:val="BodyText"/>
        <w:rPr>
          <w:sz w:val="20"/>
        </w:rPr>
      </w:pPr>
    </w:p>
    <w:p>
      <w:pPr>
        <w:pStyle w:val="BodyText"/>
        <w:spacing w:before="1"/>
        <w:rPr>
          <w:sz w:val="16"/>
        </w:rPr>
      </w:pPr>
    </w:p>
    <w:p>
      <w:pPr>
        <w:pStyle w:val="Heading2"/>
        <w:ind w:right="2244"/>
      </w:pPr>
      <w:r>
        <w:rPr>
          <w:w w:val="105"/>
        </w:rPr>
        <w:t>LA CONSEJERA DE UNIVERSIDADES, CIENCIA E INNOVACIÓN Y CULTURA</w:t>
      </w:r>
    </w:p>
    <w:p>
      <w:pPr>
        <w:spacing w:before="9"/>
        <w:ind w:left="2008" w:right="2244" w:firstLine="0"/>
        <w:jc w:val="center"/>
        <w:rPr>
          <w:b/>
          <w:sz w:val="17"/>
        </w:rPr>
      </w:pPr>
      <w:r>
        <w:rPr>
          <w:b/>
          <w:w w:val="105"/>
          <w:sz w:val="17"/>
        </w:rPr>
        <w:t>Migdalia María Machín Tavío</w:t>
      </w:r>
    </w:p>
    <w:p>
      <w:pPr>
        <w:spacing w:after="0"/>
        <w:jc w:val="center"/>
        <w:rPr>
          <w:sz w:val="17"/>
        </w:rPr>
        <w:sectPr>
          <w:pgSz w:w="11900" w:h="16840"/>
          <w:pgMar w:header="552" w:footer="0" w:top="1400" w:bottom="2120" w:left="560" w:right="560"/>
        </w:sectPr>
      </w:pPr>
    </w:p>
    <w:p>
      <w:pPr>
        <w:pStyle w:val="BodyText"/>
        <w:rPr>
          <w:b/>
          <w:sz w:val="20"/>
        </w:rPr>
      </w:pPr>
    </w:p>
    <w:p>
      <w:pPr>
        <w:pStyle w:val="BodyText"/>
        <w:spacing w:before="3"/>
        <w:rPr>
          <w:b/>
          <w:sz w:val="24"/>
        </w:rPr>
      </w:pPr>
    </w:p>
    <w:p>
      <w:pPr>
        <w:spacing w:before="101"/>
        <w:ind w:left="2008" w:right="2243" w:firstLine="0"/>
        <w:jc w:val="center"/>
        <w:rPr>
          <w:b/>
          <w:sz w:val="17"/>
        </w:rPr>
      </w:pPr>
      <w:r>
        <w:rPr>
          <w:b/>
          <w:w w:val="105"/>
          <w:sz w:val="17"/>
        </w:rPr>
        <w:t>ANEXO</w:t>
      </w:r>
    </w:p>
    <w:p>
      <w:pPr>
        <w:pStyle w:val="BodyText"/>
        <w:rPr>
          <w:b/>
          <w:sz w:val="20"/>
        </w:rPr>
      </w:pPr>
    </w:p>
    <w:p>
      <w:pPr>
        <w:pStyle w:val="BodyText"/>
        <w:spacing w:before="8" w:after="1"/>
        <w:rPr>
          <w:b/>
          <w:sz w:val="15"/>
        </w:rPr>
      </w:pPr>
    </w:p>
    <w:tbl>
      <w:tblPr>
        <w:tblW w:w="0" w:type="auto"/>
        <w:jc w:val="left"/>
        <w:tblInd w:w="1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50"/>
        <w:gridCol w:w="1450"/>
      </w:tblGrid>
      <w:tr>
        <w:trPr>
          <w:trHeight w:val="447" w:hRule="atLeast"/>
        </w:trPr>
        <w:tc>
          <w:tcPr>
            <w:tcW w:w="4150" w:type="dxa"/>
            <w:shd w:val="clear" w:color="auto" w:fill="BEBEBE"/>
          </w:tcPr>
          <w:p>
            <w:pPr>
              <w:pStyle w:val="TableParagraph"/>
              <w:spacing w:before="127"/>
              <w:ind w:left="1510" w:right="1527"/>
              <w:jc w:val="center"/>
              <w:rPr>
                <w:sz w:val="17"/>
              </w:rPr>
            </w:pPr>
            <w:r>
              <w:rPr>
                <w:w w:val="105"/>
                <w:sz w:val="17"/>
              </w:rPr>
              <w:t>CATEGORIA</w:t>
            </w:r>
          </w:p>
        </w:tc>
        <w:tc>
          <w:tcPr>
            <w:tcW w:w="1450" w:type="dxa"/>
            <w:shd w:val="clear" w:color="auto" w:fill="BEBEBE"/>
          </w:tcPr>
          <w:p>
            <w:pPr>
              <w:pStyle w:val="TableParagraph"/>
              <w:spacing w:line="200" w:lineRule="atLeast" w:before="21"/>
              <w:ind w:left="448" w:hanging="309"/>
              <w:rPr>
                <w:sz w:val="17"/>
              </w:rPr>
            </w:pPr>
            <w:r>
              <w:rPr>
                <w:w w:val="105"/>
                <w:sz w:val="17"/>
              </w:rPr>
              <w:t>COSTE HORA TOTAL</w:t>
            </w:r>
          </w:p>
        </w:tc>
      </w:tr>
      <w:tr>
        <w:trPr>
          <w:trHeight w:val="359" w:hRule="atLeast"/>
        </w:trPr>
        <w:tc>
          <w:tcPr>
            <w:tcW w:w="4150" w:type="dxa"/>
            <w:shd w:val="clear" w:color="auto" w:fill="DCD8C3"/>
          </w:tcPr>
          <w:p>
            <w:pPr>
              <w:pStyle w:val="TableParagraph"/>
              <w:ind w:left="59"/>
              <w:rPr>
                <w:sz w:val="17"/>
              </w:rPr>
            </w:pPr>
            <w:r>
              <w:rPr>
                <w:w w:val="105"/>
                <w:sz w:val="17"/>
              </w:rPr>
              <w:t>JEFATURA DEPARTAMENTO</w:t>
            </w:r>
          </w:p>
        </w:tc>
        <w:tc>
          <w:tcPr>
            <w:tcW w:w="1450" w:type="dxa"/>
            <w:tcBorders>
              <w:bottom w:val="single" w:sz="4" w:space="0" w:color="000000"/>
              <w:right w:val="single" w:sz="4" w:space="0" w:color="000000"/>
            </w:tcBorders>
            <w:shd w:val="clear" w:color="auto" w:fill="8CB3E1"/>
          </w:tcPr>
          <w:p>
            <w:pPr>
              <w:pStyle w:val="TableParagraph"/>
              <w:ind w:left="481" w:right="467"/>
              <w:jc w:val="center"/>
              <w:rPr>
                <w:sz w:val="17"/>
              </w:rPr>
            </w:pPr>
            <w:r>
              <w:rPr>
                <w:w w:val="105"/>
                <w:sz w:val="17"/>
              </w:rPr>
              <w:t>57,13</w:t>
            </w:r>
          </w:p>
        </w:tc>
      </w:tr>
      <w:tr>
        <w:trPr>
          <w:trHeight w:val="359" w:hRule="atLeast"/>
        </w:trPr>
        <w:tc>
          <w:tcPr>
            <w:tcW w:w="4150" w:type="dxa"/>
            <w:shd w:val="clear" w:color="auto" w:fill="C3BC96"/>
          </w:tcPr>
          <w:p>
            <w:pPr>
              <w:pStyle w:val="TableParagraph"/>
              <w:ind w:left="59"/>
              <w:rPr>
                <w:sz w:val="17"/>
              </w:rPr>
            </w:pPr>
            <w:r>
              <w:rPr>
                <w:w w:val="105"/>
                <w:sz w:val="17"/>
              </w:rPr>
              <w:t>JEFATURA DE SECCION</w:t>
            </w:r>
          </w:p>
        </w:tc>
        <w:tc>
          <w:tcPr>
            <w:tcW w:w="1450" w:type="dxa"/>
            <w:tcBorders>
              <w:top w:val="single" w:sz="4" w:space="0" w:color="000000"/>
              <w:bottom w:val="single" w:sz="4" w:space="0" w:color="000000"/>
              <w:right w:val="single" w:sz="4" w:space="0" w:color="000000"/>
            </w:tcBorders>
            <w:shd w:val="clear" w:color="auto" w:fill="8CB3E1"/>
          </w:tcPr>
          <w:p>
            <w:pPr>
              <w:pStyle w:val="TableParagraph"/>
              <w:ind w:left="481" w:right="467"/>
              <w:jc w:val="center"/>
              <w:rPr>
                <w:sz w:val="17"/>
              </w:rPr>
            </w:pPr>
            <w:r>
              <w:rPr>
                <w:w w:val="105"/>
                <w:sz w:val="17"/>
              </w:rPr>
              <w:t>52,07</w:t>
            </w:r>
          </w:p>
        </w:tc>
      </w:tr>
      <w:tr>
        <w:trPr>
          <w:trHeight w:val="359" w:hRule="atLeast"/>
        </w:trPr>
        <w:tc>
          <w:tcPr>
            <w:tcW w:w="4150" w:type="dxa"/>
            <w:shd w:val="clear" w:color="auto" w:fill="938953"/>
          </w:tcPr>
          <w:p>
            <w:pPr>
              <w:pStyle w:val="TableParagraph"/>
              <w:ind w:left="59"/>
              <w:rPr>
                <w:sz w:val="17"/>
              </w:rPr>
            </w:pPr>
            <w:r>
              <w:rPr>
                <w:w w:val="105"/>
                <w:sz w:val="17"/>
              </w:rPr>
              <w:t>PERSONA CON TITULACIÓN SUPERIOR</w:t>
            </w:r>
          </w:p>
        </w:tc>
        <w:tc>
          <w:tcPr>
            <w:tcW w:w="1450" w:type="dxa"/>
            <w:tcBorders>
              <w:top w:val="single" w:sz="4" w:space="0" w:color="000000"/>
              <w:bottom w:val="single" w:sz="4" w:space="0" w:color="000000"/>
              <w:right w:val="single" w:sz="4" w:space="0" w:color="000000"/>
            </w:tcBorders>
            <w:shd w:val="clear" w:color="auto" w:fill="8CB3E1"/>
          </w:tcPr>
          <w:p>
            <w:pPr>
              <w:pStyle w:val="TableParagraph"/>
              <w:ind w:left="481" w:right="467"/>
              <w:jc w:val="center"/>
              <w:rPr>
                <w:sz w:val="17"/>
              </w:rPr>
            </w:pPr>
            <w:r>
              <w:rPr>
                <w:w w:val="105"/>
                <w:sz w:val="17"/>
              </w:rPr>
              <w:t>42,25</w:t>
            </w:r>
          </w:p>
        </w:tc>
      </w:tr>
      <w:tr>
        <w:trPr>
          <w:trHeight w:val="359" w:hRule="atLeast"/>
        </w:trPr>
        <w:tc>
          <w:tcPr>
            <w:tcW w:w="4150" w:type="dxa"/>
            <w:shd w:val="clear" w:color="auto" w:fill="528CD4"/>
          </w:tcPr>
          <w:p>
            <w:pPr>
              <w:pStyle w:val="TableParagraph"/>
              <w:ind w:left="59"/>
              <w:rPr>
                <w:sz w:val="17"/>
              </w:rPr>
            </w:pPr>
            <w:r>
              <w:rPr>
                <w:w w:val="105"/>
                <w:sz w:val="17"/>
              </w:rPr>
              <w:t>PERSONA CON TITULACIÓN MEDIA</w:t>
            </w:r>
          </w:p>
        </w:tc>
        <w:tc>
          <w:tcPr>
            <w:tcW w:w="1450" w:type="dxa"/>
            <w:tcBorders>
              <w:top w:val="single" w:sz="4" w:space="0" w:color="000000"/>
              <w:bottom w:val="single" w:sz="4" w:space="0" w:color="000000"/>
              <w:right w:val="single" w:sz="4" w:space="0" w:color="000000"/>
            </w:tcBorders>
            <w:shd w:val="clear" w:color="auto" w:fill="8CB3E1"/>
          </w:tcPr>
          <w:p>
            <w:pPr>
              <w:pStyle w:val="TableParagraph"/>
              <w:ind w:left="481" w:right="467"/>
              <w:jc w:val="center"/>
              <w:rPr>
                <w:sz w:val="17"/>
              </w:rPr>
            </w:pPr>
            <w:r>
              <w:rPr>
                <w:w w:val="105"/>
                <w:sz w:val="17"/>
              </w:rPr>
              <w:t>37,22</w:t>
            </w:r>
          </w:p>
        </w:tc>
      </w:tr>
      <w:tr>
        <w:trPr>
          <w:trHeight w:val="359" w:hRule="atLeast"/>
        </w:trPr>
        <w:tc>
          <w:tcPr>
            <w:tcW w:w="4150" w:type="dxa"/>
            <w:shd w:val="clear" w:color="auto" w:fill="D99593"/>
          </w:tcPr>
          <w:p>
            <w:pPr>
              <w:pStyle w:val="TableParagraph"/>
              <w:ind w:left="59"/>
              <w:rPr>
                <w:sz w:val="17"/>
              </w:rPr>
            </w:pPr>
            <w:r>
              <w:rPr>
                <w:w w:val="105"/>
                <w:sz w:val="17"/>
              </w:rPr>
              <w:t>ADMINISTRATIVA/O</w:t>
            </w:r>
          </w:p>
        </w:tc>
        <w:tc>
          <w:tcPr>
            <w:tcW w:w="1450" w:type="dxa"/>
            <w:tcBorders>
              <w:top w:val="single" w:sz="4" w:space="0" w:color="000000"/>
              <w:bottom w:val="single" w:sz="4" w:space="0" w:color="000000"/>
              <w:right w:val="single" w:sz="4" w:space="0" w:color="000000"/>
            </w:tcBorders>
            <w:shd w:val="clear" w:color="auto" w:fill="8CB3E1"/>
          </w:tcPr>
          <w:p>
            <w:pPr>
              <w:pStyle w:val="TableParagraph"/>
              <w:ind w:left="481" w:right="467"/>
              <w:jc w:val="center"/>
              <w:rPr>
                <w:sz w:val="17"/>
              </w:rPr>
            </w:pPr>
            <w:r>
              <w:rPr>
                <w:w w:val="105"/>
                <w:sz w:val="17"/>
              </w:rPr>
              <w:t>29,35</w:t>
            </w:r>
          </w:p>
        </w:tc>
      </w:tr>
      <w:tr>
        <w:trPr>
          <w:trHeight w:val="359" w:hRule="atLeast"/>
        </w:trPr>
        <w:tc>
          <w:tcPr>
            <w:tcW w:w="4150" w:type="dxa"/>
            <w:shd w:val="clear" w:color="auto" w:fill="EAF0DD"/>
          </w:tcPr>
          <w:p>
            <w:pPr>
              <w:pStyle w:val="TableParagraph"/>
              <w:ind w:left="59"/>
              <w:rPr>
                <w:sz w:val="17"/>
              </w:rPr>
            </w:pPr>
            <w:r>
              <w:rPr>
                <w:w w:val="105"/>
                <w:sz w:val="17"/>
              </w:rPr>
              <w:t>JEFATURA DE TALLER</w:t>
            </w:r>
          </w:p>
        </w:tc>
        <w:tc>
          <w:tcPr>
            <w:tcW w:w="1450" w:type="dxa"/>
            <w:tcBorders>
              <w:top w:val="single" w:sz="4" w:space="0" w:color="000000"/>
              <w:bottom w:val="single" w:sz="4" w:space="0" w:color="000000"/>
              <w:right w:val="single" w:sz="4" w:space="0" w:color="000000"/>
            </w:tcBorders>
            <w:shd w:val="clear" w:color="auto" w:fill="8CB3E1"/>
          </w:tcPr>
          <w:p>
            <w:pPr>
              <w:pStyle w:val="TableParagraph"/>
              <w:ind w:left="481" w:right="467"/>
              <w:jc w:val="center"/>
              <w:rPr>
                <w:sz w:val="17"/>
              </w:rPr>
            </w:pPr>
            <w:r>
              <w:rPr>
                <w:w w:val="105"/>
                <w:sz w:val="17"/>
              </w:rPr>
              <w:t>42,23</w:t>
            </w:r>
          </w:p>
        </w:tc>
      </w:tr>
      <w:tr>
        <w:trPr>
          <w:trHeight w:val="359" w:hRule="atLeast"/>
        </w:trPr>
        <w:tc>
          <w:tcPr>
            <w:tcW w:w="4150" w:type="dxa"/>
            <w:shd w:val="clear" w:color="auto" w:fill="D7E3BB"/>
          </w:tcPr>
          <w:p>
            <w:pPr>
              <w:pStyle w:val="TableParagraph"/>
              <w:ind w:left="59"/>
              <w:rPr>
                <w:sz w:val="17"/>
              </w:rPr>
            </w:pPr>
            <w:r>
              <w:rPr>
                <w:w w:val="105"/>
                <w:sz w:val="17"/>
              </w:rPr>
              <w:t>OFICIAL DE MANTENIMIENTO</w:t>
            </w:r>
          </w:p>
        </w:tc>
        <w:tc>
          <w:tcPr>
            <w:tcW w:w="1450" w:type="dxa"/>
            <w:tcBorders>
              <w:top w:val="single" w:sz="4" w:space="0" w:color="000000"/>
              <w:bottom w:val="single" w:sz="4" w:space="0" w:color="000000"/>
              <w:right w:val="single" w:sz="4" w:space="0" w:color="000000"/>
            </w:tcBorders>
            <w:shd w:val="clear" w:color="auto" w:fill="8CB3E1"/>
          </w:tcPr>
          <w:p>
            <w:pPr>
              <w:pStyle w:val="TableParagraph"/>
              <w:ind w:left="481" w:right="467"/>
              <w:jc w:val="center"/>
              <w:rPr>
                <w:sz w:val="17"/>
              </w:rPr>
            </w:pPr>
            <w:r>
              <w:rPr>
                <w:w w:val="105"/>
                <w:sz w:val="17"/>
              </w:rPr>
              <w:t>32,83</w:t>
            </w:r>
          </w:p>
        </w:tc>
      </w:tr>
      <w:tr>
        <w:trPr>
          <w:trHeight w:val="359" w:hRule="atLeast"/>
        </w:trPr>
        <w:tc>
          <w:tcPr>
            <w:tcW w:w="4150" w:type="dxa"/>
            <w:shd w:val="clear" w:color="auto" w:fill="E3DEEB"/>
          </w:tcPr>
          <w:p>
            <w:pPr>
              <w:pStyle w:val="TableParagraph"/>
              <w:ind w:left="59"/>
              <w:rPr>
                <w:sz w:val="17"/>
              </w:rPr>
            </w:pPr>
            <w:r>
              <w:rPr>
                <w:w w:val="105"/>
                <w:sz w:val="17"/>
              </w:rPr>
              <w:t>TECNICA/O DE PROYECTOS</w:t>
            </w:r>
          </w:p>
        </w:tc>
        <w:tc>
          <w:tcPr>
            <w:tcW w:w="1450" w:type="dxa"/>
            <w:tcBorders>
              <w:top w:val="single" w:sz="4" w:space="0" w:color="000000"/>
              <w:bottom w:val="single" w:sz="4" w:space="0" w:color="000000"/>
              <w:right w:val="single" w:sz="4" w:space="0" w:color="000000"/>
            </w:tcBorders>
            <w:shd w:val="clear" w:color="auto" w:fill="8CB3E1"/>
          </w:tcPr>
          <w:p>
            <w:pPr>
              <w:pStyle w:val="TableParagraph"/>
              <w:ind w:left="481" w:right="467"/>
              <w:jc w:val="center"/>
              <w:rPr>
                <w:sz w:val="17"/>
              </w:rPr>
            </w:pPr>
            <w:r>
              <w:rPr>
                <w:w w:val="105"/>
                <w:sz w:val="17"/>
              </w:rPr>
              <w:t>29,39</w:t>
            </w:r>
          </w:p>
        </w:tc>
      </w:tr>
      <w:tr>
        <w:trPr>
          <w:trHeight w:val="359" w:hRule="atLeast"/>
        </w:trPr>
        <w:tc>
          <w:tcPr>
            <w:tcW w:w="4150" w:type="dxa"/>
            <w:shd w:val="clear" w:color="auto" w:fill="CCBFD9"/>
          </w:tcPr>
          <w:p>
            <w:pPr>
              <w:pStyle w:val="TableParagraph"/>
              <w:ind w:left="59"/>
              <w:rPr>
                <w:sz w:val="17"/>
              </w:rPr>
            </w:pPr>
            <w:r>
              <w:rPr>
                <w:w w:val="105"/>
                <w:sz w:val="17"/>
              </w:rPr>
              <w:t>TECNICA/O DE LABORATORIO</w:t>
            </w:r>
          </w:p>
        </w:tc>
        <w:tc>
          <w:tcPr>
            <w:tcW w:w="1450" w:type="dxa"/>
            <w:tcBorders>
              <w:top w:val="single" w:sz="4" w:space="0" w:color="000000"/>
              <w:bottom w:val="single" w:sz="4" w:space="0" w:color="000000"/>
              <w:right w:val="single" w:sz="4" w:space="0" w:color="000000"/>
            </w:tcBorders>
            <w:shd w:val="clear" w:color="auto" w:fill="8CB3E1"/>
          </w:tcPr>
          <w:p>
            <w:pPr>
              <w:pStyle w:val="TableParagraph"/>
              <w:ind w:left="481" w:right="467"/>
              <w:jc w:val="center"/>
              <w:rPr>
                <w:sz w:val="17"/>
              </w:rPr>
            </w:pPr>
            <w:r>
              <w:rPr>
                <w:w w:val="105"/>
                <w:sz w:val="17"/>
              </w:rPr>
              <w:t>31,14</w:t>
            </w:r>
          </w:p>
        </w:tc>
      </w:tr>
      <w:tr>
        <w:trPr>
          <w:trHeight w:val="359" w:hRule="atLeast"/>
        </w:trPr>
        <w:tc>
          <w:tcPr>
            <w:tcW w:w="4150" w:type="dxa"/>
            <w:shd w:val="clear" w:color="auto" w:fill="D9EDF2"/>
          </w:tcPr>
          <w:p>
            <w:pPr>
              <w:pStyle w:val="TableParagraph"/>
              <w:ind w:left="59"/>
              <w:rPr>
                <w:sz w:val="17"/>
              </w:rPr>
            </w:pPr>
            <w:r>
              <w:rPr>
                <w:w w:val="105"/>
                <w:sz w:val="17"/>
              </w:rPr>
              <w:t>TECNICA/O INFORMATICA</w:t>
            </w:r>
          </w:p>
        </w:tc>
        <w:tc>
          <w:tcPr>
            <w:tcW w:w="1450" w:type="dxa"/>
            <w:tcBorders>
              <w:top w:val="single" w:sz="4" w:space="0" w:color="000000"/>
              <w:bottom w:val="single" w:sz="4" w:space="0" w:color="000000"/>
              <w:right w:val="single" w:sz="4" w:space="0" w:color="000000"/>
            </w:tcBorders>
            <w:shd w:val="clear" w:color="auto" w:fill="8CB3E1"/>
          </w:tcPr>
          <w:p>
            <w:pPr>
              <w:pStyle w:val="TableParagraph"/>
              <w:ind w:left="481" w:right="467"/>
              <w:jc w:val="center"/>
              <w:rPr>
                <w:sz w:val="17"/>
              </w:rPr>
            </w:pPr>
            <w:r>
              <w:rPr>
                <w:w w:val="105"/>
                <w:sz w:val="17"/>
              </w:rPr>
              <w:t>33,01</w:t>
            </w:r>
          </w:p>
        </w:tc>
      </w:tr>
      <w:tr>
        <w:trPr>
          <w:trHeight w:val="448" w:hRule="atLeast"/>
        </w:trPr>
        <w:tc>
          <w:tcPr>
            <w:tcW w:w="4150" w:type="dxa"/>
            <w:shd w:val="clear" w:color="auto" w:fill="FCE8D8"/>
          </w:tcPr>
          <w:p>
            <w:pPr>
              <w:pStyle w:val="TableParagraph"/>
              <w:spacing w:before="5"/>
              <w:ind w:left="59"/>
              <w:rPr>
                <w:sz w:val="17"/>
              </w:rPr>
            </w:pPr>
            <w:r>
              <w:rPr>
                <w:w w:val="105"/>
                <w:sz w:val="17"/>
              </w:rPr>
              <w:t>PERSONAL DE OFICIOS VARIOS</w:t>
            </w:r>
          </w:p>
        </w:tc>
        <w:tc>
          <w:tcPr>
            <w:tcW w:w="1450" w:type="dxa"/>
            <w:tcBorders>
              <w:top w:val="single" w:sz="4" w:space="0" w:color="000000"/>
              <w:bottom w:val="single" w:sz="4" w:space="0" w:color="000000"/>
              <w:right w:val="single" w:sz="4" w:space="0" w:color="000000"/>
            </w:tcBorders>
            <w:shd w:val="clear" w:color="auto" w:fill="8CB3E1"/>
          </w:tcPr>
          <w:p>
            <w:pPr>
              <w:pStyle w:val="TableParagraph"/>
              <w:spacing w:before="129"/>
              <w:ind w:left="481" w:right="467"/>
              <w:jc w:val="center"/>
              <w:rPr>
                <w:sz w:val="17"/>
              </w:rPr>
            </w:pPr>
            <w:r>
              <w:rPr>
                <w:w w:val="105"/>
                <w:sz w:val="17"/>
              </w:rPr>
              <w:t>26,30</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18"/>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79"/>
        <w:gridCol w:w="1860"/>
      </w:tblGrid>
      <w:tr>
        <w:trPr>
          <w:trHeight w:val="150" w:hRule="atLeast"/>
        </w:trPr>
        <w:tc>
          <w:tcPr>
            <w:tcW w:w="10539" w:type="dxa"/>
            <w:gridSpan w:val="2"/>
          </w:tcPr>
          <w:p>
            <w:pPr>
              <w:pStyle w:val="TableParagraph"/>
              <w:spacing w:line="128" w:lineRule="exact" w:before="2"/>
              <w:rPr>
                <w:sz w:val="12"/>
              </w:rPr>
            </w:pPr>
            <w:r>
              <w:rPr>
                <w:sz w:val="12"/>
              </w:rPr>
              <w:t>Este documento ha sido firmado electrónicamente por:</w:t>
            </w:r>
          </w:p>
        </w:tc>
      </w:tr>
      <w:tr>
        <w:trPr>
          <w:trHeight w:val="190" w:hRule="atLeast"/>
        </w:trPr>
        <w:tc>
          <w:tcPr>
            <w:tcW w:w="8679" w:type="dxa"/>
          </w:tcPr>
          <w:p>
            <w:pPr>
              <w:pStyle w:val="TableParagraph"/>
              <w:spacing w:before="22"/>
              <w:rPr>
                <w:sz w:val="12"/>
              </w:rPr>
            </w:pPr>
            <w:r>
              <w:rPr>
                <w:sz w:val="12"/>
              </w:rPr>
              <w:t>MIGDALIA MARIA MACHIN TAVIO - CONSEJERO/A</w:t>
            </w:r>
          </w:p>
        </w:tc>
        <w:tc>
          <w:tcPr>
            <w:tcW w:w="1860" w:type="dxa"/>
            <w:tcBorders>
              <w:right w:val="single" w:sz="6" w:space="0" w:color="000000"/>
            </w:tcBorders>
          </w:tcPr>
          <w:p>
            <w:pPr>
              <w:pStyle w:val="TableParagraph"/>
              <w:spacing w:line="128" w:lineRule="exact" w:before="42"/>
              <w:rPr>
                <w:sz w:val="12"/>
              </w:rPr>
            </w:pPr>
            <w:r>
              <w:rPr>
                <w:sz w:val="12"/>
              </w:rPr>
              <w:t>Fecha: 22/12/2023 - 14:12:02</w:t>
            </w:r>
          </w:p>
        </w:tc>
      </w:tr>
      <w:tr>
        <w:trPr>
          <w:trHeight w:val="147" w:hRule="atLeast"/>
        </w:trPr>
        <w:tc>
          <w:tcPr>
            <w:tcW w:w="10539" w:type="dxa"/>
            <w:gridSpan w:val="2"/>
            <w:tcBorders>
              <w:bottom w:val="single" w:sz="6" w:space="0" w:color="000000"/>
            </w:tcBorders>
          </w:tcPr>
          <w:p>
            <w:pPr>
              <w:pStyle w:val="TableParagraph"/>
              <w:spacing w:line="125" w:lineRule="exact" w:before="2"/>
              <w:rPr>
                <w:sz w:val="12"/>
              </w:rPr>
            </w:pPr>
            <w:r>
              <w:rPr>
                <w:sz w:val="12"/>
              </w:rPr>
              <w:t>Este documento ha sido registrado electrónicamente:</w:t>
            </w:r>
          </w:p>
        </w:tc>
      </w:tr>
      <w:tr>
        <w:trPr>
          <w:trHeight w:val="185" w:hRule="atLeast"/>
        </w:trPr>
        <w:tc>
          <w:tcPr>
            <w:tcW w:w="8679" w:type="dxa"/>
            <w:tcBorders>
              <w:top w:val="single" w:sz="6" w:space="0" w:color="000000"/>
              <w:bottom w:val="single" w:sz="6" w:space="0" w:color="000000"/>
            </w:tcBorders>
          </w:tcPr>
          <w:p>
            <w:pPr>
              <w:pStyle w:val="TableParagraph"/>
              <w:spacing w:before="20"/>
              <w:rPr>
                <w:sz w:val="12"/>
              </w:rPr>
            </w:pPr>
            <w:r>
              <w:rPr>
                <w:sz w:val="12"/>
              </w:rPr>
              <w:t>ORDEN - Nº: 283 / 2023 - Libro: 2629 - Fecha: 27/12/2023 10:00:46</w:t>
            </w:r>
          </w:p>
        </w:tc>
        <w:tc>
          <w:tcPr>
            <w:tcW w:w="1860" w:type="dxa"/>
            <w:tcBorders>
              <w:top w:val="single" w:sz="6" w:space="0" w:color="000000"/>
              <w:bottom w:val="single" w:sz="6" w:space="0" w:color="000000"/>
              <w:right w:val="single" w:sz="6" w:space="0" w:color="000000"/>
            </w:tcBorders>
          </w:tcPr>
          <w:p>
            <w:pPr>
              <w:pStyle w:val="TableParagraph"/>
              <w:spacing w:line="125" w:lineRule="exact" w:before="40"/>
              <w:rPr>
                <w:sz w:val="12"/>
              </w:rPr>
            </w:pPr>
            <w:r>
              <w:rPr>
                <w:sz w:val="12"/>
              </w:rPr>
              <w:t>Fecha: 27/12/2023 - 10:00:46</w:t>
            </w:r>
          </w:p>
        </w:tc>
      </w:tr>
      <w:tr>
        <w:trPr>
          <w:trHeight w:val="763" w:hRule="atLeast"/>
        </w:trPr>
        <w:tc>
          <w:tcPr>
            <w:tcW w:w="10539" w:type="dxa"/>
            <w:gridSpan w:val="2"/>
            <w:tcBorders>
              <w:top w:val="single" w:sz="6" w:space="0" w:color="000000"/>
              <w:right w:val="single" w:sz="6" w:space="0" w:color="000000"/>
            </w:tcBorders>
          </w:tcPr>
          <w:p>
            <w:pPr>
              <w:pStyle w:val="TableParagraph"/>
              <w:spacing w:before="4"/>
              <w:ind w:left="0"/>
              <w:rPr>
                <w:b/>
                <w:sz w:val="12"/>
              </w:rPr>
            </w:pPr>
          </w:p>
          <w:p>
            <w:pPr>
              <w:pStyle w:val="TableParagraph"/>
              <w:spacing w:line="208" w:lineRule="auto" w:before="0"/>
              <w:ind w:right="5830"/>
              <w:rPr>
                <w:sz w:val="12"/>
              </w:rPr>
            </w:pPr>
            <w:r>
              <w:rPr>
                <w:sz w:val="12"/>
              </w:rPr>
              <w:t>En la dirección https://sede.gobiernodecanarias.org/sede/verifica_doc?codigo_nde= puede ser comprobada la autenticidad de esta copia, mediante el número de documento electrónico siguiente:</w:t>
            </w:r>
          </w:p>
          <w:p>
            <w:pPr>
              <w:pStyle w:val="TableParagraph"/>
              <w:spacing w:before="5"/>
              <w:ind w:left="136"/>
              <w:rPr>
                <w:rFonts w:ascii="Courier New"/>
                <w:sz w:val="16"/>
              </w:rPr>
            </w:pPr>
            <w:r>
              <w:rPr>
                <w:rFonts w:ascii="Courier New"/>
                <w:sz w:val="16"/>
              </w:rPr>
              <w:t>0nDJxG48GMt8SNAjdCQkDamNVb9FX_JdQ</w:t>
            </w:r>
          </w:p>
        </w:tc>
      </w:tr>
      <w:tr>
        <w:trPr>
          <w:trHeight w:val="190" w:hRule="atLeast"/>
        </w:trPr>
        <w:tc>
          <w:tcPr>
            <w:tcW w:w="10539" w:type="dxa"/>
            <w:gridSpan w:val="2"/>
          </w:tcPr>
          <w:p>
            <w:pPr>
              <w:pStyle w:val="TableParagraph"/>
              <w:spacing w:line="128" w:lineRule="exact" w:before="42"/>
              <w:rPr>
                <w:sz w:val="12"/>
              </w:rPr>
            </w:pPr>
            <w:r>
              <w:rPr>
                <w:sz w:val="12"/>
              </w:rPr>
              <w:t>El presente documento ha sido descargado el 28/12/2023 - 11:31:48</w:t>
            </w:r>
          </w:p>
        </w:tc>
      </w:tr>
    </w:tbl>
    <w:sectPr>
      <w:pgSz w:w="11900" w:h="16840"/>
      <w:pgMar w:header="552" w:footer="0" w:top="1400" w:bottom="160" w:left="56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3.770pt;margin-top:735.679993pt;width:527.75pt;height:85.35pt;mso-position-horizontal-relative:page;mso-position-vertical-relative:page;z-index:251658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79"/>
                  <w:gridCol w:w="1860"/>
                </w:tblGrid>
                <w:tr>
                  <w:trPr>
                    <w:trHeight w:val="150" w:hRule="atLeast"/>
                  </w:trPr>
                  <w:tc>
                    <w:tcPr>
                      <w:tcW w:w="8679" w:type="dxa"/>
                      <w:tcBorders>
                        <w:right w:val="nil"/>
                      </w:tcBorders>
                    </w:tcPr>
                    <w:p>
                      <w:pPr>
                        <w:pStyle w:val="TableParagraph"/>
                        <w:spacing w:line="128" w:lineRule="exact" w:before="2"/>
                        <w:rPr>
                          <w:sz w:val="12"/>
                        </w:rPr>
                      </w:pPr>
                      <w:r>
                        <w:rPr>
                          <w:sz w:val="12"/>
                        </w:rPr>
                        <w:t>Este documento ha sido firmado electrónicamente por:</w:t>
                      </w:r>
                    </w:p>
                  </w:tc>
                  <w:tc>
                    <w:tcPr>
                      <w:tcW w:w="1860" w:type="dxa"/>
                      <w:tcBorders>
                        <w:left w:val="nil"/>
                      </w:tcBorders>
                    </w:tcPr>
                    <w:p>
                      <w:pPr>
                        <w:pStyle w:val="TableParagraph"/>
                        <w:spacing w:before="0"/>
                        <w:ind w:left="0"/>
                        <w:rPr>
                          <w:rFonts w:ascii="Times New Roman"/>
                          <w:sz w:val="8"/>
                        </w:rPr>
                      </w:pPr>
                    </w:p>
                  </w:tc>
                </w:tr>
                <w:tr>
                  <w:trPr>
                    <w:trHeight w:val="190" w:hRule="atLeast"/>
                  </w:trPr>
                  <w:tc>
                    <w:tcPr>
                      <w:tcW w:w="8679" w:type="dxa"/>
                    </w:tcPr>
                    <w:p>
                      <w:pPr>
                        <w:pStyle w:val="TableParagraph"/>
                        <w:spacing w:before="22"/>
                        <w:rPr>
                          <w:sz w:val="12"/>
                        </w:rPr>
                      </w:pPr>
                      <w:r>
                        <w:rPr>
                          <w:sz w:val="12"/>
                        </w:rPr>
                        <w:t>MIGDALIA MARIA MACHIN TAVIO - CONSEJERO/A</w:t>
                      </w:r>
                    </w:p>
                  </w:tc>
                  <w:tc>
                    <w:tcPr>
                      <w:tcW w:w="1860" w:type="dxa"/>
                      <w:tcBorders>
                        <w:right w:val="single" w:sz="6" w:space="0" w:color="000000"/>
                      </w:tcBorders>
                    </w:tcPr>
                    <w:p>
                      <w:pPr>
                        <w:pStyle w:val="TableParagraph"/>
                        <w:spacing w:line="128" w:lineRule="exact" w:before="42"/>
                        <w:rPr>
                          <w:sz w:val="12"/>
                        </w:rPr>
                      </w:pPr>
                      <w:r>
                        <w:rPr>
                          <w:sz w:val="12"/>
                        </w:rPr>
                        <w:t>Fecha: 22/12/2023 - 14:12:02</w:t>
                      </w:r>
                    </w:p>
                  </w:tc>
                </w:tr>
                <w:tr>
                  <w:trPr>
                    <w:trHeight w:val="147" w:hRule="atLeast"/>
                  </w:trPr>
                  <w:tc>
                    <w:tcPr>
                      <w:tcW w:w="10539" w:type="dxa"/>
                      <w:gridSpan w:val="2"/>
                      <w:tcBorders>
                        <w:bottom w:val="single" w:sz="6" w:space="0" w:color="000000"/>
                      </w:tcBorders>
                    </w:tcPr>
                    <w:p>
                      <w:pPr>
                        <w:pStyle w:val="TableParagraph"/>
                        <w:spacing w:line="125" w:lineRule="exact" w:before="2"/>
                        <w:rPr>
                          <w:sz w:val="12"/>
                        </w:rPr>
                      </w:pPr>
                      <w:r>
                        <w:rPr>
                          <w:sz w:val="12"/>
                        </w:rPr>
                        <w:t>Este documento ha sido registrado electrónicamente:</w:t>
                      </w:r>
                    </w:p>
                  </w:tc>
                </w:tr>
                <w:tr>
                  <w:trPr>
                    <w:trHeight w:val="185" w:hRule="atLeast"/>
                  </w:trPr>
                  <w:tc>
                    <w:tcPr>
                      <w:tcW w:w="8679" w:type="dxa"/>
                      <w:tcBorders>
                        <w:top w:val="single" w:sz="6" w:space="0" w:color="000000"/>
                        <w:bottom w:val="single" w:sz="6" w:space="0" w:color="000000"/>
                      </w:tcBorders>
                    </w:tcPr>
                    <w:p>
                      <w:pPr>
                        <w:pStyle w:val="TableParagraph"/>
                        <w:spacing w:before="20"/>
                        <w:rPr>
                          <w:sz w:val="12"/>
                        </w:rPr>
                      </w:pPr>
                      <w:r>
                        <w:rPr>
                          <w:sz w:val="12"/>
                        </w:rPr>
                        <w:t>ORDEN - Nº: 283 / 2023 - Libro: 2629 - Fecha: 27/12/2023 10:00:46</w:t>
                      </w:r>
                    </w:p>
                  </w:tc>
                  <w:tc>
                    <w:tcPr>
                      <w:tcW w:w="1860" w:type="dxa"/>
                      <w:tcBorders>
                        <w:top w:val="single" w:sz="6" w:space="0" w:color="000000"/>
                        <w:bottom w:val="single" w:sz="6" w:space="0" w:color="000000"/>
                        <w:right w:val="single" w:sz="6" w:space="0" w:color="000000"/>
                      </w:tcBorders>
                    </w:tcPr>
                    <w:p>
                      <w:pPr>
                        <w:pStyle w:val="TableParagraph"/>
                        <w:spacing w:line="125" w:lineRule="exact" w:before="40"/>
                        <w:rPr>
                          <w:sz w:val="12"/>
                        </w:rPr>
                      </w:pPr>
                      <w:r>
                        <w:rPr>
                          <w:sz w:val="12"/>
                        </w:rPr>
                        <w:t>Fecha: 27/12/2023 - 10:00:46</w:t>
                      </w:r>
                    </w:p>
                  </w:tc>
                </w:tr>
                <w:tr>
                  <w:trPr>
                    <w:trHeight w:val="763" w:hRule="atLeast"/>
                  </w:trPr>
                  <w:tc>
                    <w:tcPr>
                      <w:tcW w:w="10539" w:type="dxa"/>
                      <w:gridSpan w:val="2"/>
                      <w:tcBorders>
                        <w:top w:val="single" w:sz="6" w:space="0" w:color="000000"/>
                        <w:right w:val="single" w:sz="6" w:space="0" w:color="000000"/>
                      </w:tcBorders>
                    </w:tcPr>
                    <w:p>
                      <w:pPr>
                        <w:pStyle w:val="TableParagraph"/>
                        <w:spacing w:before="4"/>
                        <w:ind w:left="0"/>
                        <w:rPr>
                          <w:rFonts w:ascii="Times New Roman"/>
                          <w:sz w:val="12"/>
                        </w:rPr>
                      </w:pPr>
                    </w:p>
                    <w:p>
                      <w:pPr>
                        <w:pStyle w:val="TableParagraph"/>
                        <w:spacing w:line="208" w:lineRule="auto" w:before="0"/>
                        <w:ind w:right="5830"/>
                        <w:rPr>
                          <w:sz w:val="12"/>
                        </w:rPr>
                      </w:pPr>
                      <w:r>
                        <w:rPr>
                          <w:sz w:val="12"/>
                        </w:rPr>
                        <w:t>En la dirección https://sede.gobiernodecanarias.org/sede/verifica_doc?codigo_nde= puede ser comprobada la autenticidad de esta copia, mediante el número de documento electrónico siguiente:</w:t>
                      </w:r>
                    </w:p>
                    <w:p>
                      <w:pPr>
                        <w:pStyle w:val="TableParagraph"/>
                        <w:spacing w:before="5"/>
                        <w:ind w:left="136"/>
                        <w:rPr>
                          <w:rFonts w:ascii="Courier New"/>
                          <w:sz w:val="16"/>
                        </w:rPr>
                      </w:pPr>
                      <w:r>
                        <w:rPr>
                          <w:rFonts w:ascii="Courier New"/>
                          <w:sz w:val="16"/>
                        </w:rPr>
                        <w:t>0nDJxG48GMt8SNAjdCQkDamNVb9FX_JdQ</w:t>
                      </w:r>
                    </w:p>
                  </w:tc>
                </w:tr>
                <w:tr>
                  <w:trPr>
                    <w:trHeight w:val="190" w:hRule="atLeast"/>
                  </w:trPr>
                  <w:tc>
                    <w:tcPr>
                      <w:tcW w:w="10539" w:type="dxa"/>
                      <w:gridSpan w:val="2"/>
                    </w:tcPr>
                    <w:p>
                      <w:pPr>
                        <w:pStyle w:val="TableParagraph"/>
                        <w:spacing w:line="128" w:lineRule="exact" w:before="42"/>
                        <w:rPr>
                          <w:sz w:val="12"/>
                        </w:rPr>
                      </w:pPr>
                      <w:r>
                        <w:rPr>
                          <w:sz w:val="12"/>
                        </w:rPr>
                        <w:t>El presente documento ha sido descargado el 28/12/2023 - 11:31:48</w:t>
                      </w:r>
                    </w:p>
                  </w:tc>
                </w:tr>
              </w:tbl>
              <w:p>
                <w:pPr>
                  <w:pStyle w:val="BodyText"/>
                </w:pPr>
              </w:p>
            </w:txbxContent>
          </v:textbox>
          <w10:wrap type="none"/>
        </v:shape>
      </w:pict>
    </w:r>
    <w:r>
      <w:rPr/>
      <w:drawing>
        <wp:anchor distT="0" distB="0" distL="0" distR="0" allowOverlap="1" layoutInCell="1" locked="0" behindDoc="1" simplePos="0" relativeHeight="251266048">
          <wp:simplePos x="0" y="0"/>
          <wp:positionH relativeFrom="page">
            <wp:posOffset>3481578</wp:posOffset>
          </wp:positionH>
          <wp:positionV relativeFrom="page">
            <wp:posOffset>9816210</wp:posOffset>
          </wp:positionV>
          <wp:extent cx="3153282" cy="467486"/>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3153282" cy="467486"/>
                  </a:xfrm>
                  <a:prstGeom prst="rect">
                    <a:avLst/>
                  </a:prstGeom>
                </pic:spPr>
              </pic:pic>
            </a:graphicData>
          </a:graphic>
        </wp:anchor>
      </w:drawing>
    </w:r>
    <w:r>
      <w:rPr/>
      <w:drawing>
        <wp:anchor distT="0" distB="0" distL="0" distR="0" allowOverlap="1" layoutInCell="1" locked="0" behindDoc="1" simplePos="0" relativeHeight="251267072">
          <wp:simplePos x="0" y="0"/>
          <wp:positionH relativeFrom="page">
            <wp:posOffset>6735117</wp:posOffset>
          </wp:positionH>
          <wp:positionV relativeFrom="page">
            <wp:posOffset>9880018</wp:posOffset>
          </wp:positionV>
          <wp:extent cx="339998" cy="339998"/>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339998" cy="339998"/>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shape style="position:absolute;margin-left:33.770pt;margin-top:735.679993pt;width:527.75pt;height:85.35pt;mso-position-horizontal-relative:page;mso-position-vertical-relative:page;z-index:25166131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79"/>
                  <w:gridCol w:w="1860"/>
                </w:tblGrid>
                <w:tr>
                  <w:trPr>
                    <w:trHeight w:val="150" w:hRule="atLeast"/>
                  </w:trPr>
                  <w:tc>
                    <w:tcPr>
                      <w:tcW w:w="8679" w:type="dxa"/>
                      <w:tcBorders>
                        <w:right w:val="nil"/>
                      </w:tcBorders>
                    </w:tcPr>
                    <w:p>
                      <w:pPr>
                        <w:pStyle w:val="TableParagraph"/>
                        <w:spacing w:line="128" w:lineRule="exact" w:before="2"/>
                        <w:rPr>
                          <w:sz w:val="12"/>
                        </w:rPr>
                      </w:pPr>
                      <w:r>
                        <w:rPr>
                          <w:sz w:val="12"/>
                        </w:rPr>
                        <w:t>Este documento ha sido firmado electrónicamente por:</w:t>
                      </w:r>
                    </w:p>
                  </w:tc>
                  <w:tc>
                    <w:tcPr>
                      <w:tcW w:w="1860" w:type="dxa"/>
                      <w:tcBorders>
                        <w:left w:val="nil"/>
                      </w:tcBorders>
                    </w:tcPr>
                    <w:p>
                      <w:pPr>
                        <w:pStyle w:val="TableParagraph"/>
                        <w:spacing w:before="0"/>
                        <w:ind w:left="0"/>
                        <w:rPr>
                          <w:rFonts w:ascii="Times New Roman"/>
                          <w:sz w:val="8"/>
                        </w:rPr>
                      </w:pPr>
                    </w:p>
                  </w:tc>
                </w:tr>
                <w:tr>
                  <w:trPr>
                    <w:trHeight w:val="190" w:hRule="atLeast"/>
                  </w:trPr>
                  <w:tc>
                    <w:tcPr>
                      <w:tcW w:w="8679" w:type="dxa"/>
                    </w:tcPr>
                    <w:p>
                      <w:pPr>
                        <w:pStyle w:val="TableParagraph"/>
                        <w:spacing w:before="22"/>
                        <w:rPr>
                          <w:sz w:val="12"/>
                        </w:rPr>
                      </w:pPr>
                      <w:r>
                        <w:rPr>
                          <w:sz w:val="12"/>
                        </w:rPr>
                        <w:t>MIGDALIA MARIA MACHIN TAVIO - CONSEJERO/A</w:t>
                      </w:r>
                    </w:p>
                  </w:tc>
                  <w:tc>
                    <w:tcPr>
                      <w:tcW w:w="1860" w:type="dxa"/>
                      <w:tcBorders>
                        <w:right w:val="single" w:sz="6" w:space="0" w:color="000000"/>
                      </w:tcBorders>
                    </w:tcPr>
                    <w:p>
                      <w:pPr>
                        <w:pStyle w:val="TableParagraph"/>
                        <w:spacing w:line="128" w:lineRule="exact" w:before="42"/>
                        <w:rPr>
                          <w:sz w:val="12"/>
                        </w:rPr>
                      </w:pPr>
                      <w:r>
                        <w:rPr>
                          <w:sz w:val="12"/>
                        </w:rPr>
                        <w:t>Fecha: 22/12/2023 - 14:12:02</w:t>
                      </w:r>
                    </w:p>
                  </w:tc>
                </w:tr>
                <w:tr>
                  <w:trPr>
                    <w:trHeight w:val="147" w:hRule="atLeast"/>
                  </w:trPr>
                  <w:tc>
                    <w:tcPr>
                      <w:tcW w:w="10539" w:type="dxa"/>
                      <w:gridSpan w:val="2"/>
                      <w:tcBorders>
                        <w:bottom w:val="single" w:sz="6" w:space="0" w:color="000000"/>
                      </w:tcBorders>
                    </w:tcPr>
                    <w:p>
                      <w:pPr>
                        <w:pStyle w:val="TableParagraph"/>
                        <w:spacing w:line="125" w:lineRule="exact" w:before="2"/>
                        <w:rPr>
                          <w:sz w:val="12"/>
                        </w:rPr>
                      </w:pPr>
                      <w:r>
                        <w:rPr>
                          <w:sz w:val="12"/>
                        </w:rPr>
                        <w:t>Este documento ha sido registrado electrónicamente:</w:t>
                      </w:r>
                    </w:p>
                  </w:tc>
                </w:tr>
                <w:tr>
                  <w:trPr>
                    <w:trHeight w:val="185" w:hRule="atLeast"/>
                  </w:trPr>
                  <w:tc>
                    <w:tcPr>
                      <w:tcW w:w="8679" w:type="dxa"/>
                      <w:tcBorders>
                        <w:top w:val="single" w:sz="6" w:space="0" w:color="000000"/>
                        <w:bottom w:val="single" w:sz="6" w:space="0" w:color="000000"/>
                      </w:tcBorders>
                    </w:tcPr>
                    <w:p>
                      <w:pPr>
                        <w:pStyle w:val="TableParagraph"/>
                        <w:spacing w:before="20"/>
                        <w:rPr>
                          <w:sz w:val="12"/>
                        </w:rPr>
                      </w:pPr>
                      <w:r>
                        <w:rPr>
                          <w:sz w:val="12"/>
                        </w:rPr>
                        <w:t>ORDEN - Nº: 283 / 2023 - Libro: 2629 - Fecha: 27/12/2023 10:00:46</w:t>
                      </w:r>
                    </w:p>
                  </w:tc>
                  <w:tc>
                    <w:tcPr>
                      <w:tcW w:w="1860" w:type="dxa"/>
                      <w:tcBorders>
                        <w:top w:val="single" w:sz="6" w:space="0" w:color="000000"/>
                        <w:bottom w:val="single" w:sz="6" w:space="0" w:color="000000"/>
                        <w:right w:val="single" w:sz="6" w:space="0" w:color="000000"/>
                      </w:tcBorders>
                    </w:tcPr>
                    <w:p>
                      <w:pPr>
                        <w:pStyle w:val="TableParagraph"/>
                        <w:spacing w:line="125" w:lineRule="exact" w:before="40"/>
                        <w:rPr>
                          <w:sz w:val="12"/>
                        </w:rPr>
                      </w:pPr>
                      <w:r>
                        <w:rPr>
                          <w:sz w:val="12"/>
                        </w:rPr>
                        <w:t>Fecha: 27/12/2023 - 10:00:46</w:t>
                      </w:r>
                    </w:p>
                  </w:tc>
                </w:tr>
                <w:tr>
                  <w:trPr>
                    <w:trHeight w:val="763" w:hRule="atLeast"/>
                  </w:trPr>
                  <w:tc>
                    <w:tcPr>
                      <w:tcW w:w="10539" w:type="dxa"/>
                      <w:gridSpan w:val="2"/>
                      <w:tcBorders>
                        <w:top w:val="single" w:sz="6" w:space="0" w:color="000000"/>
                        <w:right w:val="single" w:sz="6" w:space="0" w:color="000000"/>
                      </w:tcBorders>
                    </w:tcPr>
                    <w:p>
                      <w:pPr>
                        <w:pStyle w:val="TableParagraph"/>
                        <w:spacing w:before="4"/>
                        <w:ind w:left="0"/>
                        <w:rPr>
                          <w:sz w:val="12"/>
                        </w:rPr>
                      </w:pPr>
                    </w:p>
                    <w:p>
                      <w:pPr>
                        <w:pStyle w:val="TableParagraph"/>
                        <w:spacing w:line="208" w:lineRule="auto" w:before="0"/>
                        <w:ind w:right="5830"/>
                        <w:rPr>
                          <w:sz w:val="12"/>
                        </w:rPr>
                      </w:pPr>
                      <w:r>
                        <w:rPr>
                          <w:sz w:val="12"/>
                        </w:rPr>
                        <w:t>En la dirección https://sede.gobiernodecanarias.org/sede/verifica_doc?codigo_nde= puede ser comprobada la autenticidad de esta copia, mediante el número de documento electrónico siguiente:</w:t>
                      </w:r>
                    </w:p>
                    <w:p>
                      <w:pPr>
                        <w:pStyle w:val="TableParagraph"/>
                        <w:spacing w:before="5"/>
                        <w:ind w:left="136"/>
                        <w:rPr>
                          <w:rFonts w:ascii="Courier New"/>
                          <w:sz w:val="16"/>
                        </w:rPr>
                      </w:pPr>
                      <w:r>
                        <w:rPr>
                          <w:rFonts w:ascii="Courier New"/>
                          <w:sz w:val="16"/>
                        </w:rPr>
                        <w:t>0nDJxG48GMt8SNAjdCQkDamNVb9FX_JdQ</w:t>
                      </w:r>
                    </w:p>
                  </w:tc>
                </w:tr>
                <w:tr>
                  <w:trPr>
                    <w:trHeight w:val="190" w:hRule="atLeast"/>
                  </w:trPr>
                  <w:tc>
                    <w:tcPr>
                      <w:tcW w:w="10539" w:type="dxa"/>
                      <w:gridSpan w:val="2"/>
                    </w:tcPr>
                    <w:p>
                      <w:pPr>
                        <w:pStyle w:val="TableParagraph"/>
                        <w:spacing w:line="128" w:lineRule="exact" w:before="42"/>
                        <w:rPr>
                          <w:sz w:val="12"/>
                        </w:rPr>
                      </w:pPr>
                      <w:r>
                        <w:rPr>
                          <w:sz w:val="12"/>
                        </w:rPr>
                        <w:t>El presente documento ha sido descargado el 28/12/2023 - 11:31:48</w:t>
                      </w:r>
                    </w:p>
                  </w:tc>
                </w:tr>
              </w:tbl>
              <w:p>
                <w:pPr>
                  <w:pStyle w:val="BodyText"/>
                </w:pPr>
              </w:p>
            </w:txbxContent>
          </v:textbox>
          <w10:wrap type="none"/>
        </v:shape>
      </w:pict>
    </w:r>
    <w:r>
      <w:rPr/>
      <w:drawing>
        <wp:anchor distT="0" distB="0" distL="0" distR="0" allowOverlap="1" layoutInCell="1" locked="0" behindDoc="1" simplePos="0" relativeHeight="251270144">
          <wp:simplePos x="0" y="0"/>
          <wp:positionH relativeFrom="page">
            <wp:posOffset>3481578</wp:posOffset>
          </wp:positionH>
          <wp:positionV relativeFrom="page">
            <wp:posOffset>9816210</wp:posOffset>
          </wp:positionV>
          <wp:extent cx="3153282" cy="467486"/>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1" cstate="print"/>
                  <a:stretch>
                    <a:fillRect/>
                  </a:stretch>
                </pic:blipFill>
                <pic:spPr>
                  <a:xfrm>
                    <a:off x="0" y="0"/>
                    <a:ext cx="3153282" cy="467486"/>
                  </a:xfrm>
                  <a:prstGeom prst="rect">
                    <a:avLst/>
                  </a:prstGeom>
                </pic:spPr>
              </pic:pic>
            </a:graphicData>
          </a:graphic>
        </wp:anchor>
      </w:drawing>
    </w:r>
    <w:r>
      <w:rPr/>
      <w:drawing>
        <wp:anchor distT="0" distB="0" distL="0" distR="0" allowOverlap="1" layoutInCell="1" locked="0" behindDoc="1" simplePos="0" relativeHeight="251271168">
          <wp:simplePos x="0" y="0"/>
          <wp:positionH relativeFrom="page">
            <wp:posOffset>6735117</wp:posOffset>
          </wp:positionH>
          <wp:positionV relativeFrom="page">
            <wp:posOffset>9880018</wp:posOffset>
          </wp:positionV>
          <wp:extent cx="339998" cy="339998"/>
          <wp:effectExtent l="0" t="0" r="0" b="0"/>
          <wp:wrapNone/>
          <wp:docPr id="11" name="image2.png"/>
          <wp:cNvGraphicFramePr>
            <a:graphicFrameLocks noChangeAspect="1"/>
          </wp:cNvGraphicFramePr>
          <a:graphic>
            <a:graphicData uri="http://schemas.openxmlformats.org/drawingml/2006/picture">
              <pic:pic>
                <pic:nvPicPr>
                  <pic:cNvPr id="12" name="image2.png"/>
                  <pic:cNvPicPr/>
                </pic:nvPicPr>
                <pic:blipFill>
                  <a:blip r:embed="rId2" cstate="print"/>
                  <a:stretch>
                    <a:fillRect/>
                  </a:stretch>
                </pic:blipFill>
                <pic:spPr>
                  <a:xfrm>
                    <a:off x="0" y="0"/>
                    <a:ext cx="339998" cy="339998"/>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268096">
          <wp:simplePos x="0" y="0"/>
          <wp:positionH relativeFrom="page">
            <wp:posOffset>5764205</wp:posOffset>
          </wp:positionH>
          <wp:positionV relativeFrom="page">
            <wp:posOffset>436977</wp:posOffset>
          </wp:positionV>
          <wp:extent cx="232375" cy="456739"/>
          <wp:effectExtent l="0" t="0" r="0" b="0"/>
          <wp:wrapNone/>
          <wp:docPr id="7" name="image4.jpeg"/>
          <wp:cNvGraphicFramePr>
            <a:graphicFrameLocks noChangeAspect="1"/>
          </wp:cNvGraphicFramePr>
          <a:graphic>
            <a:graphicData uri="http://schemas.openxmlformats.org/drawingml/2006/picture">
              <pic:pic>
                <pic:nvPicPr>
                  <pic:cNvPr id="8" name="image4.jpeg"/>
                  <pic:cNvPicPr/>
                </pic:nvPicPr>
                <pic:blipFill>
                  <a:blip r:embed="rId1" cstate="print"/>
                  <a:stretch>
                    <a:fillRect/>
                  </a:stretch>
                </pic:blipFill>
                <pic:spPr>
                  <a:xfrm>
                    <a:off x="0" y="0"/>
                    <a:ext cx="232375" cy="456739"/>
                  </a:xfrm>
                  <a:prstGeom prst="rect">
                    <a:avLst/>
                  </a:prstGeom>
                </pic:spPr>
              </pic:pic>
            </a:graphicData>
          </a:graphic>
        </wp:anchor>
      </w:drawing>
    </w:r>
    <w:r>
      <w:rPr/>
      <w:pict>
        <v:shape style="position:absolute;margin-left:407.171356pt;margin-top:26.60284pt;width:47.55pt;height:10.45pt;mso-position-horizontal-relative:page;mso-position-vertical-relative:page;z-index:-252047360" type="#_x0000_t202" filled="false" stroked="false">
          <v:textbox inset="0,0,0,0">
            <w:txbxContent>
              <w:p>
                <w:pPr>
                  <w:tabs>
                    <w:tab w:pos="930" w:val="left" w:leader="none"/>
                  </w:tabs>
                  <w:spacing w:before="15"/>
                  <w:ind w:left="20" w:right="0" w:firstLine="0"/>
                  <w:jc w:val="left"/>
                  <w:rPr>
                    <w:rFonts w:ascii="Times New Roman" w:hAnsi="Times New Roman"/>
                    <w:sz w:val="15"/>
                  </w:rPr>
                </w:pPr>
                <w:r>
                  <w:rPr>
                    <w:rFonts w:ascii="Times New Roman" w:hAnsi="Times New Roman"/>
                    <w:sz w:val="15"/>
                  </w:rPr>
                  <w:t>Pág.: </w:t>
                </w:r>
                <w:r>
                  <w:rPr>
                    <w:rFonts w:ascii="Times New Roman" w:hAnsi="Times New Roman"/>
                    <w:w w:val="101"/>
                    <w:sz w:val="15"/>
                    <w:u w:val="single"/>
                  </w:rPr>
                  <w:t> </w:t>
                </w:r>
                <w:r>
                  <w:rPr>
                    <w:rFonts w:ascii="Times New Roman" w:hAnsi="Times New Roman"/>
                    <w:sz w:val="15"/>
                    <w:u w:val="single"/>
                  </w:rPr>
                  <w:tab/>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1506" w:hanging="211"/>
        <w:jc w:val="left"/>
      </w:pPr>
      <w:rPr>
        <w:rFonts w:hint="default" w:ascii="Arial" w:hAnsi="Arial" w:eastAsia="Arial" w:cs="Arial"/>
        <w:i/>
        <w:spacing w:val="-1"/>
        <w:w w:val="104"/>
        <w:sz w:val="17"/>
        <w:szCs w:val="17"/>
      </w:rPr>
    </w:lvl>
    <w:lvl w:ilvl="1">
      <w:start w:val="0"/>
      <w:numFmt w:val="bullet"/>
      <w:lvlText w:val="•"/>
      <w:lvlJc w:val="left"/>
      <w:pPr>
        <w:ind w:left="2428" w:hanging="211"/>
      </w:pPr>
      <w:rPr>
        <w:rFonts w:hint="default"/>
      </w:rPr>
    </w:lvl>
    <w:lvl w:ilvl="2">
      <w:start w:val="0"/>
      <w:numFmt w:val="bullet"/>
      <w:lvlText w:val="•"/>
      <w:lvlJc w:val="left"/>
      <w:pPr>
        <w:ind w:left="3356" w:hanging="211"/>
      </w:pPr>
      <w:rPr>
        <w:rFonts w:hint="default"/>
      </w:rPr>
    </w:lvl>
    <w:lvl w:ilvl="3">
      <w:start w:val="0"/>
      <w:numFmt w:val="bullet"/>
      <w:lvlText w:val="•"/>
      <w:lvlJc w:val="left"/>
      <w:pPr>
        <w:ind w:left="4284" w:hanging="211"/>
      </w:pPr>
      <w:rPr>
        <w:rFonts w:hint="default"/>
      </w:rPr>
    </w:lvl>
    <w:lvl w:ilvl="4">
      <w:start w:val="0"/>
      <w:numFmt w:val="bullet"/>
      <w:lvlText w:val="•"/>
      <w:lvlJc w:val="left"/>
      <w:pPr>
        <w:ind w:left="5212" w:hanging="211"/>
      </w:pPr>
      <w:rPr>
        <w:rFonts w:hint="default"/>
      </w:rPr>
    </w:lvl>
    <w:lvl w:ilvl="5">
      <w:start w:val="0"/>
      <w:numFmt w:val="bullet"/>
      <w:lvlText w:val="•"/>
      <w:lvlJc w:val="left"/>
      <w:pPr>
        <w:ind w:left="6140" w:hanging="211"/>
      </w:pPr>
      <w:rPr>
        <w:rFonts w:hint="default"/>
      </w:rPr>
    </w:lvl>
    <w:lvl w:ilvl="6">
      <w:start w:val="0"/>
      <w:numFmt w:val="bullet"/>
      <w:lvlText w:val="•"/>
      <w:lvlJc w:val="left"/>
      <w:pPr>
        <w:ind w:left="7068" w:hanging="211"/>
      </w:pPr>
      <w:rPr>
        <w:rFonts w:hint="default"/>
      </w:rPr>
    </w:lvl>
    <w:lvl w:ilvl="7">
      <w:start w:val="0"/>
      <w:numFmt w:val="bullet"/>
      <w:lvlText w:val="•"/>
      <w:lvlJc w:val="left"/>
      <w:pPr>
        <w:ind w:left="7996" w:hanging="211"/>
      </w:pPr>
      <w:rPr>
        <w:rFonts w:hint="default"/>
      </w:rPr>
    </w:lvl>
    <w:lvl w:ilvl="8">
      <w:start w:val="0"/>
      <w:numFmt w:val="bullet"/>
      <w:lvlText w:val="•"/>
      <w:lvlJc w:val="left"/>
      <w:pPr>
        <w:ind w:left="8924" w:hanging="211"/>
      </w:pPr>
      <w:rPr>
        <w:rFonts w:hint="default"/>
      </w:rPr>
    </w:lvl>
  </w:abstractNum>
  <w:abstractNum w:abstractNumId="1">
    <w:multiLevelType w:val="hybridMultilevel"/>
    <w:lvl w:ilvl="0">
      <w:start w:val="2"/>
      <w:numFmt w:val="decimal"/>
      <w:lvlText w:val="%1."/>
      <w:lvlJc w:val="left"/>
      <w:pPr>
        <w:ind w:left="1506" w:hanging="229"/>
        <w:jc w:val="left"/>
      </w:pPr>
      <w:rPr>
        <w:rFonts w:hint="default" w:ascii="Arial" w:hAnsi="Arial" w:eastAsia="Arial" w:cs="Arial"/>
        <w:i/>
        <w:spacing w:val="-1"/>
        <w:w w:val="104"/>
        <w:sz w:val="17"/>
        <w:szCs w:val="17"/>
      </w:rPr>
    </w:lvl>
    <w:lvl w:ilvl="1">
      <w:start w:val="0"/>
      <w:numFmt w:val="bullet"/>
      <w:lvlText w:val="•"/>
      <w:lvlJc w:val="left"/>
      <w:pPr>
        <w:ind w:left="2428" w:hanging="229"/>
      </w:pPr>
      <w:rPr>
        <w:rFonts w:hint="default"/>
      </w:rPr>
    </w:lvl>
    <w:lvl w:ilvl="2">
      <w:start w:val="0"/>
      <w:numFmt w:val="bullet"/>
      <w:lvlText w:val="•"/>
      <w:lvlJc w:val="left"/>
      <w:pPr>
        <w:ind w:left="3356" w:hanging="229"/>
      </w:pPr>
      <w:rPr>
        <w:rFonts w:hint="default"/>
      </w:rPr>
    </w:lvl>
    <w:lvl w:ilvl="3">
      <w:start w:val="0"/>
      <w:numFmt w:val="bullet"/>
      <w:lvlText w:val="•"/>
      <w:lvlJc w:val="left"/>
      <w:pPr>
        <w:ind w:left="4284" w:hanging="229"/>
      </w:pPr>
      <w:rPr>
        <w:rFonts w:hint="default"/>
      </w:rPr>
    </w:lvl>
    <w:lvl w:ilvl="4">
      <w:start w:val="0"/>
      <w:numFmt w:val="bullet"/>
      <w:lvlText w:val="•"/>
      <w:lvlJc w:val="left"/>
      <w:pPr>
        <w:ind w:left="5212" w:hanging="229"/>
      </w:pPr>
      <w:rPr>
        <w:rFonts w:hint="default"/>
      </w:rPr>
    </w:lvl>
    <w:lvl w:ilvl="5">
      <w:start w:val="0"/>
      <w:numFmt w:val="bullet"/>
      <w:lvlText w:val="•"/>
      <w:lvlJc w:val="left"/>
      <w:pPr>
        <w:ind w:left="6140" w:hanging="229"/>
      </w:pPr>
      <w:rPr>
        <w:rFonts w:hint="default"/>
      </w:rPr>
    </w:lvl>
    <w:lvl w:ilvl="6">
      <w:start w:val="0"/>
      <w:numFmt w:val="bullet"/>
      <w:lvlText w:val="•"/>
      <w:lvlJc w:val="left"/>
      <w:pPr>
        <w:ind w:left="7068" w:hanging="229"/>
      </w:pPr>
      <w:rPr>
        <w:rFonts w:hint="default"/>
      </w:rPr>
    </w:lvl>
    <w:lvl w:ilvl="7">
      <w:start w:val="0"/>
      <w:numFmt w:val="bullet"/>
      <w:lvlText w:val="•"/>
      <w:lvlJc w:val="left"/>
      <w:pPr>
        <w:ind w:left="7996" w:hanging="229"/>
      </w:pPr>
      <w:rPr>
        <w:rFonts w:hint="default"/>
      </w:rPr>
    </w:lvl>
    <w:lvl w:ilvl="8">
      <w:start w:val="0"/>
      <w:numFmt w:val="bullet"/>
      <w:lvlText w:val="•"/>
      <w:lvlJc w:val="left"/>
      <w:pPr>
        <w:ind w:left="8924" w:hanging="229"/>
      </w:pPr>
      <w:rPr>
        <w:rFonts w:hint="default"/>
      </w:rPr>
    </w:lvl>
  </w:abstractNum>
  <w:abstractNum w:abstractNumId="0">
    <w:multiLevelType w:val="hybridMultilevel"/>
    <w:lvl w:ilvl="0">
      <w:start w:val="1"/>
      <w:numFmt w:val="upperRoman"/>
      <w:lvlText w:val="%1."/>
      <w:lvlJc w:val="left"/>
      <w:pPr>
        <w:ind w:left="4618" w:hanging="141"/>
        <w:jc w:val="right"/>
      </w:pPr>
      <w:rPr>
        <w:rFonts w:hint="default" w:ascii="Arial" w:hAnsi="Arial" w:eastAsia="Arial" w:cs="Arial"/>
        <w:b/>
        <w:bCs/>
        <w:spacing w:val="-1"/>
        <w:w w:val="104"/>
        <w:sz w:val="17"/>
        <w:szCs w:val="17"/>
      </w:rPr>
    </w:lvl>
    <w:lvl w:ilvl="1">
      <w:start w:val="0"/>
      <w:numFmt w:val="bullet"/>
      <w:lvlText w:val="•"/>
      <w:lvlJc w:val="left"/>
      <w:pPr>
        <w:ind w:left="5236" w:hanging="141"/>
      </w:pPr>
      <w:rPr>
        <w:rFonts w:hint="default"/>
      </w:rPr>
    </w:lvl>
    <w:lvl w:ilvl="2">
      <w:start w:val="0"/>
      <w:numFmt w:val="bullet"/>
      <w:lvlText w:val="•"/>
      <w:lvlJc w:val="left"/>
      <w:pPr>
        <w:ind w:left="5852" w:hanging="141"/>
      </w:pPr>
      <w:rPr>
        <w:rFonts w:hint="default"/>
      </w:rPr>
    </w:lvl>
    <w:lvl w:ilvl="3">
      <w:start w:val="0"/>
      <w:numFmt w:val="bullet"/>
      <w:lvlText w:val="•"/>
      <w:lvlJc w:val="left"/>
      <w:pPr>
        <w:ind w:left="6468" w:hanging="141"/>
      </w:pPr>
      <w:rPr>
        <w:rFonts w:hint="default"/>
      </w:rPr>
    </w:lvl>
    <w:lvl w:ilvl="4">
      <w:start w:val="0"/>
      <w:numFmt w:val="bullet"/>
      <w:lvlText w:val="•"/>
      <w:lvlJc w:val="left"/>
      <w:pPr>
        <w:ind w:left="7084" w:hanging="141"/>
      </w:pPr>
      <w:rPr>
        <w:rFonts w:hint="default"/>
      </w:rPr>
    </w:lvl>
    <w:lvl w:ilvl="5">
      <w:start w:val="0"/>
      <w:numFmt w:val="bullet"/>
      <w:lvlText w:val="•"/>
      <w:lvlJc w:val="left"/>
      <w:pPr>
        <w:ind w:left="7700" w:hanging="141"/>
      </w:pPr>
      <w:rPr>
        <w:rFonts w:hint="default"/>
      </w:rPr>
    </w:lvl>
    <w:lvl w:ilvl="6">
      <w:start w:val="0"/>
      <w:numFmt w:val="bullet"/>
      <w:lvlText w:val="•"/>
      <w:lvlJc w:val="left"/>
      <w:pPr>
        <w:ind w:left="8316" w:hanging="141"/>
      </w:pPr>
      <w:rPr>
        <w:rFonts w:hint="default"/>
      </w:rPr>
    </w:lvl>
    <w:lvl w:ilvl="7">
      <w:start w:val="0"/>
      <w:numFmt w:val="bullet"/>
      <w:lvlText w:val="•"/>
      <w:lvlJc w:val="left"/>
      <w:pPr>
        <w:ind w:left="8932" w:hanging="141"/>
      </w:pPr>
      <w:rPr>
        <w:rFonts w:hint="default"/>
      </w:rPr>
    </w:lvl>
    <w:lvl w:ilvl="8">
      <w:start w:val="0"/>
      <w:numFmt w:val="bullet"/>
      <w:lvlText w:val="•"/>
      <w:lvlJc w:val="left"/>
      <w:pPr>
        <w:ind w:left="9548" w:hanging="141"/>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7"/>
      <w:szCs w:val="17"/>
    </w:rPr>
  </w:style>
  <w:style w:styleId="Heading1" w:type="paragraph">
    <w:name w:val="Heading 1"/>
    <w:basedOn w:val="Normal"/>
    <w:uiPriority w:val="1"/>
    <w:qFormat/>
    <w:pPr>
      <w:spacing w:before="41"/>
      <w:outlineLvl w:val="1"/>
    </w:pPr>
    <w:rPr>
      <w:rFonts w:ascii="Arial" w:hAnsi="Arial" w:eastAsia="Arial" w:cs="Arial"/>
      <w:sz w:val="24"/>
      <w:szCs w:val="24"/>
    </w:rPr>
  </w:style>
  <w:style w:styleId="Heading2" w:type="paragraph">
    <w:name w:val="Heading 2"/>
    <w:basedOn w:val="Normal"/>
    <w:uiPriority w:val="1"/>
    <w:qFormat/>
    <w:pPr>
      <w:ind w:left="2008"/>
      <w:jc w:val="center"/>
      <w:outlineLvl w:val="2"/>
    </w:pPr>
    <w:rPr>
      <w:rFonts w:ascii="Arial" w:hAnsi="Arial" w:eastAsia="Arial" w:cs="Arial"/>
      <w:b/>
      <w:bCs/>
      <w:sz w:val="17"/>
      <w:szCs w:val="17"/>
    </w:rPr>
  </w:style>
  <w:style w:styleId="ListParagraph" w:type="paragraph">
    <w:name w:val="List Paragraph"/>
    <w:basedOn w:val="Normal"/>
    <w:uiPriority w:val="1"/>
    <w:qFormat/>
    <w:pPr>
      <w:ind w:left="1506"/>
      <w:jc w:val="both"/>
    </w:pPr>
    <w:rPr>
      <w:rFonts w:ascii="Arial" w:hAnsi="Arial" w:eastAsia="Arial" w:cs="Arial"/>
    </w:rPr>
  </w:style>
  <w:style w:styleId="TableParagraph" w:type="paragraph">
    <w:name w:val="Table Paragraph"/>
    <w:basedOn w:val="Normal"/>
    <w:uiPriority w:val="1"/>
    <w:qFormat/>
    <w:pPr>
      <w:spacing w:before="84"/>
      <w:ind w:left="40"/>
    </w:pPr>
    <w:rPr>
      <w:rFonts w:ascii="Arial" w:hAnsi="Arial" w:eastAsia="Arial" w:cs="Arial"/>
    </w:rPr>
  </w:style>
</w:style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customXml" Target="../customXml/item2.xml"/><Relationship Id="rId5" Type="http://schemas.openxmlformats.org/officeDocument/2006/relationships/footer" Target="footer1.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7E8BAB1CC329B47847BB7DB76CAB62C" ma:contentTypeVersion="11" ma:contentTypeDescription="Crear nuevo documento." ma:contentTypeScope="" ma:versionID="481425a4050ed9ce0bb786196fe8ea2b">
  <xsd:schema xmlns:xsd="http://www.w3.org/2001/XMLSchema" xmlns:xs="http://www.w3.org/2001/XMLSchema" xmlns:p="http://schemas.microsoft.com/office/2006/metadata/properties" xmlns:ns2="048b7169-8466-4a4e-b90e-b1878ed5b7d9" xmlns:ns3="6cd6409b-00de-4330-8a8c-4a7321b1351d" targetNamespace="http://schemas.microsoft.com/office/2006/metadata/properties" ma:root="true" ma:fieldsID="cb5208a51faa8f7c121421eb43a84c87" ns2:_="" ns3:_="">
    <xsd:import namespace="048b7169-8466-4a4e-b90e-b1878ed5b7d9"/>
    <xsd:import namespace="6cd6409b-00de-4330-8a8c-4a7321b1351d"/>
    <xsd:element name="properties">
      <xsd:complexType>
        <xsd:sequence>
          <xsd:element name="documentManagement">
            <xsd:complexType>
              <xsd:all>
                <xsd:element ref="ns2:Categor_x00ed_a"/>
                <xsd:element ref="ns2:Secci_x00f3_n"/>
                <xsd:element ref="ns2:Ejercicio"/>
                <xsd:element ref="ns3:SharedWithUsers" minOccurs="0"/>
                <xsd:element ref="ns3:SharedWithDetails" minOccurs="0"/>
                <xsd:element ref="ns2:Contenido_x0020_Activo" minOccurs="0"/>
                <xsd:element ref="ns2:Revis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b7169-8466-4a4e-b90e-b1878ed5b7d9" elementFormDefault="qualified">
    <xsd:import namespace="http://schemas.microsoft.com/office/2006/documentManagement/types"/>
    <xsd:import namespace="http://schemas.microsoft.com/office/infopath/2007/PartnerControls"/>
    <xsd:element name="Categor_x00ed_a" ma:index="8" ma:displayName="Categoría" ma:format="Dropdown" ma:indexed="true" ma:internalName="Categor_x00ed_a">
      <xsd:simpleType>
        <xsd:restriction base="dms:Choice">
          <xsd:enumeration value="Transparencia"/>
          <xsd:enumeration value="Diseño"/>
          <xsd:enumeration value="Contenido"/>
          <xsd:enumeration value="Web antigua"/>
        </xsd:restriction>
      </xsd:simpleType>
    </xsd:element>
    <xsd:element name="Secci_x00f3_n" ma:index="9" ma:displayName="Sección" ma:format="Dropdown" ma:internalName="Secci_x00f3_n">
      <xsd:simpleType>
        <xsd:restriction base="dms:Choice">
          <xsd:enumeration value="00. General"/>
          <xsd:enumeration value="01. Institucional"/>
          <xsd:enumeration value="02. Organizativa"/>
          <xsd:enumeration value="03. Personal de libre nombramiento"/>
          <xsd:enumeration value="04. Empleo en el sector público"/>
          <xsd:enumeration value="05. Retribuciones"/>
          <xsd:enumeration value="06. Servicios y procedimientos"/>
          <xsd:enumeration value="07. Económico-financiera"/>
          <xsd:enumeration value="08. Perfil del contratante"/>
          <xsd:enumeration value="09. Convenios y encomiendas"/>
          <xsd:enumeration value="10. Concesión de servicios públicos"/>
          <xsd:enumeration value="11. Ayudas y subvenciones"/>
          <xsd:enumeration value="12. Estadística"/>
          <xsd:enumeration value="13. Derecho de acceso"/>
          <xsd:enumeration value="14. Accesibilidad"/>
          <xsd:enumeration value="15. LOPD"/>
        </xsd:restriction>
      </xsd:simpleType>
    </xsd:element>
    <xsd:element name="Ejercicio" ma:index="10" ma:displayName="Ejercicio" ma:internalName="Ejercicio">
      <xsd:simpleType>
        <xsd:restriction base="dms:Choice">
          <xsd:enumeration value="Sin ejercicio"/>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Contenido_x0020_Activo" ma:index="13" nillable="true" ma:displayName="Contenido Activo" ma:default="No" ma:description="Indica si el contenido está activo en la web" ma:internalName="Contenido_x0020_Activo" ma:requiredMultiChoice="true">
      <xsd:complexType>
        <xsd:complexContent>
          <xsd:extension base="dms:MultiChoice">
            <xsd:sequence>
              <xsd:element name="Value" maxOccurs="unbounded" minOccurs="0" nillable="true">
                <xsd:simpleType>
                  <xsd:restriction base="dms:Choice">
                    <xsd:enumeration value="Sí"/>
                    <xsd:enumeration value="No"/>
                  </xsd:restriction>
                </xsd:simpleType>
              </xsd:element>
            </xsd:sequence>
          </xsd:extension>
        </xsd:complexContent>
      </xsd:complexType>
    </xsd:element>
    <xsd:element name="Revisi_x00f3_n" ma:index="14" nillable="true" ma:displayName="Revisión" ma:internalName="Revisi_x00f3_n">
      <xsd:simpleType>
        <xsd:restriction base="dms:Choice">
          <xsd:enumeration value="Pendiente de revisar"/>
          <xsd:enumeration value="Revisado"/>
        </xsd:restriction>
      </xsd:simpleType>
    </xsd:element>
  </xsd:schema>
  <xsd:schema xmlns:xsd="http://www.w3.org/2001/XMLSchema" xmlns:xs="http://www.w3.org/2001/XMLSchema" xmlns:dms="http://schemas.microsoft.com/office/2006/documentManagement/types" xmlns:pc="http://schemas.microsoft.com/office/infopath/2007/PartnerControls" targetNamespace="6cd6409b-00de-4330-8a8c-4a7321b1351d"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jercicio xmlns="048b7169-8466-4a4e-b90e-b1878ed5b7d9"/>
    <Secci_x00f3_n xmlns="048b7169-8466-4a4e-b90e-b1878ed5b7d9"/>
    <Contenido_x0020_Activo xmlns="048b7169-8466-4a4e-b90e-b1878ed5b7d9">
      <Value>No</Value>
    </Contenido_x0020_Activo>
    <Categor_x00ed_a xmlns="048b7169-8466-4a4e-b90e-b1878ed5b7d9"/>
    <Revisi_x00f3_n xmlns="048b7169-8466-4a4e-b90e-b1878ed5b7d9" xsi:nil="true"/>
  </documentManagement>
</p:properties>
</file>

<file path=customXml/itemProps1.xml><?xml version="1.0" encoding="utf-8"?>
<ds:datastoreItem xmlns:ds="http://schemas.openxmlformats.org/officeDocument/2006/customXml" ds:itemID="{EF7768D5-3BCC-4566-9C31-5E0DF094B3E4}"/>
</file>

<file path=customXml/itemProps2.xml><?xml version="1.0" encoding="utf-8"?>
<ds:datastoreItem xmlns:ds="http://schemas.openxmlformats.org/officeDocument/2006/customXml" ds:itemID="{545A3D60-E3AA-403F-BAAC-D259092633E7}"/>
</file>

<file path=customXml/itemProps3.xml><?xml version="1.0" encoding="utf-8"?>
<ds:datastoreItem xmlns:ds="http://schemas.openxmlformats.org/officeDocument/2006/customXml" ds:itemID="{B67A1D22-7403-4A23-BA7D-7A906D9B5C7D}"/>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2025-03-20T13:54:07Z</dcterms:created>
  <dcterms:modified xsi:type="dcterms:W3CDTF">2025-03-20T13:54:07Z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2023-12-28T00:00:00Z</vt:filetime>
  </property>
  <property fmtid="{D5CDD505-2E9C-101B-9397-08002B2CF9AE}" pid="3" name="LastSaved">
    <vt:filetime>2025-03-20T00:00:00Z</vt:filetime>
  </property>
  <property fmtid="{D5CDD505-2E9C-101B-9397-08002B2CF9AE}" pid="4" name="ContentTypeId">
    <vt:lpwstr>0x01010037E8BAB1CC329B47847BB7DB76CAB62C</vt:lpwstr>
  </property>
</Properties>
</file>