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F9" w:rsidRDefault="003F4DA5"/>
    <w:p w:rsidR="00C17D86" w:rsidRDefault="00C17D86">
      <w:pPr>
        <w:rPr>
          <w:rFonts w:ascii="Montserrat" w:eastAsia="Times New Roman" w:hAnsi="Montserrat" w:cs="Open Sans"/>
          <w:b/>
          <w:bCs/>
          <w:caps/>
          <w:color w:val="0095F8"/>
          <w:spacing w:val="-4"/>
          <w:sz w:val="27"/>
          <w:szCs w:val="27"/>
          <w:lang w:eastAsia="es-ES"/>
        </w:rPr>
      </w:pPr>
      <w:r>
        <w:rPr>
          <w:rFonts w:ascii="Montserrat" w:eastAsia="Times New Roman" w:hAnsi="Montserrat" w:cs="Open Sans"/>
          <w:b/>
          <w:bCs/>
          <w:caps/>
          <w:color w:val="0095F8"/>
          <w:spacing w:val="-4"/>
          <w:sz w:val="27"/>
          <w:szCs w:val="27"/>
          <w:lang w:eastAsia="es-ES"/>
        </w:rPr>
        <w:t xml:space="preserve">gASTOS </w:t>
      </w:r>
      <w:r w:rsidR="00E663BE">
        <w:rPr>
          <w:rFonts w:ascii="Montserrat" w:eastAsia="Times New Roman" w:hAnsi="Montserrat" w:cs="Open Sans"/>
          <w:b/>
          <w:bCs/>
          <w:caps/>
          <w:color w:val="0095F8"/>
          <w:spacing w:val="-4"/>
          <w:sz w:val="27"/>
          <w:szCs w:val="27"/>
          <w:lang w:eastAsia="es-ES"/>
        </w:rPr>
        <w:t>realizados en campañas de publicidad institucional</w:t>
      </w:r>
    </w:p>
    <w:p w:rsidR="00C17D86" w:rsidRDefault="00C17D86">
      <w:pPr>
        <w:rPr>
          <w:rFonts w:ascii="Montserrat" w:eastAsia="Times New Roman" w:hAnsi="Montserrat" w:cs="Open Sans"/>
          <w:b/>
          <w:bCs/>
          <w:caps/>
          <w:color w:val="0095F8"/>
          <w:spacing w:val="-4"/>
          <w:sz w:val="27"/>
          <w:szCs w:val="27"/>
          <w:lang w:eastAsia="es-ES"/>
        </w:rPr>
      </w:pPr>
    </w:p>
    <w:p w:rsidR="00E663BE" w:rsidRPr="00E663BE" w:rsidRDefault="00E663BE">
      <w:pPr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</w:pPr>
      <w:r w:rsidRPr="00E663BE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2020:</w:t>
      </w:r>
    </w:p>
    <w:p w:rsidR="00C17D86" w:rsidRDefault="00E663BE">
      <w:pP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</w:pP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No se ha realizado gasto</w:t>
      </w:r>
      <w:r w:rsidRPr="00E663BE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alguno en concepto de</w:t>
      </w:r>
      <w:r w:rsidRPr="00E663BE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campa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ñas de publicidad institucional en el ejercicio 2020.</w:t>
      </w:r>
    </w:p>
    <w:p w:rsidR="00E663BE" w:rsidRDefault="00E663BE">
      <w:pP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</w:pPr>
    </w:p>
    <w:p w:rsidR="00E663BE" w:rsidRPr="00E663BE" w:rsidRDefault="00E663BE" w:rsidP="00E663BE">
      <w:pPr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</w:pPr>
      <w:r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2021</w:t>
      </w:r>
      <w:r w:rsidRPr="00E663BE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:</w:t>
      </w:r>
    </w:p>
    <w:p w:rsidR="00E663BE" w:rsidRDefault="00E663BE" w:rsidP="00E663BE">
      <w:pP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</w:pP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No se ha realizado gasto</w:t>
      </w:r>
      <w:r w:rsidRPr="00E663BE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alguno en concepto de</w:t>
      </w:r>
      <w:r w:rsidRPr="00E663BE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campa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ñas de publicidad institucional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en el ejercicio 202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1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.</w:t>
      </w:r>
    </w:p>
    <w:p w:rsidR="00E663BE" w:rsidRPr="00E663BE" w:rsidRDefault="00E663BE" w:rsidP="00E663BE">
      <w:pPr>
        <w:rPr>
          <w:rFonts w:ascii="Open Sans" w:eastAsia="Times New Roman" w:hAnsi="Open Sans" w:cs="Open Sans"/>
          <w:bCs/>
          <w:caps/>
          <w:color w:val="000000" w:themeColor="text1"/>
          <w:spacing w:val="-4"/>
          <w:sz w:val="24"/>
          <w:szCs w:val="24"/>
          <w:lang w:eastAsia="es-ES"/>
        </w:rPr>
      </w:pPr>
    </w:p>
    <w:p w:rsidR="00E663BE" w:rsidRPr="00E663BE" w:rsidRDefault="00E663BE" w:rsidP="00E663BE">
      <w:pPr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</w:pPr>
      <w:r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2022</w:t>
      </w:r>
      <w:r w:rsidRPr="00E663BE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:</w:t>
      </w:r>
    </w:p>
    <w:p w:rsidR="00E663BE" w:rsidRDefault="00E663BE" w:rsidP="00E663BE">
      <w:pP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</w:pP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No se ha realizado gasto</w:t>
      </w:r>
      <w:r w:rsidRPr="00E663BE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alguno en concepto de</w:t>
      </w:r>
      <w:r w:rsidRPr="00E663BE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campa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ñas de publicidad institucional</w:t>
      </w:r>
      <w:r w:rsidRPr="00E663BE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en el ejercicio 202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2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.</w:t>
      </w:r>
    </w:p>
    <w:p w:rsidR="00E663BE" w:rsidRPr="00E663BE" w:rsidRDefault="00E663BE" w:rsidP="00E663BE">
      <w:pPr>
        <w:rPr>
          <w:rFonts w:ascii="Open Sans" w:eastAsia="Times New Roman" w:hAnsi="Open Sans" w:cs="Open Sans"/>
          <w:bCs/>
          <w:caps/>
          <w:color w:val="000000" w:themeColor="text1"/>
          <w:spacing w:val="-4"/>
          <w:sz w:val="24"/>
          <w:szCs w:val="24"/>
          <w:lang w:eastAsia="es-ES"/>
        </w:rPr>
      </w:pPr>
    </w:p>
    <w:p w:rsidR="00E663BE" w:rsidRPr="00E663BE" w:rsidRDefault="00E663BE" w:rsidP="00E663BE">
      <w:pPr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</w:pPr>
      <w:r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2023</w:t>
      </w:r>
      <w:r w:rsidRPr="00E663BE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:</w:t>
      </w:r>
    </w:p>
    <w:p w:rsidR="00E663BE" w:rsidRPr="00E663BE" w:rsidRDefault="00E663BE" w:rsidP="00E663BE">
      <w:pPr>
        <w:rPr>
          <w:rFonts w:ascii="Open Sans" w:eastAsia="Times New Roman" w:hAnsi="Open Sans" w:cs="Open Sans"/>
          <w:bCs/>
          <w:caps/>
          <w:color w:val="000000" w:themeColor="text1"/>
          <w:spacing w:val="-4"/>
          <w:sz w:val="24"/>
          <w:szCs w:val="24"/>
          <w:lang w:eastAsia="es-ES"/>
        </w:rPr>
      </w:pP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No se ha realizado gasto</w:t>
      </w:r>
      <w:r w:rsidRPr="00E663BE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alguno en concepto de</w:t>
      </w:r>
      <w:r w:rsidRPr="00E663BE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campa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ñas de publicidad institucional</w:t>
      </w:r>
      <w:r w:rsidRPr="00E663BE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durante el primer semestre de 2023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.</w:t>
      </w:r>
    </w:p>
    <w:p w:rsidR="00E663BE" w:rsidRPr="00E663BE" w:rsidRDefault="00E663BE">
      <w:pPr>
        <w:rPr>
          <w:rFonts w:ascii="Open Sans" w:eastAsia="Times New Roman" w:hAnsi="Open Sans" w:cs="Open Sans"/>
          <w:bCs/>
          <w:caps/>
          <w:color w:val="000000" w:themeColor="text1"/>
          <w:spacing w:val="-4"/>
          <w:sz w:val="24"/>
          <w:szCs w:val="24"/>
          <w:lang w:eastAsia="es-ES"/>
        </w:rPr>
      </w:pPr>
    </w:p>
    <w:p w:rsidR="00E663BE" w:rsidRPr="00C17D86" w:rsidRDefault="00E663BE">
      <w:pPr>
        <w:rPr>
          <w:rFonts w:ascii="Open Sans" w:eastAsia="Times New Roman" w:hAnsi="Open Sans" w:cs="Open Sans"/>
          <w:bCs/>
          <w:caps/>
          <w:color w:val="000000" w:themeColor="text1"/>
          <w:spacing w:val="-4"/>
          <w:sz w:val="24"/>
          <w:szCs w:val="24"/>
          <w:lang w:eastAsia="es-ES"/>
        </w:rPr>
      </w:pPr>
    </w:p>
    <w:p w:rsidR="00C17D86" w:rsidRDefault="00C17D86">
      <w:bookmarkStart w:id="0" w:name="_GoBack"/>
      <w:bookmarkEnd w:id="0"/>
    </w:p>
    <w:p w:rsidR="00C17D86" w:rsidRDefault="00C17D86"/>
    <w:p w:rsidR="00C17D86" w:rsidRDefault="00C17D86"/>
    <w:p w:rsidR="00C17D86" w:rsidRDefault="00C17D86"/>
    <w:p w:rsidR="00C17D86" w:rsidRDefault="00C17D86"/>
    <w:p w:rsidR="00C17D86" w:rsidRPr="00395BEF" w:rsidRDefault="00C17D86" w:rsidP="00C17D86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</w:pPr>
      <w:r w:rsidRPr="00395BEF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Fecha de Actualización:</w:t>
      </w:r>
      <w:r w:rsidRPr="00395BEF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</w:t>
      </w:r>
      <w:r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30 de junio de 2023</w:t>
      </w:r>
      <w:r w:rsidRPr="00395BEF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br/>
      </w:r>
      <w:r w:rsidRPr="00395BEF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Periodicidad:</w:t>
      </w:r>
      <w:r w:rsidRPr="00395BEF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Anual</w:t>
      </w:r>
      <w:r w:rsidRPr="00395BEF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br/>
      </w:r>
      <w:r w:rsidRPr="00395BEF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Tipo de información:</w:t>
      </w:r>
      <w:r w:rsidRPr="00395BEF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</w:t>
      </w:r>
      <w:r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Económico - Financiera</w:t>
      </w:r>
    </w:p>
    <w:p w:rsidR="00C17D86" w:rsidRDefault="00C17D86"/>
    <w:sectPr w:rsidR="00C17D8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A5" w:rsidRDefault="003F4DA5" w:rsidP="00C17D86">
      <w:pPr>
        <w:spacing w:after="0" w:line="240" w:lineRule="auto"/>
      </w:pPr>
      <w:r>
        <w:separator/>
      </w:r>
    </w:p>
  </w:endnote>
  <w:endnote w:type="continuationSeparator" w:id="0">
    <w:p w:rsidR="003F4DA5" w:rsidRDefault="003F4DA5" w:rsidP="00C1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4000204B" w:usb2="00000000" w:usb3="00000000" w:csb0="00000197" w:csb1="00000000"/>
  </w:font>
  <w:font w:name="Open Sans">
    <w:altName w:val="Arial Nova Con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A5" w:rsidRDefault="003F4DA5" w:rsidP="00C17D86">
      <w:pPr>
        <w:spacing w:after="0" w:line="240" w:lineRule="auto"/>
      </w:pPr>
      <w:r>
        <w:separator/>
      </w:r>
    </w:p>
  </w:footnote>
  <w:footnote w:type="continuationSeparator" w:id="0">
    <w:p w:rsidR="003F4DA5" w:rsidRDefault="003F4DA5" w:rsidP="00C1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7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5"/>
      <w:gridCol w:w="6095"/>
    </w:tblGrid>
    <w:tr w:rsidR="00C17D86" w:rsidTr="000D6017">
      <w:trPr>
        <w:trHeight w:val="835"/>
      </w:trPr>
      <w:tc>
        <w:tcPr>
          <w:tcW w:w="3975" w:type="dxa"/>
          <w:vAlign w:val="center"/>
        </w:tcPr>
        <w:p w:rsidR="00C17D86" w:rsidRDefault="00C17D86" w:rsidP="00C17D86">
          <w:pPr>
            <w:pStyle w:val="Encabezado"/>
          </w:pPr>
          <w:r w:rsidRPr="003453D9">
            <w:rPr>
              <w:rFonts w:ascii="Montserrat" w:eastAsia="Times New Roman" w:hAnsi="Montserrat" w:cs="Open Sans"/>
              <w:noProof/>
              <w:color w:val="009FE3"/>
              <w:kern w:val="36"/>
              <w:sz w:val="36"/>
              <w:szCs w:val="36"/>
              <w:lang w:eastAsia="es-ES"/>
            </w:rPr>
            <w:drawing>
              <wp:inline distT="0" distB="0" distL="0" distR="0" wp14:anchorId="7C0960FD" wp14:editId="0EDAB79C">
                <wp:extent cx="2264636" cy="356098"/>
                <wp:effectExtent l="0" t="0" r="2540" b="6350"/>
                <wp:docPr id="14" name="Imagen 14" descr="Instituto Tecnológico de Canaria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stituto Tecnológico de Canaria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639" cy="359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C17D86" w:rsidRPr="00F45F47" w:rsidRDefault="00C17D86" w:rsidP="00C17D86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A6A6A6" w:themeColor="background1" w:themeShade="A6"/>
              <w:spacing w:val="-4"/>
              <w:sz w:val="27"/>
              <w:szCs w:val="27"/>
              <w:lang w:eastAsia="es-ES"/>
            </w:rPr>
          </w:pPr>
          <w:r w:rsidRPr="00F45F47">
            <w:rPr>
              <w:rFonts w:ascii="Montserrat" w:eastAsia="Times New Roman" w:hAnsi="Montserrat" w:cs="Open Sans"/>
              <w:b/>
              <w:bCs/>
              <w:caps/>
              <w:color w:val="A6A6A6" w:themeColor="background1" w:themeShade="A6"/>
              <w:spacing w:val="-4"/>
              <w:sz w:val="27"/>
              <w:szCs w:val="27"/>
              <w:lang w:eastAsia="es-ES"/>
            </w:rPr>
            <w:t>PORTAL DE TRANSPARENCIA</w:t>
          </w:r>
        </w:p>
        <w:p w:rsidR="00C17D86" w:rsidRPr="003453D9" w:rsidRDefault="00C17D86" w:rsidP="00C17D86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</w:pPr>
          <w:r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  <w:t>ECONÓMICO - FINANCIERA</w:t>
          </w:r>
        </w:p>
      </w:tc>
    </w:tr>
  </w:tbl>
  <w:p w:rsidR="00C17D86" w:rsidRDefault="00C17D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86"/>
    <w:rsid w:val="003F4DA5"/>
    <w:rsid w:val="00C17D86"/>
    <w:rsid w:val="00C36016"/>
    <w:rsid w:val="00CE4EA6"/>
    <w:rsid w:val="00E663BE"/>
    <w:rsid w:val="00F7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A642C8-56CA-41B6-8ADB-E12F731F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7D86"/>
  </w:style>
  <w:style w:type="paragraph" w:styleId="Piedepgina">
    <w:name w:val="footer"/>
    <w:basedOn w:val="Normal"/>
    <w:link w:val="PiedepginaCar"/>
    <w:uiPriority w:val="99"/>
    <w:unhideWhenUsed/>
    <w:rsid w:val="00C17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D86"/>
  </w:style>
  <w:style w:type="table" w:styleId="Tablaconcuadrcula">
    <w:name w:val="Table Grid"/>
    <w:basedOn w:val="Tablanormal"/>
    <w:uiPriority w:val="39"/>
    <w:rsid w:val="00C1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tccanarias.org/we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Medina Pérez</dc:creator>
  <cp:keywords/>
  <dc:description/>
  <cp:lastModifiedBy>Tania Medina Pérez</cp:lastModifiedBy>
  <cp:revision>2</cp:revision>
  <dcterms:created xsi:type="dcterms:W3CDTF">2023-11-08T10:53:00Z</dcterms:created>
  <dcterms:modified xsi:type="dcterms:W3CDTF">2023-11-08T10:53:00Z</dcterms:modified>
</cp:coreProperties>
</file>