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7403" w14:textId="77777777" w:rsidR="002E5A2F" w:rsidRDefault="002E5A2F"/>
    <w:p w14:paraId="02CA7404" w14:textId="77777777" w:rsidR="00C17D86" w:rsidRDefault="007561FC">
      <w:pPr>
        <w:rPr>
          <w:rFonts w:ascii="Montserrat" w:eastAsia="Times New Roman" w:hAnsi="Montserrat" w:cs="Open Sans"/>
          <w:b/>
          <w:bCs/>
          <w:caps/>
          <w:color w:val="0095F8"/>
          <w:spacing w:val="-4"/>
          <w:sz w:val="27"/>
          <w:szCs w:val="27"/>
          <w:lang w:eastAsia="es-ES"/>
        </w:rPr>
      </w:pPr>
      <w:r>
        <w:rPr>
          <w:rFonts w:ascii="Montserrat" w:eastAsia="Times New Roman" w:hAnsi="Montserrat" w:cs="Open Sans"/>
          <w:b/>
          <w:bCs/>
          <w:caps/>
          <w:color w:val="0095F8"/>
          <w:spacing w:val="-4"/>
          <w:sz w:val="27"/>
          <w:szCs w:val="27"/>
          <w:lang w:eastAsia="es-ES"/>
        </w:rPr>
        <w:t>gASTO total efectuado en concepto de ayudas y subvenciones para actividades económicas</w:t>
      </w:r>
    </w:p>
    <w:p w14:paraId="02CA7405" w14:textId="77777777" w:rsidR="007561FC" w:rsidRDefault="007561FC">
      <w:pPr>
        <w:rPr>
          <w:rFonts w:ascii="Montserrat" w:eastAsia="Times New Roman" w:hAnsi="Montserrat" w:cs="Open Sans"/>
          <w:b/>
          <w:bCs/>
          <w:caps/>
          <w:color w:val="0095F8"/>
          <w:spacing w:val="-4"/>
          <w:sz w:val="27"/>
          <w:szCs w:val="27"/>
          <w:lang w:eastAsia="es-ES"/>
        </w:rPr>
      </w:pPr>
    </w:p>
    <w:p w14:paraId="02CA7406" w14:textId="77777777" w:rsidR="00E663BE" w:rsidRPr="00E663BE" w:rsidRDefault="00E663BE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 w:rsidRPr="00E663BE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2020:</w:t>
      </w:r>
    </w:p>
    <w:p w14:paraId="02CA7407" w14:textId="77777777" w:rsidR="00C17D86" w:rsidRDefault="00E663BE">
      <w:pP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</w:pP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No se ha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efectuado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gasto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alguno en concepto de</w:t>
      </w:r>
      <w:r w:rsidR="009F283A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ayudas y subvenciones para actividades económicas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en el ejercicio 2020.</w:t>
      </w:r>
    </w:p>
    <w:p w14:paraId="02CA7408" w14:textId="77777777" w:rsidR="00E663BE" w:rsidRDefault="00E663BE">
      <w:pP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</w:pPr>
    </w:p>
    <w:p w14:paraId="02CA7409" w14:textId="77777777" w:rsidR="00E663BE" w:rsidRPr="00E663BE" w:rsidRDefault="00E663BE" w:rsidP="00E663BE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2021</w:t>
      </w:r>
      <w:r w:rsidRPr="00E663BE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:</w:t>
      </w:r>
    </w:p>
    <w:p w14:paraId="02CA740A" w14:textId="77777777" w:rsidR="00E663BE" w:rsidRDefault="00E663BE" w:rsidP="00E663BE">
      <w:pP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</w:pP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No se ha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efectuado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gasto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alguno en concepto de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ayudas y subvenciones para actividades económicas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en el ejercicio 2021.</w:t>
      </w:r>
    </w:p>
    <w:p w14:paraId="02CA740B" w14:textId="77777777" w:rsidR="00E663BE" w:rsidRPr="00E663BE" w:rsidRDefault="00E663BE" w:rsidP="00E663BE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</w:p>
    <w:p w14:paraId="02CA740C" w14:textId="77777777" w:rsidR="00E663BE" w:rsidRPr="00E663BE" w:rsidRDefault="00E663BE" w:rsidP="00E663BE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2022</w:t>
      </w:r>
      <w:r w:rsidRPr="00E663BE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:</w:t>
      </w:r>
    </w:p>
    <w:p w14:paraId="02CA740D" w14:textId="77777777" w:rsidR="00E663BE" w:rsidRDefault="00E663BE" w:rsidP="00E663BE">
      <w:pP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</w:pP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No se ha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efectuado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gasto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alguno en concepto de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ayudas y subvenciones para actividades económicas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en el ejercicio 2022.</w:t>
      </w:r>
    </w:p>
    <w:p w14:paraId="02CA740E" w14:textId="77777777" w:rsidR="00E663BE" w:rsidRPr="00E663BE" w:rsidRDefault="00E663BE" w:rsidP="00E663BE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</w:p>
    <w:p w14:paraId="02CA740F" w14:textId="77777777" w:rsidR="00E663BE" w:rsidRPr="00E663BE" w:rsidRDefault="00E663BE" w:rsidP="00E663BE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2023</w:t>
      </w:r>
      <w:r w:rsidRPr="00E663BE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:</w:t>
      </w:r>
    </w:p>
    <w:p w14:paraId="02CA7410" w14:textId="58E9F5D9" w:rsidR="00E663BE" w:rsidRPr="00E663BE" w:rsidRDefault="00E663BE" w:rsidP="00E663BE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No se ha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efectuado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gasto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alguno en concepto de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 w:rsidR="007561FC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ayudas y subvenciones para actividades económicas </w:t>
      </w:r>
      <w:r w:rsidR="002E5A2F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en el ejercicio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2023.</w:t>
      </w:r>
    </w:p>
    <w:p w14:paraId="02CA7411" w14:textId="77777777" w:rsidR="00E663BE" w:rsidRDefault="00E663BE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</w:p>
    <w:p w14:paraId="0E2EF9B3" w14:textId="776AB8D1" w:rsidR="00533ECB" w:rsidRPr="00E663BE" w:rsidRDefault="00533ECB" w:rsidP="00533ECB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202</w:t>
      </w:r>
      <w: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4</w:t>
      </w:r>
      <w:r w:rsidRPr="00E663BE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:</w:t>
      </w:r>
    </w:p>
    <w:p w14:paraId="3B2E04A5" w14:textId="62590CFA" w:rsidR="00533ECB" w:rsidRPr="00E663BE" w:rsidRDefault="00533ECB" w:rsidP="00533ECB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No se ha efectuado gasto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alguno en concepto de</w:t>
      </w:r>
      <w:r w:rsidRPr="00E663BE"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 xml:space="preserve"> 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ayudas y subvenciones para actividades económicas en el ejercicio 202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4</w:t>
      </w:r>
      <w:r>
        <w:rPr>
          <w:rFonts w:ascii="Open Sans" w:eastAsia="Times New Roman" w:hAnsi="Open Sans" w:cs="Open Sans"/>
          <w:bCs/>
          <w:color w:val="333333"/>
          <w:sz w:val="23"/>
          <w:szCs w:val="23"/>
          <w:lang w:eastAsia="es-ES"/>
        </w:rPr>
        <w:t>.</w:t>
      </w:r>
    </w:p>
    <w:p w14:paraId="607BF33B" w14:textId="77777777" w:rsidR="00533ECB" w:rsidRPr="00E663BE" w:rsidRDefault="00533ECB">
      <w:pPr>
        <w:rPr>
          <w:rFonts w:ascii="Open Sans" w:eastAsia="Times New Roman" w:hAnsi="Open Sans" w:cs="Open Sans"/>
          <w:bCs/>
          <w:caps/>
          <w:color w:val="000000" w:themeColor="text1"/>
          <w:spacing w:val="-4"/>
          <w:sz w:val="24"/>
          <w:szCs w:val="24"/>
          <w:lang w:eastAsia="es-ES"/>
        </w:rPr>
      </w:pPr>
    </w:p>
    <w:p w14:paraId="02CA7416" w14:textId="77777777" w:rsidR="00C17D86" w:rsidRDefault="00C17D86"/>
    <w:p w14:paraId="02CA7417" w14:textId="77777777" w:rsidR="00C17D86" w:rsidRDefault="00C17D86"/>
    <w:p w14:paraId="02CA7418" w14:textId="3873CF61" w:rsidR="00C17D86" w:rsidRPr="00395BEF" w:rsidRDefault="00C17D86" w:rsidP="00C17D86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395BEF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Fecha de Actualización: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  <w:r w:rsidR="00533ECB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19 de marzo de 2025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395BEF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Periodicidad: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Anual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395BEF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Tipo de información:</w:t>
      </w:r>
      <w:r w:rsidRPr="00395BEF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  <w: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Económico - Financiera</w:t>
      </w:r>
    </w:p>
    <w:p w14:paraId="02CA7419" w14:textId="77777777" w:rsidR="00C17D86" w:rsidRDefault="00C17D86"/>
    <w:sectPr w:rsidR="00C17D8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A741C" w14:textId="77777777" w:rsidR="00BC0793" w:rsidRDefault="00BC0793" w:rsidP="00C17D86">
      <w:pPr>
        <w:spacing w:after="0" w:line="240" w:lineRule="auto"/>
      </w:pPr>
      <w:r>
        <w:separator/>
      </w:r>
    </w:p>
  </w:endnote>
  <w:endnote w:type="continuationSeparator" w:id="0">
    <w:p w14:paraId="02CA741D" w14:textId="77777777" w:rsidR="00BC0793" w:rsidRDefault="00BC0793" w:rsidP="00C1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A741A" w14:textId="77777777" w:rsidR="00BC0793" w:rsidRDefault="00BC0793" w:rsidP="00C17D86">
      <w:pPr>
        <w:spacing w:after="0" w:line="240" w:lineRule="auto"/>
      </w:pPr>
      <w:r>
        <w:separator/>
      </w:r>
    </w:p>
  </w:footnote>
  <w:footnote w:type="continuationSeparator" w:id="0">
    <w:p w14:paraId="02CA741B" w14:textId="77777777" w:rsidR="00BC0793" w:rsidRDefault="00BC0793" w:rsidP="00C1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C17D86" w14:paraId="02CA7421" w14:textId="77777777" w:rsidTr="000D6017">
      <w:trPr>
        <w:trHeight w:val="835"/>
      </w:trPr>
      <w:tc>
        <w:tcPr>
          <w:tcW w:w="3975" w:type="dxa"/>
          <w:vAlign w:val="center"/>
        </w:tcPr>
        <w:p w14:paraId="02CA741E" w14:textId="77777777" w:rsidR="00C17D86" w:rsidRDefault="00C17D86" w:rsidP="00C17D86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02CA7423" wp14:editId="02CA7424">
                <wp:extent cx="2264636" cy="356098"/>
                <wp:effectExtent l="0" t="0" r="2540" b="6350"/>
                <wp:docPr id="14" name="Imagen 14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02CA741F" w14:textId="77777777" w:rsidR="00C17D86" w:rsidRPr="00F45F47" w:rsidRDefault="00C17D86" w:rsidP="00C17D86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02CA7420" w14:textId="77777777" w:rsidR="00C17D86" w:rsidRPr="003453D9" w:rsidRDefault="00C17D86" w:rsidP="00C17D86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ECONÓMICO - FINANCIERA</w:t>
          </w:r>
        </w:p>
      </w:tc>
    </w:tr>
  </w:tbl>
  <w:p w14:paraId="02CA7422" w14:textId="77777777" w:rsidR="00C17D86" w:rsidRDefault="00C17D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86"/>
    <w:rsid w:val="002E5A2F"/>
    <w:rsid w:val="003754B6"/>
    <w:rsid w:val="00533ECB"/>
    <w:rsid w:val="007561FC"/>
    <w:rsid w:val="009C5E3A"/>
    <w:rsid w:val="009F283A"/>
    <w:rsid w:val="00AC4B70"/>
    <w:rsid w:val="00BC0793"/>
    <w:rsid w:val="00C17D86"/>
    <w:rsid w:val="00C36016"/>
    <w:rsid w:val="00CE4EA6"/>
    <w:rsid w:val="00E23426"/>
    <w:rsid w:val="00E663BE"/>
    <w:rsid w:val="00F716DF"/>
    <w:rsid w:val="00F74481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CA7403"/>
  <w15:chartTrackingRefBased/>
  <w15:docId w15:val="{7DA642C8-56CA-41B6-8ADB-E12F731F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D86"/>
  </w:style>
  <w:style w:type="paragraph" w:styleId="Piedepgina">
    <w:name w:val="footer"/>
    <w:basedOn w:val="Normal"/>
    <w:link w:val="PiedepginaCar"/>
    <w:uiPriority w:val="99"/>
    <w:unhideWhenUsed/>
    <w:rsid w:val="00C17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D86"/>
  </w:style>
  <w:style w:type="table" w:styleId="Tablaconcuadrcula">
    <w:name w:val="Table Grid"/>
    <w:basedOn w:val="Tablanormal"/>
    <w:uiPriority w:val="39"/>
    <w:rsid w:val="00C1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ccanarias.org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2023</Ejercicio>
    <Secci_x00f3_n xmlns="048b7169-8466-4a4e-b90e-b1878ed5b7d9">07. Económico-financiera</Secci_x00f3_n>
    <Contenido_x0020_Activo xmlns="048b7169-8466-4a4e-b90e-b1878ed5b7d9">
      <Value>Sí</Value>
    </Contenido_x0020_Activo>
    <Categor_x00ed_a xmlns="048b7169-8466-4a4e-b90e-b1878ed5b7d9">Transparencia</Categor_x00ed_a>
    <Revisi_x00f3_n xmlns="048b7169-8466-4a4e-b90e-b1878ed5b7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09CBA-D358-4D52-A1D5-AF9E84CA2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EB7E3-C23E-44E4-800E-E5B0A25B2D0D}">
  <ds:schemaRefs>
    <ds:schemaRef ds:uri="http://purl.org/dc/terms/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048b7169-8466-4a4e-b90e-b1878ed5b7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D0E4EC-F455-4BCC-963E-830D6072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7169-8466-4a4e-b90e-b1878ed5b7d9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674</Characters>
  <Application>Microsoft Office Word</Application>
  <DocSecurity>0</DocSecurity>
  <Lines>74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Medina Pérez</dc:creator>
  <cp:keywords/>
  <dc:description/>
  <cp:lastModifiedBy>Ramón García Déniz</cp:lastModifiedBy>
  <cp:revision>4</cp:revision>
  <cp:lastPrinted>2023-11-08T11:05:00Z</cp:lastPrinted>
  <dcterms:created xsi:type="dcterms:W3CDTF">2023-11-08T11:11:00Z</dcterms:created>
  <dcterms:modified xsi:type="dcterms:W3CDTF">2025-03-19T11:59:00Z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0x01010037E8BAB1CC329B47847BB7DB76CAB62C</vt:lpwstr>
  </property>
</Properties>
</file>