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3F9E5" w14:textId="77777777" w:rsidR="002653FA" w:rsidRPr="00D42E17" w:rsidRDefault="002653FA" w:rsidP="00596117">
      <w:pPr>
        <w:pStyle w:val="NormalWeb"/>
        <w:spacing w:before="0" w:beforeAutospacing="0" w:after="0" w:afterAutospacing="0"/>
        <w:jc w:val="right"/>
        <w:rPr>
          <w:rFonts w:ascii="Arial Narrow" w:hAnsi="Arial Narrow" w:cs="Arial"/>
          <w:b/>
          <w:bCs/>
          <w:color w:val="000000"/>
          <w:sz w:val="20"/>
          <w:szCs w:val="20"/>
        </w:rPr>
      </w:pPr>
      <w:r>
        <w:rPr>
          <w:rFonts w:ascii="Arial Narrow" w:hAnsi="Arial Narrow" w:cs="Arial"/>
          <w:b/>
          <w:bCs/>
          <w:color w:val="000000"/>
        </w:rPr>
        <w:tab/>
      </w:r>
      <w:r>
        <w:rPr>
          <w:rFonts w:ascii="Arial Narrow" w:hAnsi="Arial Narrow" w:cs="Arial"/>
          <w:b/>
          <w:bCs/>
          <w:color w:val="000000"/>
        </w:rPr>
        <w:tab/>
      </w:r>
      <w:r>
        <w:rPr>
          <w:rFonts w:ascii="Arial Narrow" w:hAnsi="Arial Narrow" w:cs="Arial"/>
          <w:b/>
          <w:bCs/>
          <w:color w:val="000000"/>
        </w:rPr>
        <w:tab/>
      </w:r>
      <w:r w:rsidR="00596117">
        <w:rPr>
          <w:rFonts w:ascii="Arial Narrow" w:hAnsi="Arial Narrow" w:cs="Arial"/>
          <w:b/>
          <w:bCs/>
          <w:color w:val="000000"/>
        </w:rPr>
        <w:t>Solicitud de Información Pública</w:t>
      </w:r>
      <w:r w:rsidRPr="00D42E17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</w:t>
      </w:r>
    </w:p>
    <w:p w14:paraId="1BA3F9E6" w14:textId="77777777" w:rsidR="002653FA" w:rsidRPr="009C002C" w:rsidRDefault="002653FA" w:rsidP="002653FA">
      <w:pPr>
        <w:pStyle w:val="NormalWeb"/>
        <w:spacing w:before="0" w:beforeAutospacing="0" w:after="0" w:afterAutospacing="0"/>
        <w:ind w:left="2124" w:firstLine="708"/>
        <w:jc w:val="right"/>
        <w:rPr>
          <w:rFonts w:ascii="Arial Narrow" w:hAnsi="Arial Narrow" w:cs="Arial"/>
          <w:b/>
          <w:bCs/>
          <w:color w:val="000000"/>
          <w:sz w:val="18"/>
          <w:szCs w:val="18"/>
        </w:rPr>
      </w:pPr>
      <w:r w:rsidRPr="009C002C">
        <w:rPr>
          <w:rFonts w:ascii="Arial Narrow" w:hAnsi="Arial Narrow" w:cs="Arial"/>
          <w:b/>
          <w:bCs/>
          <w:color w:val="000000"/>
          <w:sz w:val="18"/>
          <w:szCs w:val="18"/>
        </w:rPr>
        <w:t xml:space="preserve">Código </w:t>
      </w:r>
      <w:proofErr w:type="spellStart"/>
      <w:r w:rsidRPr="009C002C">
        <w:rPr>
          <w:rFonts w:ascii="Arial Narrow" w:hAnsi="Arial Narrow" w:cs="Arial"/>
          <w:b/>
          <w:bCs/>
          <w:color w:val="000000"/>
          <w:sz w:val="18"/>
          <w:szCs w:val="18"/>
        </w:rPr>
        <w:t>Nº</w:t>
      </w:r>
      <w:proofErr w:type="spellEnd"/>
      <w:r w:rsidRPr="009C002C">
        <w:rPr>
          <w:rFonts w:ascii="Arial Narrow" w:hAnsi="Arial Narrow" w:cs="Arial"/>
          <w:b/>
          <w:bCs/>
          <w:color w:val="000000"/>
          <w:sz w:val="18"/>
          <w:szCs w:val="18"/>
        </w:rPr>
        <w:t>: ___________________________</w:t>
      </w:r>
    </w:p>
    <w:p w14:paraId="1BA3F9E7" w14:textId="77777777" w:rsidR="002653FA" w:rsidRPr="009C002C" w:rsidRDefault="002653FA" w:rsidP="002653FA">
      <w:pPr>
        <w:pStyle w:val="NormalWeb"/>
        <w:spacing w:before="0" w:beforeAutospacing="0" w:after="0" w:afterAutospacing="0"/>
        <w:ind w:left="2124" w:firstLine="708"/>
        <w:jc w:val="right"/>
        <w:rPr>
          <w:rFonts w:ascii="Arial Narrow" w:hAnsi="Arial Narrow" w:cs="Arial"/>
          <w:b/>
          <w:bCs/>
          <w:color w:val="000000"/>
          <w:sz w:val="18"/>
          <w:szCs w:val="18"/>
        </w:rPr>
      </w:pPr>
      <w:r w:rsidRPr="009C002C">
        <w:rPr>
          <w:rFonts w:ascii="Arial Narrow" w:hAnsi="Arial Narrow" w:cs="Arial"/>
          <w:b/>
          <w:bCs/>
          <w:color w:val="000000"/>
          <w:sz w:val="18"/>
          <w:szCs w:val="18"/>
        </w:rPr>
        <w:t>Fecha: ___________________________</w:t>
      </w:r>
    </w:p>
    <w:p w14:paraId="1BA3F9E8" w14:textId="77777777" w:rsidR="00596117" w:rsidRDefault="00596117" w:rsidP="00150B05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14:paraId="1BA3F9E9" w14:textId="77777777" w:rsidR="002653FA" w:rsidRPr="00D42E17" w:rsidRDefault="002653FA" w:rsidP="00150B05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D42E17">
        <w:rPr>
          <w:rFonts w:ascii="Arial Narrow" w:hAnsi="Arial Narrow" w:cs="Arial"/>
          <w:color w:val="000000"/>
          <w:sz w:val="18"/>
          <w:szCs w:val="18"/>
        </w:rPr>
        <w:t>Es obligatorio cumplimentar los campos con (*)</w:t>
      </w:r>
    </w:p>
    <w:p w14:paraId="1BA3F9EA" w14:textId="77777777" w:rsidR="002653FA" w:rsidRPr="00D42E17" w:rsidRDefault="002653FA" w:rsidP="00C40F31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 w:rsidRPr="00D42E17">
        <w:rPr>
          <w:rFonts w:ascii="Arial Narrow" w:hAnsi="Arial Narrow" w:cs="Arial"/>
          <w:b/>
          <w:color w:val="000000"/>
          <w:sz w:val="20"/>
          <w:szCs w:val="20"/>
        </w:rPr>
        <w:t>DATOS IDENTIFICATIVOS DEL INTERESADO</w:t>
      </w:r>
    </w:p>
    <w:p w14:paraId="1BA3F9EB" w14:textId="77777777" w:rsidR="002653FA" w:rsidRPr="00D42E17" w:rsidRDefault="002653FA" w:rsidP="00C40F31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b/>
          <w:color w:val="000000"/>
          <w:sz w:val="20"/>
          <w:szCs w:val="20"/>
        </w:rPr>
      </w:pPr>
    </w:p>
    <w:p w14:paraId="1BA3F9EC" w14:textId="77777777" w:rsidR="002653FA" w:rsidRPr="00D42E17" w:rsidRDefault="002653FA" w:rsidP="00D42E17">
      <w:pPr>
        <w:pStyle w:val="NormalWeb"/>
        <w:spacing w:before="0" w:beforeAutospacing="0" w:after="120" w:afterAutospacing="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D42E17">
        <w:rPr>
          <w:rFonts w:ascii="Arial Narrow" w:hAnsi="Arial Narrow" w:cs="Arial"/>
          <w:color w:val="000000"/>
          <w:sz w:val="20"/>
          <w:szCs w:val="20"/>
        </w:rPr>
        <w:t>Nombre y Apellidos (*):</w:t>
      </w:r>
      <w:r w:rsidR="00D42E17">
        <w:rPr>
          <w:rFonts w:ascii="Arial Narrow" w:hAnsi="Arial Narrow" w:cs="Arial"/>
          <w:color w:val="000000"/>
          <w:sz w:val="20"/>
          <w:szCs w:val="20"/>
        </w:rPr>
        <w:t>_______________________________________</w:t>
      </w:r>
      <w:r w:rsidR="002D4AC9">
        <w:rPr>
          <w:rFonts w:ascii="Arial Narrow" w:hAnsi="Arial Narrow" w:cs="Arial"/>
          <w:color w:val="000000"/>
          <w:sz w:val="20"/>
          <w:szCs w:val="20"/>
        </w:rPr>
        <w:t>___________________________________</w:t>
      </w:r>
    </w:p>
    <w:p w14:paraId="1BA3F9ED" w14:textId="77777777" w:rsidR="002653FA" w:rsidRPr="00D42E17" w:rsidRDefault="00040F2E" w:rsidP="00D42E17">
      <w:pPr>
        <w:pStyle w:val="NormalWeb"/>
        <w:spacing w:before="0" w:beforeAutospacing="0" w:after="120" w:afterAutospacing="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D42E17">
        <w:rPr>
          <w:rFonts w:ascii="Arial Narrow" w:hAnsi="Arial Narrow" w:cs="Arial"/>
          <w:color w:val="000000"/>
          <w:sz w:val="20"/>
          <w:szCs w:val="20"/>
        </w:rPr>
        <w:t>Domicilio (</w:t>
      </w:r>
      <w:r w:rsidR="00150B05" w:rsidRPr="00D42E17">
        <w:rPr>
          <w:rFonts w:ascii="Arial Narrow" w:hAnsi="Arial Narrow" w:cs="Arial"/>
          <w:color w:val="000000"/>
          <w:sz w:val="20"/>
          <w:szCs w:val="20"/>
        </w:rPr>
        <w:t>*):___________________________________________________</w:t>
      </w:r>
      <w:r w:rsidR="002D4AC9">
        <w:rPr>
          <w:rFonts w:ascii="Arial Narrow" w:hAnsi="Arial Narrow" w:cs="Arial"/>
          <w:color w:val="000000"/>
          <w:sz w:val="20"/>
          <w:szCs w:val="20"/>
        </w:rPr>
        <w:t>_</w:t>
      </w:r>
      <w:r w:rsidR="00150B05" w:rsidRPr="00D42E17">
        <w:rPr>
          <w:rFonts w:ascii="Arial Narrow" w:hAnsi="Arial Narrow" w:cs="Arial"/>
          <w:color w:val="000000"/>
          <w:sz w:val="20"/>
          <w:szCs w:val="20"/>
        </w:rPr>
        <w:t>_________________</w:t>
      </w:r>
      <w:r w:rsidR="00603FB9">
        <w:rPr>
          <w:rFonts w:ascii="Arial Narrow" w:hAnsi="Arial Narrow" w:cs="Arial"/>
          <w:color w:val="000000"/>
          <w:sz w:val="20"/>
          <w:szCs w:val="20"/>
        </w:rPr>
        <w:t>____________</w:t>
      </w:r>
      <w:r w:rsidR="002D4AC9">
        <w:rPr>
          <w:rFonts w:ascii="Arial Narrow" w:hAnsi="Arial Narrow" w:cs="Arial"/>
          <w:color w:val="000000"/>
          <w:sz w:val="20"/>
          <w:szCs w:val="20"/>
        </w:rPr>
        <w:t>_</w:t>
      </w:r>
    </w:p>
    <w:p w14:paraId="1BA3F9EE" w14:textId="77777777" w:rsidR="002653FA" w:rsidRPr="00D42E17" w:rsidRDefault="00596117" w:rsidP="00D42E17">
      <w:pPr>
        <w:pStyle w:val="NormalWeb"/>
        <w:spacing w:before="0" w:beforeAutospacing="0" w:after="120" w:afterAutospacing="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D42E17">
        <w:rPr>
          <w:rFonts w:ascii="Arial Narrow" w:hAnsi="Arial Narrow" w:cs="Arial"/>
          <w:color w:val="000000"/>
          <w:sz w:val="20"/>
          <w:szCs w:val="20"/>
        </w:rPr>
        <w:t>Población (</w:t>
      </w:r>
      <w:r w:rsidR="00150B05" w:rsidRPr="00D42E17">
        <w:rPr>
          <w:rFonts w:ascii="Arial Narrow" w:hAnsi="Arial Narrow" w:cs="Arial"/>
          <w:color w:val="000000"/>
          <w:sz w:val="20"/>
          <w:szCs w:val="20"/>
        </w:rPr>
        <w:t>*)</w:t>
      </w:r>
      <w:r w:rsidR="00040F2E" w:rsidRPr="00D42E17">
        <w:rPr>
          <w:rFonts w:ascii="Arial Narrow" w:hAnsi="Arial Narrow" w:cs="Arial"/>
          <w:color w:val="000000"/>
          <w:sz w:val="20"/>
          <w:szCs w:val="20"/>
        </w:rPr>
        <w:t>: _</w:t>
      </w:r>
      <w:r w:rsidR="00150B05" w:rsidRPr="00D42E17">
        <w:rPr>
          <w:rFonts w:ascii="Arial Narrow" w:hAnsi="Arial Narrow" w:cs="Arial"/>
          <w:color w:val="000000"/>
          <w:sz w:val="20"/>
          <w:szCs w:val="20"/>
        </w:rPr>
        <w:t>_________________________________ Código Postal (*)</w:t>
      </w:r>
      <w:r w:rsidR="00040F2E" w:rsidRPr="00D42E17">
        <w:rPr>
          <w:rFonts w:ascii="Arial Narrow" w:hAnsi="Arial Narrow" w:cs="Arial"/>
          <w:color w:val="000000"/>
          <w:sz w:val="20"/>
          <w:szCs w:val="20"/>
        </w:rPr>
        <w:t>:</w:t>
      </w:r>
      <w:r w:rsidR="002D4AC9">
        <w:rPr>
          <w:rFonts w:ascii="Arial Narrow" w:hAnsi="Arial Narrow" w:cs="Arial"/>
          <w:color w:val="000000"/>
          <w:sz w:val="20"/>
          <w:szCs w:val="20"/>
        </w:rPr>
        <w:t>_</w:t>
      </w:r>
      <w:r w:rsidR="00040F2E" w:rsidRPr="00D42E17">
        <w:rPr>
          <w:rFonts w:ascii="Arial Narrow" w:hAnsi="Arial Narrow" w:cs="Arial"/>
          <w:color w:val="000000"/>
          <w:sz w:val="20"/>
          <w:szCs w:val="20"/>
        </w:rPr>
        <w:t xml:space="preserve"> _</w:t>
      </w:r>
      <w:r w:rsidR="00150B05" w:rsidRPr="00D42E17">
        <w:rPr>
          <w:rFonts w:ascii="Arial Narrow" w:hAnsi="Arial Narrow" w:cs="Arial"/>
          <w:color w:val="000000"/>
          <w:sz w:val="20"/>
          <w:szCs w:val="20"/>
        </w:rPr>
        <w:t>________________</w:t>
      </w:r>
      <w:r w:rsidR="00D42E17">
        <w:rPr>
          <w:rFonts w:ascii="Arial Narrow" w:hAnsi="Arial Narrow" w:cs="Arial"/>
          <w:color w:val="000000"/>
          <w:sz w:val="20"/>
          <w:szCs w:val="20"/>
        </w:rPr>
        <w:t>___________</w:t>
      </w:r>
      <w:r w:rsidR="002D4AC9">
        <w:rPr>
          <w:rFonts w:ascii="Arial Narrow" w:hAnsi="Arial Narrow" w:cs="Arial"/>
          <w:color w:val="000000"/>
          <w:sz w:val="20"/>
          <w:szCs w:val="20"/>
        </w:rPr>
        <w:t>___</w:t>
      </w:r>
    </w:p>
    <w:p w14:paraId="1BA3F9EF" w14:textId="77777777" w:rsidR="002653FA" w:rsidRPr="00D42E17" w:rsidRDefault="00150B05" w:rsidP="00D42E17">
      <w:pPr>
        <w:pStyle w:val="NormalWeb"/>
        <w:spacing w:before="0" w:beforeAutospacing="0" w:after="120" w:afterAutospacing="0"/>
        <w:jc w:val="both"/>
        <w:rPr>
          <w:rFonts w:ascii="Arial Narrow" w:hAnsi="Arial Narrow" w:cs="Arial"/>
          <w:color w:val="000000"/>
          <w:sz w:val="20"/>
          <w:szCs w:val="20"/>
        </w:rPr>
      </w:pPr>
      <w:proofErr w:type="spellStart"/>
      <w:r w:rsidRPr="00D42E17">
        <w:rPr>
          <w:rFonts w:ascii="Arial Narrow" w:hAnsi="Arial Narrow" w:cs="Arial"/>
          <w:color w:val="000000"/>
          <w:sz w:val="20"/>
          <w:szCs w:val="20"/>
        </w:rPr>
        <w:t>Nº</w:t>
      </w:r>
      <w:proofErr w:type="spellEnd"/>
      <w:r w:rsidRPr="00D42E17">
        <w:rPr>
          <w:rFonts w:ascii="Arial Narrow" w:hAnsi="Arial Narrow" w:cs="Arial"/>
          <w:color w:val="000000"/>
          <w:sz w:val="20"/>
          <w:szCs w:val="20"/>
        </w:rPr>
        <w:t xml:space="preserve"> Teléfono (*):_________________________________</w:t>
      </w:r>
      <w:r w:rsidR="00441B32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Pr="00D42E17">
        <w:rPr>
          <w:rFonts w:ascii="Arial Narrow" w:hAnsi="Arial Narrow" w:cs="Arial"/>
          <w:color w:val="000000"/>
          <w:sz w:val="20"/>
          <w:szCs w:val="20"/>
        </w:rPr>
        <w:t>Correo electrónico</w:t>
      </w:r>
      <w:r w:rsidR="002D4AC9">
        <w:rPr>
          <w:rFonts w:ascii="Arial Narrow" w:hAnsi="Arial Narrow" w:cs="Arial"/>
          <w:color w:val="000000"/>
          <w:sz w:val="20"/>
          <w:szCs w:val="20"/>
        </w:rPr>
        <w:t xml:space="preserve"> (*) </w:t>
      </w:r>
      <w:r w:rsidRPr="00D42E17">
        <w:rPr>
          <w:rFonts w:ascii="Arial Narrow" w:hAnsi="Arial Narrow" w:cs="Arial"/>
          <w:color w:val="000000"/>
          <w:sz w:val="20"/>
          <w:szCs w:val="20"/>
        </w:rPr>
        <w:t>_____________________________</w:t>
      </w:r>
    </w:p>
    <w:p w14:paraId="1BA3F9F0" w14:textId="77777777" w:rsidR="00596117" w:rsidRDefault="00150B05" w:rsidP="00D42E17">
      <w:pPr>
        <w:pStyle w:val="NormalWeb"/>
        <w:spacing w:before="0" w:beforeAutospacing="0" w:after="120" w:afterAutospacing="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D42E17">
        <w:rPr>
          <w:rFonts w:ascii="Arial Narrow" w:hAnsi="Arial Narrow" w:cs="Arial"/>
          <w:color w:val="000000"/>
          <w:sz w:val="20"/>
          <w:szCs w:val="20"/>
        </w:rPr>
        <w:t>Marque la casilla que proceda (*):</w:t>
      </w:r>
    </w:p>
    <w:p w14:paraId="1BA3F9F1" w14:textId="77777777" w:rsidR="00C40F31" w:rsidRDefault="00596117" w:rsidP="00596117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96117">
        <w:rPr>
          <w:rFonts w:ascii="Arial Narrow" w:hAnsi="Arial Narrow" w:cs="Arial"/>
          <w:color w:val="000000"/>
          <w:sz w:val="20"/>
          <w:szCs w:val="20"/>
        </w:rPr>
        <w:t xml:space="preserve">Tipo de Consulta </w:t>
      </w:r>
    </w:p>
    <w:p w14:paraId="1BA3F9F2" w14:textId="0E80D020" w:rsidR="00596117" w:rsidRPr="009C002C" w:rsidRDefault="00596117" w:rsidP="00C11E9D">
      <w:pPr>
        <w:pStyle w:val="NormalWeb"/>
        <w:numPr>
          <w:ilvl w:val="0"/>
          <w:numId w:val="3"/>
        </w:numPr>
        <w:spacing w:before="0" w:beforeAutospacing="0" w:after="120" w:afterAutospacing="0"/>
        <w:ind w:hanging="357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35C36">
        <w:rPr>
          <w:rFonts w:ascii="Arial Narrow" w:hAnsi="Arial Narrow" w:cs="Arial"/>
          <w:color w:val="000000"/>
          <w:sz w:val="20"/>
          <w:szCs w:val="20"/>
        </w:rPr>
        <w:t>Transparencia</w:t>
      </w:r>
      <w:r w:rsidR="00535C36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="009C002C">
        <w:rPr>
          <w:rFonts w:ascii="Arial Narrow" w:hAnsi="Arial Narrow" w:cs="Arial"/>
          <w:noProof/>
          <w:color w:val="000000"/>
          <w:sz w:val="20"/>
          <w:szCs w:val="20"/>
        </w:rPr>
        <w:t xml:space="preserve">  </w:t>
      </w:r>
      <w:r w:rsidR="009C002C">
        <w:rPr>
          <w:rFonts w:ascii="Arial Narrow" w:hAnsi="Arial Narrow" w:cs="Arial"/>
          <w:color w:val="000000"/>
          <w:sz w:val="20"/>
          <w:szCs w:val="20"/>
        </w:rPr>
        <w:t xml:space="preserve"> </w:t>
      </w:r>
    </w:p>
    <w:p w14:paraId="1BA3F9F7" w14:textId="77777777" w:rsidR="00596117" w:rsidRDefault="00596117" w:rsidP="00C11E9D">
      <w:pPr>
        <w:pStyle w:val="NormalWeb"/>
        <w:numPr>
          <w:ilvl w:val="0"/>
          <w:numId w:val="2"/>
        </w:numPr>
        <w:spacing w:before="0" w:beforeAutospacing="0" w:after="0" w:afterAutospacing="0"/>
        <w:ind w:hanging="357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Apartado</w:t>
      </w:r>
    </w:p>
    <w:p w14:paraId="1BA3F9F8" w14:textId="77777777" w:rsidR="00596117" w:rsidRPr="009C002C" w:rsidRDefault="00596117" w:rsidP="00C11E9D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9C002C">
        <w:rPr>
          <w:rFonts w:ascii="Arial Narrow" w:hAnsi="Arial Narrow" w:cs="Arial"/>
          <w:color w:val="000000"/>
          <w:sz w:val="20"/>
          <w:szCs w:val="20"/>
        </w:rPr>
        <w:t xml:space="preserve">Portal de transparencia </w:t>
      </w:r>
      <w:r w:rsidR="009C002C" w:rsidRPr="009C002C">
        <w:rPr>
          <w:rFonts w:ascii="Arial Narrow" w:hAnsi="Arial Narrow" w:cs="Arial"/>
          <w:color w:val="000000"/>
          <w:sz w:val="20"/>
          <w:szCs w:val="20"/>
        </w:rPr>
        <w:t xml:space="preserve">  </w:t>
      </w:r>
      <w:r w:rsidR="009C002C" w:rsidRPr="00D42E17">
        <w:rPr>
          <w:rFonts w:ascii="Arial Narrow" w:hAnsi="Arial Narrow" w:cs="Arial"/>
          <w:noProof/>
          <w:color w:val="000000"/>
          <w:sz w:val="20"/>
          <w:szCs w:val="20"/>
        </w:rPr>
        <w:drawing>
          <wp:inline distT="0" distB="0" distL="0" distR="0" wp14:anchorId="1BA3FA24" wp14:editId="1BA3FA25">
            <wp:extent cx="84100" cy="55109"/>
            <wp:effectExtent l="0" t="0" r="0" b="254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82" cy="64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C002C" w:rsidRPr="009C002C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Pr="009C002C">
        <w:rPr>
          <w:rFonts w:ascii="Arial Narrow" w:hAnsi="Arial Narrow" w:cs="Arial"/>
          <w:color w:val="000000"/>
          <w:sz w:val="20"/>
          <w:szCs w:val="20"/>
        </w:rPr>
        <w:t xml:space="preserve">Institucional </w:t>
      </w:r>
      <w:r w:rsidR="009C002C" w:rsidRPr="009C002C">
        <w:rPr>
          <w:rFonts w:ascii="Arial Narrow" w:hAnsi="Arial Narrow" w:cs="Arial"/>
          <w:color w:val="000000"/>
          <w:sz w:val="20"/>
          <w:szCs w:val="20"/>
        </w:rPr>
        <w:t xml:space="preserve">  </w:t>
      </w:r>
      <w:r w:rsidR="009C002C" w:rsidRPr="00D42E17">
        <w:rPr>
          <w:rFonts w:ascii="Arial Narrow" w:hAnsi="Arial Narrow" w:cs="Arial"/>
          <w:noProof/>
          <w:color w:val="000000"/>
          <w:sz w:val="20"/>
          <w:szCs w:val="20"/>
        </w:rPr>
        <w:drawing>
          <wp:inline distT="0" distB="0" distL="0" distR="0" wp14:anchorId="1BA3FA26" wp14:editId="1BA3FA27">
            <wp:extent cx="84100" cy="55109"/>
            <wp:effectExtent l="0" t="0" r="0" b="254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82" cy="64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C002C" w:rsidRPr="009C002C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Pr="009C002C">
        <w:rPr>
          <w:rFonts w:ascii="Arial Narrow" w:hAnsi="Arial Narrow" w:cs="Arial"/>
          <w:color w:val="000000"/>
          <w:sz w:val="20"/>
          <w:szCs w:val="20"/>
        </w:rPr>
        <w:t xml:space="preserve">Organizativa </w:t>
      </w:r>
      <w:r w:rsidR="009C002C" w:rsidRPr="009C002C">
        <w:rPr>
          <w:rFonts w:ascii="Arial Narrow" w:hAnsi="Arial Narrow" w:cs="Arial"/>
          <w:color w:val="000000"/>
          <w:sz w:val="20"/>
          <w:szCs w:val="20"/>
        </w:rPr>
        <w:t xml:space="preserve">  </w:t>
      </w:r>
      <w:r w:rsidR="009C002C" w:rsidRPr="00D42E17">
        <w:rPr>
          <w:rFonts w:ascii="Arial Narrow" w:hAnsi="Arial Narrow" w:cs="Arial"/>
          <w:noProof/>
          <w:color w:val="000000"/>
          <w:sz w:val="20"/>
          <w:szCs w:val="20"/>
        </w:rPr>
        <w:drawing>
          <wp:inline distT="0" distB="0" distL="0" distR="0" wp14:anchorId="1BA3FA28" wp14:editId="1BA3FA29">
            <wp:extent cx="84100" cy="55109"/>
            <wp:effectExtent l="0" t="0" r="0" b="254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82" cy="64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C002C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Pr="009C002C">
        <w:rPr>
          <w:rFonts w:ascii="Arial Narrow" w:hAnsi="Arial Narrow" w:cs="Arial"/>
          <w:color w:val="000000"/>
          <w:sz w:val="20"/>
          <w:szCs w:val="20"/>
        </w:rPr>
        <w:t xml:space="preserve">Retribuciones </w:t>
      </w:r>
    </w:p>
    <w:p w14:paraId="1BA3F9F9" w14:textId="77777777" w:rsidR="00596117" w:rsidRPr="009C002C" w:rsidRDefault="00596117" w:rsidP="005D5C20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9C002C">
        <w:rPr>
          <w:rFonts w:ascii="Arial Narrow" w:hAnsi="Arial Narrow" w:cs="Arial"/>
          <w:color w:val="000000"/>
          <w:sz w:val="20"/>
          <w:szCs w:val="20"/>
        </w:rPr>
        <w:t>Económico –financiera</w:t>
      </w:r>
      <w:r w:rsidR="009C002C" w:rsidRPr="009C002C">
        <w:rPr>
          <w:rFonts w:ascii="Arial Narrow" w:hAnsi="Arial Narrow" w:cs="Arial"/>
          <w:color w:val="000000"/>
          <w:sz w:val="20"/>
          <w:szCs w:val="20"/>
        </w:rPr>
        <w:t xml:space="preserve">   </w:t>
      </w:r>
      <w:r w:rsidR="009C002C" w:rsidRPr="00D42E17">
        <w:rPr>
          <w:rFonts w:ascii="Arial Narrow" w:hAnsi="Arial Narrow" w:cs="Arial"/>
          <w:noProof/>
          <w:color w:val="000000"/>
          <w:sz w:val="20"/>
          <w:szCs w:val="20"/>
        </w:rPr>
        <w:drawing>
          <wp:inline distT="0" distB="0" distL="0" distR="0" wp14:anchorId="1BA3FA2A" wp14:editId="1BA3FA2B">
            <wp:extent cx="84100" cy="55109"/>
            <wp:effectExtent l="0" t="0" r="0" b="254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82" cy="64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C002C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Pr="009C002C">
        <w:rPr>
          <w:rFonts w:ascii="Arial Narrow" w:hAnsi="Arial Narrow" w:cs="Arial"/>
          <w:color w:val="000000"/>
          <w:sz w:val="20"/>
          <w:szCs w:val="20"/>
        </w:rPr>
        <w:t xml:space="preserve">Convenios –Encomiendas de gestión </w:t>
      </w:r>
    </w:p>
    <w:p w14:paraId="1BA3F9FA" w14:textId="77777777" w:rsidR="00596117" w:rsidRPr="009C002C" w:rsidRDefault="00596117" w:rsidP="002A7638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9C002C">
        <w:rPr>
          <w:rFonts w:ascii="Arial Narrow" w:hAnsi="Arial Narrow" w:cs="Arial"/>
          <w:color w:val="000000"/>
          <w:sz w:val="20"/>
          <w:szCs w:val="20"/>
        </w:rPr>
        <w:t>Derecho de Acceso</w:t>
      </w:r>
      <w:r w:rsidR="009C002C" w:rsidRPr="009C002C">
        <w:rPr>
          <w:rFonts w:ascii="Arial Narrow" w:hAnsi="Arial Narrow" w:cs="Arial"/>
          <w:color w:val="000000"/>
          <w:sz w:val="20"/>
          <w:szCs w:val="20"/>
        </w:rPr>
        <w:t xml:space="preserve">   </w:t>
      </w:r>
      <w:r w:rsidR="009C002C" w:rsidRPr="00D42E17">
        <w:rPr>
          <w:rFonts w:ascii="Arial Narrow" w:hAnsi="Arial Narrow" w:cs="Arial"/>
          <w:noProof/>
          <w:color w:val="000000"/>
          <w:sz w:val="20"/>
          <w:szCs w:val="20"/>
        </w:rPr>
        <w:drawing>
          <wp:inline distT="0" distB="0" distL="0" distR="0" wp14:anchorId="1BA3FA2C" wp14:editId="1BA3FA2D">
            <wp:extent cx="84100" cy="55109"/>
            <wp:effectExtent l="0" t="0" r="0" b="254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82" cy="64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C002C" w:rsidRPr="009C002C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Pr="009C002C">
        <w:rPr>
          <w:rFonts w:ascii="Arial Narrow" w:hAnsi="Arial Narrow" w:cs="Arial"/>
          <w:color w:val="000000"/>
          <w:sz w:val="20"/>
          <w:szCs w:val="20"/>
        </w:rPr>
        <w:t>Perfil del contratante-Contratos</w:t>
      </w:r>
      <w:r w:rsidR="009C002C" w:rsidRPr="009C002C">
        <w:rPr>
          <w:rFonts w:ascii="Arial Narrow" w:hAnsi="Arial Narrow" w:cs="Arial"/>
          <w:color w:val="000000"/>
          <w:sz w:val="20"/>
          <w:szCs w:val="20"/>
        </w:rPr>
        <w:t xml:space="preserve">   </w:t>
      </w:r>
      <w:r w:rsidR="009C002C" w:rsidRPr="00D42E17">
        <w:rPr>
          <w:rFonts w:ascii="Arial Narrow" w:hAnsi="Arial Narrow" w:cs="Arial"/>
          <w:noProof/>
          <w:color w:val="000000"/>
          <w:sz w:val="20"/>
          <w:szCs w:val="20"/>
        </w:rPr>
        <w:drawing>
          <wp:inline distT="0" distB="0" distL="0" distR="0" wp14:anchorId="1BA3FA2E" wp14:editId="1BA3FA2F">
            <wp:extent cx="84100" cy="55109"/>
            <wp:effectExtent l="0" t="0" r="0" b="254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82" cy="64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C002C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Pr="009C002C">
        <w:rPr>
          <w:rFonts w:ascii="Arial Narrow" w:hAnsi="Arial Narrow" w:cs="Arial"/>
          <w:color w:val="000000"/>
          <w:sz w:val="20"/>
          <w:szCs w:val="20"/>
        </w:rPr>
        <w:t>Empleo en el sector público</w:t>
      </w:r>
    </w:p>
    <w:p w14:paraId="1BA3F9FB" w14:textId="77777777" w:rsidR="00535C36" w:rsidRPr="009C002C" w:rsidRDefault="00535C36" w:rsidP="008C3E78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9C002C">
        <w:rPr>
          <w:rFonts w:ascii="Arial Narrow" w:hAnsi="Arial Narrow" w:cs="Arial"/>
          <w:color w:val="000000"/>
          <w:sz w:val="20"/>
          <w:szCs w:val="20"/>
        </w:rPr>
        <w:t xml:space="preserve">Personal libre nombramiento </w:t>
      </w:r>
      <w:r w:rsidR="009C002C" w:rsidRPr="009C002C">
        <w:rPr>
          <w:rFonts w:ascii="Arial Narrow" w:hAnsi="Arial Narrow" w:cs="Arial"/>
          <w:color w:val="000000"/>
          <w:sz w:val="20"/>
          <w:szCs w:val="20"/>
        </w:rPr>
        <w:t xml:space="preserve">  </w:t>
      </w:r>
      <w:r w:rsidR="009C002C" w:rsidRPr="00D42E17">
        <w:rPr>
          <w:rFonts w:ascii="Arial Narrow" w:hAnsi="Arial Narrow" w:cs="Arial"/>
          <w:noProof/>
          <w:color w:val="000000"/>
          <w:sz w:val="20"/>
          <w:szCs w:val="20"/>
        </w:rPr>
        <w:drawing>
          <wp:inline distT="0" distB="0" distL="0" distR="0" wp14:anchorId="1BA3FA30" wp14:editId="1BA3FA31">
            <wp:extent cx="84100" cy="55109"/>
            <wp:effectExtent l="0" t="0" r="0" b="254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82" cy="64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C002C" w:rsidRPr="009C002C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Pr="009C002C">
        <w:rPr>
          <w:rFonts w:ascii="Arial Narrow" w:hAnsi="Arial Narrow" w:cs="Arial"/>
          <w:color w:val="000000"/>
          <w:sz w:val="20"/>
          <w:szCs w:val="20"/>
        </w:rPr>
        <w:t xml:space="preserve">Servicios y procedimientos </w:t>
      </w:r>
      <w:r w:rsidR="009C002C">
        <w:rPr>
          <w:rFonts w:ascii="Arial Narrow" w:hAnsi="Arial Narrow" w:cs="Arial"/>
          <w:color w:val="000000"/>
          <w:sz w:val="20"/>
          <w:szCs w:val="20"/>
        </w:rPr>
        <w:t xml:space="preserve">  </w:t>
      </w:r>
      <w:r w:rsidR="009C002C" w:rsidRPr="00D42E17">
        <w:rPr>
          <w:rFonts w:ascii="Arial Narrow" w:hAnsi="Arial Narrow" w:cs="Arial"/>
          <w:noProof/>
          <w:color w:val="000000"/>
          <w:sz w:val="20"/>
          <w:szCs w:val="20"/>
        </w:rPr>
        <w:drawing>
          <wp:inline distT="0" distB="0" distL="0" distR="0" wp14:anchorId="1BA3FA32" wp14:editId="1BA3FA33">
            <wp:extent cx="84100" cy="55109"/>
            <wp:effectExtent l="0" t="0" r="0" b="254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82" cy="64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C002C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Pr="009C002C">
        <w:rPr>
          <w:rFonts w:ascii="Arial Narrow" w:hAnsi="Arial Narrow" w:cs="Arial"/>
          <w:color w:val="000000"/>
          <w:sz w:val="20"/>
          <w:szCs w:val="20"/>
        </w:rPr>
        <w:t>Concesión de servicios públicos</w:t>
      </w:r>
    </w:p>
    <w:p w14:paraId="1BA3F9FC" w14:textId="77777777" w:rsidR="00535C36" w:rsidRPr="009C002C" w:rsidRDefault="00535C36" w:rsidP="00FE079E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9C002C">
        <w:rPr>
          <w:rFonts w:ascii="Arial Narrow" w:hAnsi="Arial Narrow" w:cs="Arial"/>
          <w:color w:val="000000"/>
          <w:sz w:val="20"/>
          <w:szCs w:val="20"/>
        </w:rPr>
        <w:t xml:space="preserve">Ayudas y subvenciones </w:t>
      </w:r>
      <w:r w:rsidR="009C002C" w:rsidRPr="009C002C">
        <w:rPr>
          <w:rFonts w:ascii="Arial Narrow" w:hAnsi="Arial Narrow" w:cs="Arial"/>
          <w:color w:val="000000"/>
          <w:sz w:val="20"/>
          <w:szCs w:val="20"/>
        </w:rPr>
        <w:t xml:space="preserve">  </w:t>
      </w:r>
      <w:r w:rsidR="009C002C" w:rsidRPr="00D42E17">
        <w:rPr>
          <w:rFonts w:ascii="Arial Narrow" w:hAnsi="Arial Narrow" w:cs="Arial"/>
          <w:noProof/>
          <w:color w:val="000000"/>
          <w:sz w:val="20"/>
          <w:szCs w:val="20"/>
        </w:rPr>
        <w:drawing>
          <wp:inline distT="0" distB="0" distL="0" distR="0" wp14:anchorId="1BA3FA34" wp14:editId="1BA3FA35">
            <wp:extent cx="84100" cy="55109"/>
            <wp:effectExtent l="0" t="0" r="0" b="254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82" cy="64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C002C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Pr="009C002C">
        <w:rPr>
          <w:rFonts w:ascii="Arial Narrow" w:hAnsi="Arial Narrow" w:cs="Arial"/>
          <w:color w:val="000000"/>
          <w:sz w:val="20"/>
          <w:szCs w:val="20"/>
        </w:rPr>
        <w:t>Estadística</w:t>
      </w:r>
    </w:p>
    <w:p w14:paraId="1BA3F9FD" w14:textId="77777777" w:rsidR="00535C36" w:rsidRDefault="00535C36" w:rsidP="00535C36">
      <w:pPr>
        <w:pStyle w:val="NormalWeb"/>
        <w:spacing w:before="0" w:beforeAutospacing="0" w:after="0" w:afterAutospacing="0"/>
        <w:ind w:left="720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1BA3FA02" w14:textId="77777777" w:rsidR="00535C36" w:rsidRDefault="00535C36" w:rsidP="009C002C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color w:val="000000"/>
          <w:sz w:val="20"/>
          <w:szCs w:val="20"/>
          <w:u w:val="single"/>
        </w:rPr>
      </w:pPr>
    </w:p>
    <w:p w14:paraId="1BA3FA03" w14:textId="77777777" w:rsidR="00535C36" w:rsidRPr="00D42E17" w:rsidRDefault="00535C36" w:rsidP="009C002C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color w:val="000000"/>
          <w:sz w:val="20"/>
          <w:szCs w:val="20"/>
          <w:u w:val="single"/>
        </w:rPr>
      </w:pPr>
      <w:r>
        <w:rPr>
          <w:rFonts w:ascii="Arial Narrow" w:hAnsi="Arial Narrow" w:cs="Arial"/>
          <w:color w:val="000000"/>
          <w:sz w:val="20"/>
          <w:szCs w:val="20"/>
          <w:u w:val="single"/>
        </w:rPr>
        <w:t xml:space="preserve">Detalle de la solicitud:  </w:t>
      </w:r>
    </w:p>
    <w:p w14:paraId="1BA3FA04" w14:textId="77777777" w:rsidR="002653FA" w:rsidRPr="00D42E17" w:rsidRDefault="002653FA" w:rsidP="009C002C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1BA3FA05" w14:textId="77777777" w:rsidR="00C40F31" w:rsidRPr="00D42E17" w:rsidRDefault="00C40F31" w:rsidP="009C002C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1BA3FA06" w14:textId="77777777" w:rsidR="00C40F31" w:rsidRPr="00D42E17" w:rsidRDefault="00C40F31" w:rsidP="009C002C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1BA3FA07" w14:textId="77777777" w:rsidR="00C40F31" w:rsidRPr="00D42E17" w:rsidRDefault="00C40F31" w:rsidP="009C002C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1BA3FA08" w14:textId="77777777" w:rsidR="00C40F31" w:rsidRPr="00D42E17" w:rsidRDefault="00C40F31" w:rsidP="009C002C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1BA3FA09" w14:textId="77777777" w:rsidR="00C40F31" w:rsidRPr="00D42E17" w:rsidRDefault="00C40F31" w:rsidP="009C002C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1BA3FA0A" w14:textId="77777777" w:rsidR="00C40F31" w:rsidRPr="00D42E17" w:rsidRDefault="00C40F31" w:rsidP="009C002C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1BA3FA0B" w14:textId="77777777" w:rsidR="00C40F31" w:rsidRPr="00D42E17" w:rsidRDefault="00C40F31" w:rsidP="009C002C">
      <w:pPr>
        <w:pStyle w:val="NormalWeb"/>
        <w:spacing w:before="0" w:beforeAutospacing="0" w:after="0" w:afterAutospacing="0"/>
        <w:jc w:val="right"/>
        <w:rPr>
          <w:rFonts w:ascii="Arial Narrow" w:hAnsi="Arial Narrow" w:cs="Arial"/>
          <w:color w:val="000000"/>
          <w:sz w:val="20"/>
          <w:szCs w:val="20"/>
        </w:rPr>
      </w:pPr>
    </w:p>
    <w:p w14:paraId="1BA3FA0C" w14:textId="77777777" w:rsidR="00C40F31" w:rsidRPr="00D42E17" w:rsidRDefault="00C40F31" w:rsidP="009C002C">
      <w:pPr>
        <w:pStyle w:val="NormalWeb"/>
        <w:spacing w:before="0" w:beforeAutospacing="0" w:after="0" w:afterAutospacing="0"/>
        <w:jc w:val="right"/>
        <w:rPr>
          <w:rFonts w:ascii="Arial Narrow" w:hAnsi="Arial Narrow" w:cs="Arial"/>
          <w:color w:val="000000"/>
          <w:sz w:val="20"/>
          <w:szCs w:val="20"/>
        </w:rPr>
      </w:pPr>
      <w:r w:rsidRPr="00D42E17">
        <w:rPr>
          <w:rFonts w:ascii="Arial Narrow" w:hAnsi="Arial Narrow" w:cs="Arial"/>
          <w:color w:val="000000"/>
          <w:sz w:val="20"/>
          <w:szCs w:val="20"/>
        </w:rPr>
        <w:t xml:space="preserve"> En                                                </w:t>
      </w:r>
      <w:proofErr w:type="spellStart"/>
      <w:r w:rsidRPr="00D42E17">
        <w:rPr>
          <w:rFonts w:ascii="Arial Narrow" w:hAnsi="Arial Narrow" w:cs="Arial"/>
          <w:color w:val="000000"/>
          <w:sz w:val="20"/>
          <w:szCs w:val="20"/>
        </w:rPr>
        <w:t>a</w:t>
      </w:r>
      <w:proofErr w:type="spellEnd"/>
      <w:r w:rsidRPr="00D42E17">
        <w:rPr>
          <w:rFonts w:ascii="Arial Narrow" w:hAnsi="Arial Narrow" w:cs="Arial"/>
          <w:color w:val="000000"/>
          <w:sz w:val="20"/>
          <w:szCs w:val="20"/>
        </w:rPr>
        <w:t xml:space="preserve">     de                              </w:t>
      </w:r>
      <w:proofErr w:type="spellStart"/>
      <w:r w:rsidRPr="00D42E17">
        <w:rPr>
          <w:rFonts w:ascii="Arial Narrow" w:hAnsi="Arial Narrow" w:cs="Arial"/>
          <w:color w:val="000000"/>
          <w:sz w:val="20"/>
          <w:szCs w:val="20"/>
        </w:rPr>
        <w:t>de</w:t>
      </w:r>
      <w:proofErr w:type="spellEnd"/>
      <w:r w:rsidRPr="00D42E17">
        <w:rPr>
          <w:rFonts w:ascii="Arial Narrow" w:hAnsi="Arial Narrow" w:cs="Arial"/>
          <w:color w:val="000000"/>
          <w:sz w:val="20"/>
          <w:szCs w:val="20"/>
        </w:rPr>
        <w:t xml:space="preserve"> 2020</w:t>
      </w:r>
    </w:p>
    <w:p w14:paraId="1BA3FA0D" w14:textId="77777777" w:rsidR="00D42E17" w:rsidRPr="00D42E17" w:rsidRDefault="00D42E17" w:rsidP="009C002C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1BA3FA0E" w14:textId="77777777" w:rsidR="00D42E17" w:rsidRDefault="00D42E17" w:rsidP="009C002C">
      <w:pPr>
        <w:pStyle w:val="NormalWeb"/>
        <w:spacing w:before="0" w:beforeAutospacing="0" w:after="0" w:afterAutospacing="0"/>
        <w:jc w:val="center"/>
        <w:rPr>
          <w:rFonts w:ascii="Arial Narrow" w:hAnsi="Arial Narrow" w:cs="Arial"/>
          <w:color w:val="000000"/>
          <w:sz w:val="20"/>
          <w:szCs w:val="20"/>
        </w:rPr>
      </w:pPr>
    </w:p>
    <w:p w14:paraId="1BA3FA0F" w14:textId="77777777" w:rsidR="00C40F31" w:rsidRPr="00D42E17" w:rsidRDefault="00C40F31" w:rsidP="009C002C">
      <w:pPr>
        <w:pStyle w:val="NormalWeb"/>
        <w:spacing w:before="0" w:beforeAutospacing="0" w:after="0" w:afterAutospacing="0"/>
        <w:jc w:val="center"/>
        <w:rPr>
          <w:rFonts w:ascii="Arial Narrow" w:hAnsi="Arial Narrow" w:cs="Arial"/>
          <w:color w:val="000000"/>
          <w:sz w:val="20"/>
          <w:szCs w:val="20"/>
        </w:rPr>
      </w:pPr>
      <w:r w:rsidRPr="00D42E17">
        <w:rPr>
          <w:rFonts w:ascii="Arial Narrow" w:hAnsi="Arial Narrow" w:cs="Arial"/>
          <w:color w:val="000000"/>
          <w:sz w:val="20"/>
          <w:szCs w:val="20"/>
        </w:rPr>
        <w:t>Firma del interesado _________________________________</w:t>
      </w:r>
    </w:p>
    <w:p w14:paraId="1BA3FA10" w14:textId="77777777" w:rsidR="00C11E9D" w:rsidRDefault="00C11E9D" w:rsidP="00C11E9D">
      <w:pPr>
        <w:pStyle w:val="NormalWeb"/>
        <w:spacing w:before="0" w:beforeAutospacing="0" w:after="120" w:afterAutospacing="0"/>
        <w:jc w:val="both"/>
        <w:rPr>
          <w:rFonts w:ascii="Arial Narrow" w:hAnsi="Arial Narrow" w:cs="Arial"/>
          <w:b/>
          <w:bCs/>
          <w:color w:val="000000"/>
          <w:sz w:val="16"/>
          <w:szCs w:val="16"/>
        </w:rPr>
      </w:pPr>
    </w:p>
    <w:p w14:paraId="1BA3FA11" w14:textId="77777777" w:rsidR="009C002C" w:rsidRDefault="00DC389E" w:rsidP="00C11E9D">
      <w:pPr>
        <w:pStyle w:val="NormalWeb"/>
        <w:spacing w:before="0" w:beforeAutospacing="0" w:after="120" w:afterAutospacing="0"/>
        <w:jc w:val="both"/>
        <w:rPr>
          <w:rFonts w:ascii="Arial Narrow" w:hAnsi="Arial Narrow"/>
          <w:sz w:val="16"/>
          <w:szCs w:val="16"/>
        </w:rPr>
      </w:pPr>
      <w:r w:rsidRPr="00D42E17">
        <w:rPr>
          <w:rFonts w:ascii="Arial Narrow" w:hAnsi="Arial Narrow" w:cs="Arial"/>
          <w:b/>
          <w:bCs/>
          <w:color w:val="000000"/>
          <w:sz w:val="16"/>
          <w:szCs w:val="16"/>
        </w:rPr>
        <w:t>PROTECCIÓN DE DATOS DE CARÁCTER PERSONAL</w:t>
      </w:r>
      <w:r w:rsidR="00C11E9D">
        <w:rPr>
          <w:rFonts w:ascii="Arial Narrow" w:hAnsi="Arial Narrow" w:cs="Arial"/>
          <w:b/>
          <w:bCs/>
          <w:color w:val="000000"/>
          <w:sz w:val="16"/>
          <w:szCs w:val="16"/>
        </w:rPr>
        <w:t xml:space="preserve">: </w:t>
      </w:r>
      <w:r w:rsidRPr="00D42E17">
        <w:rPr>
          <w:rFonts w:ascii="Arial Narrow" w:hAnsi="Arial Narrow"/>
          <w:sz w:val="16"/>
          <w:szCs w:val="16"/>
        </w:rPr>
        <w:t xml:space="preserve">El responsable del tratamiento de sus datos es </w:t>
      </w:r>
      <w:r w:rsidRPr="00D42E17">
        <w:rPr>
          <w:rFonts w:ascii="Arial Narrow" w:hAnsi="Arial Narrow"/>
          <w:color w:val="000000"/>
          <w:sz w:val="16"/>
          <w:szCs w:val="16"/>
        </w:rPr>
        <w:t>INSTITUTO TECNOLÓGICO DE CANARIAS, S.A. (ITC).</w:t>
      </w:r>
      <w:r w:rsidRPr="00D42E17">
        <w:rPr>
          <w:rFonts w:ascii="Arial Narrow" w:hAnsi="Arial Narrow"/>
          <w:sz w:val="16"/>
          <w:szCs w:val="16"/>
        </w:rPr>
        <w:t xml:space="preserve"> Sus datos serán tratados</w:t>
      </w:r>
      <w:r w:rsidR="00596117">
        <w:rPr>
          <w:rFonts w:ascii="Arial Narrow" w:hAnsi="Arial Narrow"/>
          <w:sz w:val="16"/>
          <w:szCs w:val="16"/>
        </w:rPr>
        <w:t xml:space="preserve"> con la finalidad de gestionar la solicitud de información</w:t>
      </w:r>
      <w:r w:rsidRPr="00D42E17">
        <w:rPr>
          <w:rFonts w:ascii="Arial Narrow" w:hAnsi="Arial Narrow"/>
          <w:sz w:val="16"/>
          <w:szCs w:val="16"/>
        </w:rPr>
        <w:t xml:space="preserve"> presentada. La legitimación para el uso de sus datos está basada en una obligación legal aplicable al responsable del tratamiento. No se cederán datos a terceros, salvo en supuestos previstos por la ley. Los datos serán conservados durante los periodos legales previstos.</w:t>
      </w:r>
    </w:p>
    <w:p w14:paraId="1BA3FA12" w14:textId="77777777" w:rsidR="00DC389E" w:rsidRDefault="00DC389E" w:rsidP="009C002C">
      <w:pPr>
        <w:spacing w:after="120" w:line="240" w:lineRule="auto"/>
        <w:jc w:val="both"/>
        <w:rPr>
          <w:rFonts w:ascii="Arial Narrow" w:eastAsia="Times New Roman" w:hAnsi="Arial Narrow" w:cs="Times New Roman"/>
          <w:sz w:val="16"/>
          <w:szCs w:val="16"/>
          <w:lang w:eastAsia="es-ES"/>
        </w:rPr>
      </w:pPr>
      <w:r w:rsidRPr="00D42E17">
        <w:rPr>
          <w:rFonts w:ascii="Arial Narrow" w:eastAsia="Times New Roman" w:hAnsi="Arial Narrow" w:cs="Times New Roman"/>
          <w:sz w:val="16"/>
          <w:szCs w:val="16"/>
          <w:lang w:eastAsia="es-ES"/>
        </w:rPr>
        <w:t xml:space="preserve">En el caso de aportar datos personales de terceras personas, firmante declara que los datos de terceros son ciertos y que se ha informado y obtenido el consentimiento para el tratamiento de datos por parte de esta entidad eximiendo a </w:t>
      </w:r>
      <w:r w:rsidRPr="00D42E17">
        <w:rPr>
          <w:rFonts w:ascii="Arial Narrow" w:eastAsia="Times New Roman" w:hAnsi="Arial Narrow" w:cs="Times New Roman"/>
          <w:color w:val="000000"/>
          <w:sz w:val="16"/>
          <w:szCs w:val="16"/>
          <w:lang w:eastAsia="es-ES"/>
        </w:rPr>
        <w:t>INSTITUTO TECNOLÓGICO DE CANARIAS, S.A. (ITC)</w:t>
      </w:r>
      <w:r w:rsidRPr="00D42E17">
        <w:rPr>
          <w:rFonts w:ascii="Arial Narrow" w:eastAsia="Times New Roman" w:hAnsi="Arial Narrow" w:cs="Times New Roman"/>
          <w:sz w:val="16"/>
          <w:szCs w:val="16"/>
          <w:lang w:eastAsia="es-ES"/>
        </w:rPr>
        <w:t xml:space="preserve"> de cualquier responsabilidad por dicho incumplimiento.</w:t>
      </w:r>
    </w:p>
    <w:p w14:paraId="1BA3FA13" w14:textId="77777777" w:rsidR="00DC389E" w:rsidRPr="00D42E17" w:rsidRDefault="00D42E17" w:rsidP="009C002C">
      <w:pPr>
        <w:spacing w:after="120" w:line="240" w:lineRule="auto"/>
        <w:jc w:val="both"/>
        <w:rPr>
          <w:rFonts w:ascii="Arial Narrow" w:hAnsi="Arial Narrow" w:cs="Arial"/>
          <w:color w:val="000000"/>
          <w:sz w:val="16"/>
          <w:szCs w:val="16"/>
        </w:rPr>
      </w:pPr>
      <w:r w:rsidRPr="00D42E17">
        <w:rPr>
          <w:rFonts w:ascii="Arial Narrow" w:eastAsia="Times New Roman" w:hAnsi="Arial Narrow" w:cs="Times New Roman"/>
          <w:sz w:val="16"/>
          <w:szCs w:val="16"/>
          <w:lang w:eastAsia="es-ES"/>
        </w:rPr>
        <w:t>L</w:t>
      </w:r>
      <w:r w:rsidR="00DC389E" w:rsidRPr="00D42E17">
        <w:rPr>
          <w:rFonts w:ascii="Arial Narrow" w:eastAsia="Times New Roman" w:hAnsi="Arial Narrow" w:cs="Times New Roman"/>
          <w:sz w:val="16"/>
          <w:szCs w:val="16"/>
          <w:lang w:eastAsia="es-ES"/>
        </w:rPr>
        <w:t xml:space="preserve">os interesados podrán ejercitar sus derechos de acceso, rectificación, supresión, limitación del tratamiento, oposición y portabilidad dirigiéndose a </w:t>
      </w:r>
      <w:r w:rsidR="00DC389E" w:rsidRPr="00D42E17">
        <w:rPr>
          <w:rFonts w:ascii="Arial Narrow" w:eastAsia="Times New Roman" w:hAnsi="Arial Narrow" w:cs="Times New Roman"/>
          <w:color w:val="000000"/>
          <w:sz w:val="16"/>
          <w:szCs w:val="16"/>
          <w:lang w:eastAsia="es-ES"/>
        </w:rPr>
        <w:t>INSTITUTO TECNOLÓGICO DE CANARIAS, S.A. (ITC)</w:t>
      </w:r>
      <w:r w:rsidR="00DC389E" w:rsidRPr="00D42E17">
        <w:rPr>
          <w:rFonts w:ascii="Arial Narrow" w:eastAsia="Times New Roman" w:hAnsi="Arial Narrow" w:cs="Times New Roman"/>
          <w:sz w:val="16"/>
          <w:szCs w:val="16"/>
          <w:lang w:eastAsia="es-ES"/>
        </w:rPr>
        <w:t xml:space="preserve"> en la siguiente dirección: </w:t>
      </w:r>
      <w:r w:rsidR="00DC389E" w:rsidRPr="00D42E17">
        <w:rPr>
          <w:rFonts w:ascii="Arial Narrow" w:eastAsia="Times New Roman" w:hAnsi="Arial Narrow" w:cs="Times New Roman"/>
          <w:color w:val="000000"/>
          <w:sz w:val="16"/>
          <w:szCs w:val="16"/>
          <w:lang w:eastAsia="es-ES"/>
        </w:rPr>
        <w:t xml:space="preserve">C/ Cebrián, </w:t>
      </w:r>
      <w:proofErr w:type="spellStart"/>
      <w:r w:rsidR="00DC389E" w:rsidRPr="00D42E17">
        <w:rPr>
          <w:rFonts w:ascii="Arial Narrow" w:eastAsia="Times New Roman" w:hAnsi="Arial Narrow" w:cs="Times New Roman"/>
          <w:color w:val="000000"/>
          <w:sz w:val="16"/>
          <w:szCs w:val="16"/>
          <w:lang w:eastAsia="es-ES"/>
        </w:rPr>
        <w:t>nº</w:t>
      </w:r>
      <w:proofErr w:type="spellEnd"/>
      <w:r w:rsidR="00DC389E" w:rsidRPr="00D42E17">
        <w:rPr>
          <w:rFonts w:ascii="Arial Narrow" w:eastAsia="Times New Roman" w:hAnsi="Arial Narrow" w:cs="Times New Roman"/>
          <w:color w:val="000000"/>
          <w:sz w:val="16"/>
          <w:szCs w:val="16"/>
          <w:lang w:eastAsia="es-ES"/>
        </w:rPr>
        <w:t xml:space="preserve"> 3, 35003, Las Palmas de Gran Canaria o al Delegado de Protección de Datos en </w:t>
      </w:r>
      <w:r w:rsidR="00DC389E" w:rsidRPr="00D42E17">
        <w:rPr>
          <w:rFonts w:ascii="Arial Narrow" w:eastAsia="Times New Roman" w:hAnsi="Arial Narrow" w:cs="Times New Roman"/>
          <w:color w:val="0000FF"/>
          <w:sz w:val="16"/>
          <w:szCs w:val="16"/>
          <w:u w:val="single"/>
          <w:lang w:eastAsia="es-ES"/>
        </w:rPr>
        <w:t>lpd@itccanarias.org</w:t>
      </w:r>
      <w:r w:rsidR="00DC389E" w:rsidRPr="00D42E17">
        <w:rPr>
          <w:rFonts w:ascii="Arial Narrow" w:eastAsia="Times New Roman" w:hAnsi="Arial Narrow" w:cs="Times New Roman"/>
          <w:color w:val="000000"/>
          <w:sz w:val="16"/>
          <w:szCs w:val="16"/>
          <w:u w:val="single"/>
          <w:lang w:eastAsia="es-ES"/>
        </w:rPr>
        <w:t>,</w:t>
      </w:r>
      <w:r w:rsidR="00DC389E" w:rsidRPr="00D42E17">
        <w:rPr>
          <w:rFonts w:ascii="Arial Narrow" w:eastAsia="Times New Roman" w:hAnsi="Arial Narrow" w:cs="Times New Roman"/>
          <w:sz w:val="16"/>
          <w:szCs w:val="16"/>
          <w:lang w:eastAsia="es-ES"/>
        </w:rPr>
        <w:t xml:space="preserve"> puede presentar una reclamación ante la Agencia Española de Protección de datos si considera que sus derechos han sido vulnerados.</w:t>
      </w:r>
    </w:p>
    <w:sectPr w:rsidR="00DC389E" w:rsidRPr="00D42E1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A3FA40" w14:textId="77777777" w:rsidR="00E17499" w:rsidRDefault="00E17499" w:rsidP="005A1390">
      <w:pPr>
        <w:spacing w:after="0" w:line="240" w:lineRule="auto"/>
      </w:pPr>
      <w:r>
        <w:separator/>
      </w:r>
    </w:p>
  </w:endnote>
  <w:endnote w:type="continuationSeparator" w:id="0">
    <w:p w14:paraId="1BA3FA41" w14:textId="77777777" w:rsidR="00E17499" w:rsidRDefault="00E17499" w:rsidP="005A1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A3FA3E" w14:textId="77777777" w:rsidR="00E17499" w:rsidRDefault="00E17499" w:rsidP="005A1390">
      <w:pPr>
        <w:spacing w:after="0" w:line="240" w:lineRule="auto"/>
      </w:pPr>
      <w:r>
        <w:separator/>
      </w:r>
    </w:p>
  </w:footnote>
  <w:footnote w:type="continuationSeparator" w:id="0">
    <w:p w14:paraId="1BA3FA3F" w14:textId="77777777" w:rsidR="00E17499" w:rsidRDefault="00E17499" w:rsidP="005A1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3FA42" w14:textId="77777777" w:rsidR="002653FA" w:rsidRDefault="002653FA" w:rsidP="00D42E17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BA3FA45" wp14:editId="1BA3FA46">
          <wp:simplePos x="0" y="0"/>
          <wp:positionH relativeFrom="margin">
            <wp:align>left</wp:align>
          </wp:positionH>
          <wp:positionV relativeFrom="paragraph">
            <wp:posOffset>131674</wp:posOffset>
          </wp:positionV>
          <wp:extent cx="2229085" cy="584835"/>
          <wp:effectExtent l="0" t="0" r="0" b="5715"/>
          <wp:wrapNone/>
          <wp:docPr id="1" name="Imagen 1" descr="Logo ITC-Gobc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0.png" descr="Logo ITC-Gobc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9085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1BA3FA43" w14:textId="77777777" w:rsidR="002653FA" w:rsidRDefault="002653FA" w:rsidP="005A1390">
    <w:pPr>
      <w:pStyle w:val="Encabezado"/>
    </w:pPr>
  </w:p>
  <w:p w14:paraId="1BA3FA44" w14:textId="77777777" w:rsidR="002653FA" w:rsidRDefault="002653FA" w:rsidP="005A139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pt;height:36pt;visibility:visible;mso-wrap-style:square" o:bullet="t">
        <v:imagedata r:id="rId1" o:title=""/>
      </v:shape>
    </w:pict>
  </w:numPicBullet>
  <w:abstractNum w:abstractNumId="0" w15:restartNumberingAfterBreak="0">
    <w:nsid w:val="032675C0"/>
    <w:multiLevelType w:val="hybridMultilevel"/>
    <w:tmpl w:val="104CA1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665EB"/>
    <w:multiLevelType w:val="hybridMultilevel"/>
    <w:tmpl w:val="01CC3B66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D64BC8"/>
    <w:multiLevelType w:val="hybridMultilevel"/>
    <w:tmpl w:val="E4FC4F80"/>
    <w:lvl w:ilvl="0" w:tplc="6F4649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8621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7894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AE50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4AD8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5617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AADF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36D8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18C3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C68248B"/>
    <w:multiLevelType w:val="hybridMultilevel"/>
    <w:tmpl w:val="3026ABF8"/>
    <w:lvl w:ilvl="0" w:tplc="FB301B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EECC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42CF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ECC7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B4DC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B484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AABD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AE7B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227F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DD766A0"/>
    <w:multiLevelType w:val="hybridMultilevel"/>
    <w:tmpl w:val="C6F2D18E"/>
    <w:lvl w:ilvl="0" w:tplc="B5ECB0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726A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7A21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6A48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2828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4049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C035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8460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263F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29568EA"/>
    <w:multiLevelType w:val="hybridMultilevel"/>
    <w:tmpl w:val="32AE9B6A"/>
    <w:lvl w:ilvl="0" w:tplc="9C4457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E218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B251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7A89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8242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A620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E888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E22E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DA82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8FF27FE"/>
    <w:multiLevelType w:val="hybridMultilevel"/>
    <w:tmpl w:val="F8520420"/>
    <w:lvl w:ilvl="0" w:tplc="841A5A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6CF6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0467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064E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A822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D024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0807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6E61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60A7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6B1"/>
    <w:rsid w:val="00040F2E"/>
    <w:rsid w:val="000A4435"/>
    <w:rsid w:val="00121A3A"/>
    <w:rsid w:val="00147713"/>
    <w:rsid w:val="00150B05"/>
    <w:rsid w:val="002653FA"/>
    <w:rsid w:val="002D4AC9"/>
    <w:rsid w:val="00441B32"/>
    <w:rsid w:val="00535C36"/>
    <w:rsid w:val="00596117"/>
    <w:rsid w:val="005A1390"/>
    <w:rsid w:val="00603FB9"/>
    <w:rsid w:val="006B6454"/>
    <w:rsid w:val="00856690"/>
    <w:rsid w:val="009C002C"/>
    <w:rsid w:val="00B06988"/>
    <w:rsid w:val="00B976B1"/>
    <w:rsid w:val="00BF338D"/>
    <w:rsid w:val="00C11E9D"/>
    <w:rsid w:val="00C40F31"/>
    <w:rsid w:val="00D41E18"/>
    <w:rsid w:val="00D42E17"/>
    <w:rsid w:val="00DB351F"/>
    <w:rsid w:val="00DC389E"/>
    <w:rsid w:val="00E17499"/>
    <w:rsid w:val="00F4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A3F9E5"/>
  <w15:chartTrackingRefBased/>
  <w15:docId w15:val="{C6E48ABC-2227-4C22-AB2E-5F9E657D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7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B976B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7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76B1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B976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976B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976B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976B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976B1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F41FA1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A13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1390"/>
  </w:style>
  <w:style w:type="paragraph" w:styleId="Piedepgina">
    <w:name w:val="footer"/>
    <w:basedOn w:val="Normal"/>
    <w:link w:val="PiedepginaCar"/>
    <w:uiPriority w:val="99"/>
    <w:unhideWhenUsed/>
    <w:rsid w:val="005A13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1390"/>
  </w:style>
  <w:style w:type="paragraph" w:styleId="Prrafodelista">
    <w:name w:val="List Paragraph"/>
    <w:basedOn w:val="Normal"/>
    <w:uiPriority w:val="34"/>
    <w:qFormat/>
    <w:rsid w:val="00596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3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09EA3-2EDC-4071-AE23-E47819573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ITC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Pulido Gonzalez</dc:creator>
  <cp:keywords/>
  <dc:description/>
  <cp:lastModifiedBy>rgarcia@itccanarias.org</cp:lastModifiedBy>
  <cp:revision>4</cp:revision>
  <cp:lastPrinted>2020-06-05T05:56:00Z</cp:lastPrinted>
  <dcterms:created xsi:type="dcterms:W3CDTF">2020-06-08T21:33:00Z</dcterms:created>
  <dcterms:modified xsi:type="dcterms:W3CDTF">2020-07-01T12:57:00Z</dcterms:modified>
</cp:coreProperties>
</file>