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Heading2"/>
        <w:spacing w:line="364" w:lineRule="auto" w:before="99"/>
        <w:ind w:left="2391" w:right="1537" w:hanging="941"/>
        <w:jc w:val="left"/>
        <w:rPr>
          <w:u w:val="none"/>
        </w:rPr>
      </w:pPr>
      <w:r>
        <w:rPr>
          <w:color w:val="0070BF"/>
          <w:u w:val="single" w:color="0070BF"/>
        </w:rPr>
        <w:t>INSTITUTO TECNOLÓGICO DE CANARIAS, S.A.</w:t>
      </w:r>
      <w:r>
        <w:rPr>
          <w:color w:val="0070BF"/>
          <w:spacing w:val="-70"/>
          <w:u w:val="none"/>
        </w:rPr>
        <w:t> </w:t>
      </w:r>
      <w:r>
        <w:rPr>
          <w:color w:val="0070BF"/>
          <w:u w:val="single" w:color="0070BF"/>
        </w:rPr>
        <w:t>PLAN</w:t>
      </w:r>
      <w:r>
        <w:rPr>
          <w:color w:val="0070BF"/>
          <w:spacing w:val="-2"/>
          <w:u w:val="single" w:color="0070BF"/>
        </w:rPr>
        <w:t> </w:t>
      </w:r>
      <w:r>
        <w:rPr>
          <w:color w:val="0070BF"/>
          <w:u w:val="single" w:color="0070BF"/>
        </w:rPr>
        <w:t>DE</w:t>
      </w:r>
      <w:r>
        <w:rPr>
          <w:color w:val="0070BF"/>
          <w:spacing w:val="-1"/>
          <w:u w:val="single" w:color="0070BF"/>
        </w:rPr>
        <w:t> </w:t>
      </w:r>
      <w:r>
        <w:rPr>
          <w:color w:val="0070BF"/>
          <w:u w:val="single" w:color="0070BF"/>
        </w:rPr>
        <w:t>IGUALDAD</w:t>
      </w:r>
      <w:r>
        <w:rPr>
          <w:color w:val="0070BF"/>
          <w:spacing w:val="-1"/>
          <w:u w:val="single" w:color="0070BF"/>
        </w:rPr>
        <w:t> </w:t>
      </w:r>
      <w:r>
        <w:rPr>
          <w:color w:val="0070BF"/>
          <w:u w:val="single" w:color="0070BF"/>
        </w:rPr>
        <w:t>2021 -</w:t>
      </w:r>
      <w:r>
        <w:rPr>
          <w:color w:val="0070BF"/>
          <w:spacing w:val="-1"/>
          <w:u w:val="single" w:color="0070BF"/>
        </w:rPr>
        <w:t> </w:t>
      </w:r>
      <w:r>
        <w:rPr>
          <w:color w:val="0070BF"/>
          <w:u w:val="single" w:color="0070BF"/>
        </w:rPr>
        <w:t>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101"/>
        <w:ind w:left="181" w:right="0" w:firstLine="0"/>
        <w:jc w:val="left"/>
        <w:rPr>
          <w:b/>
          <w:sz w:val="28"/>
        </w:rPr>
      </w:pPr>
      <w:r>
        <w:rPr>
          <w:b/>
          <w:color w:val="2D74B5"/>
          <w:sz w:val="28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4" w:val="left" w:leader="dot"/>
            </w:tabs>
            <w:spacing w:line="240" w:lineRule="auto" w:before="50" w:after="0"/>
            <w:ind w:left="620" w:right="0" w:hanging="440"/>
            <w:jc w:val="left"/>
            <w:rPr>
              <w:rFonts w:ascii="Calibri" w:hAnsi="Calibri"/>
            </w:rPr>
          </w:pPr>
          <w:hyperlink w:history="true" w:anchor="_TOC_250024">
            <w:r>
              <w:rPr/>
              <w:t>INTRODUCCIÓN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5" w:val="left" w:leader="dot"/>
            </w:tabs>
            <w:spacing w:line="240" w:lineRule="auto" w:before="123" w:after="0"/>
            <w:ind w:left="620" w:right="0" w:hanging="440"/>
            <w:jc w:val="left"/>
            <w:rPr>
              <w:rFonts w:ascii="Calibri"/>
            </w:rPr>
          </w:pPr>
          <w:hyperlink w:history="true" w:anchor="_TOC_250023">
            <w:r>
              <w:rPr/>
              <w:t>PRINCIPIOS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PLAN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IGUALDAD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4" w:val="left" w:leader="dot"/>
            </w:tabs>
            <w:spacing w:line="240" w:lineRule="auto" w:before="120" w:after="0"/>
            <w:ind w:left="620" w:right="0" w:hanging="440"/>
            <w:jc w:val="left"/>
            <w:rPr>
              <w:rFonts w:ascii="Calibri"/>
            </w:rPr>
          </w:pPr>
          <w:hyperlink w:history="true" w:anchor="_TOC_250022">
            <w:r>
              <w:rPr/>
              <w:t>OBJETIVOS</w:t>
            </w:r>
            <w:r>
              <w:rPr>
                <w:spacing w:val="-3"/>
              </w:rPr>
              <w:t> </w:t>
            </w:r>
            <w:r>
              <w:rPr/>
              <w:t>GENERALES DEL PLAN DE</w:t>
            </w:r>
            <w:r>
              <w:rPr>
                <w:spacing w:val="-2"/>
              </w:rPr>
              <w:t> </w:t>
            </w:r>
            <w:r>
              <w:rPr/>
              <w:t>IGUALDAD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5" w:val="left" w:leader="dot"/>
            </w:tabs>
            <w:spacing w:line="240" w:lineRule="auto" w:before="121" w:after="0"/>
            <w:ind w:left="620" w:right="0" w:hanging="440"/>
            <w:jc w:val="left"/>
            <w:rPr>
              <w:rFonts w:ascii="Calibri" w:hAnsi="Calibri"/>
            </w:rPr>
          </w:pPr>
          <w:hyperlink w:history="true" w:anchor="_TOC_250021">
            <w:r>
              <w:rPr/>
              <w:t>ÁMBITO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APLICACIÓN</w:t>
            </w:r>
            <w:r>
              <w:rPr>
                <w:spacing w:val="-3"/>
              </w:rPr>
              <w:t> </w:t>
            </w:r>
            <w:r>
              <w:rPr/>
              <w:t>PERSONAL Y TERRITORIAL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4" w:val="left" w:leader="dot"/>
            </w:tabs>
            <w:spacing w:line="240" w:lineRule="auto" w:before="122" w:after="0"/>
            <w:ind w:left="620" w:right="0" w:hanging="440"/>
            <w:jc w:val="left"/>
            <w:rPr>
              <w:rFonts w:ascii="Calibri"/>
            </w:rPr>
          </w:pPr>
          <w:hyperlink w:history="true" w:anchor="_TOC_250020">
            <w:r>
              <w:rPr/>
              <w:t>PARTES</w:t>
            </w:r>
            <w:r>
              <w:rPr>
                <w:spacing w:val="-3"/>
              </w:rPr>
              <w:t> </w:t>
            </w:r>
            <w:r>
              <w:rPr/>
              <w:t>SUSCRIPTORAS</w:t>
            </w:r>
            <w:r>
              <w:rPr>
                <w:spacing w:val="-1"/>
              </w:rPr>
              <w:t> </w:t>
            </w:r>
            <w:r>
              <w:rPr/>
              <w:t>DEL PLAN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4" w:val="left" w:leader="dot"/>
            </w:tabs>
            <w:spacing w:line="240" w:lineRule="auto" w:before="120" w:after="0"/>
            <w:ind w:left="620" w:right="0" w:hanging="440"/>
            <w:jc w:val="left"/>
            <w:rPr>
              <w:rFonts w:ascii="Calibri"/>
            </w:rPr>
          </w:pPr>
          <w:hyperlink w:history="true" w:anchor="_TOC_250019">
            <w:r>
              <w:rPr/>
              <w:t>ENTRADA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VIGOR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PERIODO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VIGENCIA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4" w:val="left" w:leader="dot"/>
            </w:tabs>
            <w:spacing w:line="240" w:lineRule="auto" w:before="123" w:after="0"/>
            <w:ind w:left="620" w:right="0" w:hanging="440"/>
            <w:jc w:val="left"/>
            <w:rPr>
              <w:rFonts w:ascii="Calibri" w:hAnsi="Calibri"/>
            </w:rPr>
          </w:pPr>
          <w:hyperlink w:history="true" w:anchor="_TOC_250018">
            <w:r>
              <w:rPr/>
              <w:t>COMPOSICIÓN</w:t>
            </w:r>
            <w:r>
              <w:rPr>
                <w:spacing w:val="-1"/>
              </w:rPr>
              <w:t> </w:t>
            </w:r>
            <w:r>
              <w:rPr/>
              <w:t>DE LA</w:t>
            </w:r>
            <w:r>
              <w:rPr>
                <w:spacing w:val="-2"/>
              </w:rPr>
              <w:t> </w:t>
            </w:r>
            <w:r>
              <w:rPr/>
              <w:t>COMISIÓN PARITARIA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IGUALDAD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FUNCIONAMIENTO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565" w:val="left" w:leader="dot"/>
            </w:tabs>
            <w:spacing w:line="240" w:lineRule="auto" w:before="120" w:after="0"/>
            <w:ind w:left="620" w:right="0" w:hanging="440"/>
            <w:jc w:val="left"/>
            <w:rPr>
              <w:rFonts w:ascii="Calibri" w:hAnsi="Calibri"/>
            </w:rPr>
          </w:pPr>
          <w:hyperlink w:history="true" w:anchor="_TOC_250017">
            <w:r>
              <w:rPr/>
              <w:t>DIAGNÓSTICO DE</w:t>
            </w:r>
            <w:r>
              <w:rPr>
                <w:spacing w:val="-2"/>
              </w:rPr>
              <w:t> </w:t>
            </w:r>
            <w:r>
              <w:rPr/>
              <w:t>SITUACIÓN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565" w:val="left" w:leader="dot"/>
            </w:tabs>
            <w:spacing w:line="240" w:lineRule="auto" w:before="121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6"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de selección</w:t>
            </w:r>
            <w:r>
              <w:rPr>
                <w:spacing w:val="-2"/>
              </w:rPr>
              <w:t> </w:t>
            </w:r>
            <w:r>
              <w:rPr/>
              <w:t>y contratación:</w:t>
            </w:r>
            <w:r>
              <w:rPr>
                <w:spacing w:val="-2"/>
              </w:rPr>
              <w:t> </w:t>
            </w:r>
            <w:r>
              <w:rPr/>
              <w:t>Acceso</w:t>
            </w:r>
            <w:r>
              <w:rPr>
                <w:spacing w:val="-2"/>
              </w:rPr>
              <w:t> </w:t>
            </w:r>
            <w:r>
              <w:rPr/>
              <w:t>al empleo en el</w:t>
            </w:r>
            <w:r>
              <w:rPr>
                <w:spacing w:val="-2"/>
              </w:rPr>
              <w:t> </w:t>
            </w:r>
            <w:r>
              <w:rPr/>
              <w:t>ITC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1" w:val="left" w:leader="dot"/>
            </w:tabs>
            <w:spacing w:line="240" w:lineRule="auto" w:before="122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5">
            <w:r>
              <w:rPr/>
              <w:t>Clasificación</w:t>
            </w:r>
            <w:r>
              <w:rPr>
                <w:spacing w:val="-2"/>
              </w:rPr>
              <w:t> </w:t>
            </w:r>
            <w:r>
              <w:rPr/>
              <w:t>Profesional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Promoción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1" w:val="left" w:leader="dot"/>
            </w:tabs>
            <w:spacing w:line="240" w:lineRule="auto" w:before="120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4">
            <w:r>
              <w:rPr/>
              <w:t>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56" w:lineRule="auto" w:before="124" w:after="0"/>
            <w:ind w:left="402" w:right="287" w:firstLine="0"/>
            <w:jc w:val="left"/>
            <w:rPr>
              <w:rFonts w:ascii="Calibri"/>
            </w:rPr>
          </w:pPr>
          <w:hyperlink w:history="true" w:anchor="_TOC_250013">
            <w:r>
              <w:rPr/>
              <w:t>Condiciones de trabajo y ejercicio corresponsable de los derechos de la vida personal, familiar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laboral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1" w:val="left" w:leader="dot"/>
            </w:tabs>
            <w:spacing w:line="240" w:lineRule="auto" w:before="104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2">
            <w:r>
              <w:rPr/>
              <w:t>Retribuciones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auditoría</w:t>
            </w:r>
            <w:r>
              <w:rPr>
                <w:spacing w:val="-3"/>
              </w:rPr>
              <w:t> </w:t>
            </w:r>
            <w:r>
              <w:rPr/>
              <w:t>salarial entre</w:t>
            </w:r>
            <w:r>
              <w:rPr>
                <w:spacing w:val="-3"/>
              </w:rPr>
              <w:t> </w:t>
            </w:r>
            <w:r>
              <w:rPr/>
              <w:t>mujeres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hombres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40" w:lineRule="auto" w:before="120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1">
            <w:r>
              <w:rPr/>
              <w:t>Infrarrepresentación</w:t>
            </w:r>
            <w:r>
              <w:rPr>
                <w:spacing w:val="-2"/>
              </w:rPr>
              <w:t> </w:t>
            </w:r>
            <w:r>
              <w:rPr/>
              <w:t>femenina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1" w:val="left" w:leader="dot"/>
            </w:tabs>
            <w:spacing w:line="240" w:lineRule="auto" w:before="123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10">
            <w:r>
              <w:rPr/>
              <w:t>Acoso</w:t>
            </w:r>
            <w:r>
              <w:rPr>
                <w:spacing w:val="-3"/>
              </w:rPr>
              <w:t> </w:t>
            </w:r>
            <w:r>
              <w:rPr/>
              <w:t>Sexual y Acoso</w:t>
            </w:r>
            <w:r>
              <w:rPr>
                <w:spacing w:val="-2"/>
              </w:rPr>
              <w:t> </w:t>
            </w:r>
            <w:r>
              <w:rPr/>
              <w:t>por razón de sexo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20" w:val="left" w:leader="none"/>
              <w:tab w:pos="621" w:val="left" w:leader="none"/>
              <w:tab w:pos="8452" w:val="left" w:leader="dot"/>
            </w:tabs>
            <w:spacing w:line="259" w:lineRule="auto" w:before="121" w:after="0"/>
            <w:ind w:left="181" w:right="287" w:firstLine="0"/>
            <w:jc w:val="left"/>
            <w:rPr>
              <w:rFonts w:ascii="Calibri" w:hAnsi="Calibri"/>
            </w:rPr>
          </w:pPr>
          <w:hyperlink w:history="true" w:anchor="_TOC_250009"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AUDITORÍA</w:t>
            </w:r>
            <w:r>
              <w:rPr>
                <w:spacing w:val="1"/>
              </w:rPr>
              <w:t> </w:t>
            </w:r>
            <w:r>
              <w:rPr/>
              <w:t>RETRIBUTIVA,</w:t>
            </w:r>
            <w:r>
              <w:rPr>
                <w:spacing w:val="2"/>
              </w:rPr>
              <w:t> </w:t>
            </w:r>
            <w:r>
              <w:rPr/>
              <w:t>ASÍ</w:t>
            </w:r>
            <w:r>
              <w:rPr>
                <w:spacing w:val="1"/>
              </w:rPr>
              <w:t> </w:t>
            </w:r>
            <w:r>
              <w:rPr/>
              <w:t>COMO</w:t>
            </w:r>
            <w:r>
              <w:rPr>
                <w:spacing w:val="1"/>
              </w:rPr>
              <w:t> </w:t>
            </w:r>
            <w:r>
              <w:rPr/>
              <w:t>SU</w:t>
            </w:r>
            <w:r>
              <w:rPr>
                <w:spacing w:val="1"/>
              </w:rPr>
              <w:t> </w:t>
            </w:r>
            <w:r>
              <w:rPr/>
              <w:t>VIGENCIA Y</w:t>
            </w:r>
            <w:r>
              <w:rPr>
                <w:spacing w:val="1"/>
              </w:rPr>
              <w:t> </w:t>
            </w:r>
            <w:r>
              <w:rPr/>
              <w:t>PERIODICIDAD</w:t>
            </w:r>
            <w:r>
              <w:rPr>
                <w:spacing w:val="1"/>
              </w:rPr>
              <w:t> </w:t>
            </w:r>
            <w:r>
              <w:rPr/>
              <w:t>EN LOS TÉRMINOS ESTABLECIDOS EN EL REAL DECRETO 902/2020, DE 13 DE OCTUBRE, DE</w:t>
            </w:r>
            <w:r>
              <w:rPr>
                <w:spacing w:val="1"/>
              </w:rPr>
              <w:t> </w:t>
            </w:r>
            <w:r>
              <w:rPr/>
              <w:t>IGUALDAD</w:t>
            </w:r>
            <w:r>
              <w:rPr>
                <w:spacing w:val="-3"/>
              </w:rPr>
              <w:t> </w:t>
            </w:r>
            <w:r>
              <w:rPr/>
              <w:t>RETRIBUTIVA</w:t>
            </w:r>
            <w:r>
              <w:rPr>
                <w:spacing w:val="-2"/>
              </w:rPr>
              <w:t> </w:t>
            </w:r>
            <w:r>
              <w:rPr/>
              <w:t>ENTRE</w:t>
            </w:r>
            <w:r>
              <w:rPr>
                <w:spacing w:val="-2"/>
              </w:rPr>
              <w:t> </w:t>
            </w:r>
            <w:r>
              <w:rPr/>
              <w:t>MUJERES</w:t>
            </w:r>
            <w:r>
              <w:rPr>
                <w:spacing w:val="-3"/>
              </w:rPr>
              <w:t> </w:t>
            </w:r>
            <w:r>
              <w:rPr/>
              <w:t>Y HOMBRES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  <w:spacing w:val="-1"/>
              </w:rPr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41" w:val="left" w:leader="none"/>
              <w:tab w:pos="842" w:val="left" w:leader="none"/>
              <w:tab w:pos="8451" w:val="left" w:leader="dot"/>
            </w:tabs>
            <w:spacing w:line="240" w:lineRule="auto" w:before="97" w:after="0"/>
            <w:ind w:left="841" w:right="0" w:hanging="661"/>
            <w:jc w:val="left"/>
            <w:rPr>
              <w:rFonts w:ascii="Calibri"/>
            </w:rPr>
          </w:pPr>
          <w:hyperlink w:history="true" w:anchor="_TOC_250008">
            <w:r>
              <w:rPr/>
              <w:t>MEDIDAS</w:t>
            </w:r>
            <w:r>
              <w:rPr>
                <w:spacing w:val="-3"/>
              </w:rPr>
              <w:t> </w:t>
            </w:r>
            <w:r>
              <w:rPr/>
              <w:t>DEL PLAN DE</w:t>
            </w:r>
            <w:r>
              <w:rPr>
                <w:spacing w:val="-2"/>
              </w:rPr>
              <w:t> </w:t>
            </w:r>
            <w:r>
              <w:rPr/>
              <w:t>IGUALDAD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40" w:lineRule="auto" w:before="123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07">
            <w:r>
              <w:rPr/>
              <w:t>Del proceso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selección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contratación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40" w:lineRule="auto" w:before="120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06"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clasificación</w:t>
            </w:r>
            <w:r>
              <w:rPr>
                <w:spacing w:val="-2"/>
              </w:rPr>
              <w:t> </w:t>
            </w:r>
            <w:r>
              <w:rPr/>
              <w:t>profesional</w:t>
            </w:r>
            <w:r>
              <w:rPr>
                <w:spacing w:val="-4"/>
              </w:rPr>
              <w:t> </w:t>
            </w:r>
            <w:r>
              <w:rPr/>
              <w:t>y la promoción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40" w:lineRule="auto" w:before="123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05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59" w:lineRule="auto" w:before="121" w:after="0"/>
            <w:ind w:left="402" w:right="287" w:firstLine="0"/>
            <w:jc w:val="left"/>
            <w:rPr>
              <w:rFonts w:ascii="Calibri"/>
            </w:rPr>
          </w:pPr>
          <w:hyperlink w:history="true" w:anchor="_TOC_250004">
            <w:r>
              <w:rPr/>
              <w:t>De las</w:t>
            </w:r>
            <w:r>
              <w:rPr>
                <w:spacing w:val="1"/>
              </w:rPr>
              <w:t> </w:t>
            </w:r>
            <w:r>
              <w:rPr/>
              <w:t>condiciones</w:t>
            </w:r>
            <w:r>
              <w:rPr>
                <w:spacing w:val="4"/>
              </w:rPr>
              <w:t> </w:t>
            </w:r>
            <w:r>
              <w:rPr/>
              <w:t>de trabajo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2"/>
              </w:rPr>
              <w:t> </w:t>
            </w:r>
            <w:r>
              <w:rPr/>
              <w:t>el</w:t>
            </w:r>
            <w:r>
              <w:rPr>
                <w:spacing w:val="3"/>
              </w:rPr>
              <w:t> </w:t>
            </w:r>
            <w:r>
              <w:rPr/>
              <w:t>Ejercicio</w:t>
            </w:r>
            <w:r>
              <w:rPr>
                <w:spacing w:val="-1"/>
              </w:rPr>
              <w:t> </w:t>
            </w:r>
            <w:r>
              <w:rPr/>
              <w:t>corresponsable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los</w:t>
            </w:r>
            <w:r>
              <w:rPr>
                <w:spacing w:val="2"/>
              </w:rPr>
              <w:t> </w:t>
            </w:r>
            <w:r>
              <w:rPr/>
              <w:t>derechos</w:t>
            </w:r>
            <w:r>
              <w:rPr>
                <w:spacing w:val="4"/>
              </w:rPr>
              <w:t> </w:t>
            </w:r>
            <w:r>
              <w:rPr/>
              <w:t>de la vida</w:t>
            </w:r>
            <w:r>
              <w:rPr>
                <w:spacing w:val="1"/>
              </w:rPr>
              <w:t> </w:t>
            </w:r>
            <w:r>
              <w:rPr/>
              <w:t>personal,</w:t>
            </w:r>
            <w:r>
              <w:rPr>
                <w:spacing w:val="-1"/>
              </w:rPr>
              <w:t> </w:t>
            </w:r>
            <w:r>
              <w:rPr/>
              <w:t>familiar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laboral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  <w:spacing w:val="-1"/>
              </w:rPr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2" w:val="left" w:leader="dot"/>
            </w:tabs>
            <w:spacing w:line="240" w:lineRule="auto" w:before="99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03"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Infrarrepresentación</w:t>
            </w:r>
            <w:r>
              <w:rPr>
                <w:spacing w:val="-1"/>
              </w:rPr>
              <w:t> </w:t>
            </w:r>
            <w:r>
              <w:rPr/>
              <w:t>femenina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2" w:val="left" w:leader="none"/>
              <w:tab w:pos="1063" w:val="left" w:leader="none"/>
              <w:tab w:pos="8454" w:val="left" w:leader="dot"/>
            </w:tabs>
            <w:spacing w:line="240" w:lineRule="auto" w:before="120" w:after="0"/>
            <w:ind w:left="1062" w:right="0" w:hanging="661"/>
            <w:jc w:val="left"/>
            <w:rPr>
              <w:rFonts w:ascii="Calibri" w:hAnsi="Calibri"/>
            </w:rPr>
          </w:pPr>
          <w:hyperlink w:history="true" w:anchor="_TOC_250002">
            <w:r>
              <w:rPr/>
              <w:t>Del Acoso</w:t>
            </w:r>
            <w:r>
              <w:rPr>
                <w:spacing w:val="-2"/>
              </w:rPr>
              <w:t> </w:t>
            </w:r>
            <w:r>
              <w:rPr/>
              <w:t>Sexual y</w:t>
            </w:r>
            <w:r>
              <w:rPr>
                <w:spacing w:val="1"/>
              </w:rPr>
              <w:t> </w:t>
            </w:r>
            <w:r>
              <w:rPr/>
              <w:t>Acoso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razón de</w:t>
            </w:r>
            <w:r>
              <w:rPr>
                <w:spacing w:val="-1"/>
              </w:rPr>
              <w:t> </w:t>
            </w:r>
            <w:r>
              <w:rPr/>
              <w:t>sexo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065" w:val="left" w:leader="none"/>
              <w:tab w:pos="8453" w:val="left" w:leader="dot"/>
            </w:tabs>
            <w:spacing w:line="240" w:lineRule="auto" w:before="123" w:after="0"/>
            <w:ind w:left="1064" w:right="0" w:hanging="661"/>
            <w:jc w:val="left"/>
            <w:rPr>
              <w:rFonts w:ascii="Calibri" w:hAnsi="Calibri"/>
            </w:rPr>
          </w:pPr>
          <w:hyperlink w:history="true" w:anchor="_TOC_250001">
            <w:r>
              <w:rPr/>
              <w:t>Atención</w:t>
            </w:r>
            <w:r>
              <w:rPr>
                <w:spacing w:val="-3"/>
              </w:rPr>
              <w:t> </w:t>
            </w:r>
            <w:r>
              <w:rPr/>
              <w:t>a las víctimas de violencia</w:t>
            </w:r>
            <w:r>
              <w:rPr>
                <w:spacing w:val="-3"/>
              </w:rPr>
              <w:t> </w:t>
            </w:r>
            <w:r>
              <w:rPr/>
              <w:t>de género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64" w:val="left" w:leader="none"/>
              <w:tab w:pos="1065" w:val="left" w:leader="none"/>
              <w:tab w:pos="8454" w:val="left" w:leader="dot"/>
            </w:tabs>
            <w:spacing w:line="240" w:lineRule="auto" w:before="120" w:after="0"/>
            <w:ind w:left="1064" w:right="0" w:hanging="661"/>
            <w:jc w:val="left"/>
            <w:rPr>
              <w:rFonts w:ascii="Calibri"/>
            </w:rPr>
          </w:pPr>
          <w:hyperlink w:history="true" w:anchor="_TOC_250000">
            <w:r>
              <w:rPr/>
              <w:t>Lenguaje</w:t>
            </w:r>
            <w:r>
              <w:rPr>
                <w:spacing w:val="-2"/>
              </w:rPr>
              <w:t> </w:t>
            </w:r>
            <w:r>
              <w:rPr/>
              <w:t>Inclusivo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40</w:t>
            </w:r>
          </w:hyperlink>
        </w:p>
      </w:sdtContent>
    </w:sdt>
    <w:p>
      <w:pPr>
        <w:spacing w:after="0" w:line="240" w:lineRule="auto"/>
        <w:jc w:val="left"/>
        <w:rPr>
          <w:rFonts w:ascii="Calibri"/>
        </w:rPr>
        <w:sectPr>
          <w:headerReference w:type="default" r:id="rId5"/>
          <w:footerReference w:type="default" r:id="rId6"/>
          <w:type w:val="continuous"/>
          <w:pgSz w:w="11910" w:h="16840"/>
          <w:pgMar w:header="523" w:footer="1005" w:top="1340" w:bottom="1200" w:left="1520" w:right="142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59" w:lineRule="auto" w:before="199" w:after="0"/>
        <w:ind w:left="181" w:right="287" w:firstLine="0"/>
        <w:jc w:val="left"/>
        <w:rPr>
          <w:rFonts w:ascii="Calibri" w:hAnsi="Calibri"/>
          <w:sz w:val="22"/>
        </w:rPr>
      </w:pPr>
      <w:r>
        <w:rPr>
          <w:sz w:val="22"/>
        </w:rPr>
        <w:t>IDENTIFICACIÓN DE LOS MEDIOS Y RECURSOS, TANTO MATERIALES COMO HUMANOS,</w:t>
      </w:r>
      <w:r>
        <w:rPr>
          <w:spacing w:val="1"/>
          <w:sz w:val="22"/>
        </w:rPr>
        <w:t> </w:t>
      </w:r>
      <w:r>
        <w:rPr>
          <w:sz w:val="22"/>
        </w:rPr>
        <w:t>NECESARIOS PARA LA IMPLANTACIÓN, SEGUIMIENTO Y EVALUACIÓN DE CADA UNA DE LAS</w:t>
      </w:r>
      <w:r>
        <w:rPr>
          <w:spacing w:val="1"/>
          <w:sz w:val="22"/>
        </w:rPr>
        <w:t> </w:t>
      </w: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Y OBJETIVOS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pacing w:val="-1"/>
          <w:sz w:val="22"/>
        </w:rPr>
        <w:t>41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59" w:lineRule="auto" w:before="98" w:after="0"/>
        <w:ind w:left="181" w:right="287" w:firstLine="0"/>
        <w:jc w:val="left"/>
        <w:rPr>
          <w:rFonts w:ascii="Calibri" w:hAnsi="Calibri"/>
          <w:sz w:val="22"/>
        </w:rPr>
      </w:pPr>
      <w:r>
        <w:rPr>
          <w:sz w:val="22"/>
        </w:rPr>
        <w:t>CALENDARIO DE ACTUACIONES PARA LA IMPLANTACIÓN, SEGUIMIENTO Y EVALUACIÓN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 MEDIDAS</w:t>
      </w:r>
      <w:r>
        <w:rPr>
          <w:spacing w:val="-2"/>
          <w:sz w:val="22"/>
        </w:rPr>
        <w:t> </w:t>
      </w:r>
      <w:r>
        <w:rPr>
          <w:sz w:val="22"/>
        </w:rPr>
        <w:t>DEL PLAN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IGUALDAD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pacing w:val="-1"/>
          <w:sz w:val="22"/>
        </w:rPr>
        <w:t>42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40" w:lineRule="auto" w:before="99" w:after="0"/>
        <w:ind w:left="841" w:right="0" w:hanging="661"/>
        <w:jc w:val="left"/>
        <w:rPr>
          <w:rFonts w:ascii="Calibri" w:hAnsi="Calibri"/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SEGUIMIENTO,</w:t>
      </w:r>
      <w:r>
        <w:rPr>
          <w:spacing w:val="-2"/>
          <w:sz w:val="22"/>
        </w:rPr>
        <w:t> </w:t>
      </w:r>
      <w:r>
        <w:rPr>
          <w:sz w:val="22"/>
        </w:rPr>
        <w:t>EVALUACIÓN</w:t>
      </w:r>
      <w:r>
        <w:rPr>
          <w:spacing w:val="-3"/>
          <w:sz w:val="22"/>
        </w:rPr>
        <w:t> </w:t>
      </w:r>
      <w:r>
        <w:rPr>
          <w:sz w:val="22"/>
        </w:rPr>
        <w:t>Y REVISIÓN PERIÓDICA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44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59" w:lineRule="auto" w:before="124" w:after="0"/>
        <w:ind w:left="181" w:right="287" w:firstLine="0"/>
        <w:jc w:val="left"/>
        <w:rPr>
          <w:rFonts w:ascii="Calibri" w:hAnsi="Calibri"/>
          <w:sz w:val="22"/>
        </w:rPr>
      </w:pPr>
      <w:r>
        <w:rPr>
          <w:sz w:val="22"/>
        </w:rPr>
        <w:t>COMPOSICIÓN Y FUNCIONAMIENTO DE LA COMISIÓN U ÓRGANO PARITARIO</w:t>
      </w:r>
      <w:r>
        <w:rPr>
          <w:spacing w:val="1"/>
          <w:sz w:val="22"/>
        </w:rPr>
        <w:t> </w:t>
      </w:r>
      <w:r>
        <w:rPr>
          <w:sz w:val="22"/>
        </w:rPr>
        <w:t>ENCARGADO DEL SEGUIMIENTO, EVALUACIÓN Y REVISIÓN PERIÓDICA DE LOS PLANES DE</w:t>
      </w:r>
      <w:r>
        <w:rPr>
          <w:spacing w:val="1"/>
          <w:sz w:val="22"/>
        </w:rPr>
        <w:t> </w:t>
      </w:r>
      <w:r>
        <w:rPr>
          <w:sz w:val="22"/>
        </w:rPr>
        <w:t>IGUALDAD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pacing w:val="-1"/>
          <w:sz w:val="22"/>
        </w:rPr>
        <w:t>44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59" w:lineRule="auto" w:before="98" w:after="0"/>
        <w:ind w:left="181" w:right="287" w:firstLine="0"/>
        <w:jc w:val="left"/>
        <w:rPr>
          <w:rFonts w:ascii="Calibri" w:hAnsi="Calibri"/>
          <w:sz w:val="22"/>
        </w:rPr>
      </w:pPr>
      <w:r>
        <w:rPr>
          <w:sz w:val="22"/>
        </w:rPr>
        <w:t>PROCEDIMIENTO DE MODIFICACIÓN, INCLUIDO EL PROCEDIMIENTO PARA SOLVENTAR</w:t>
      </w:r>
      <w:r>
        <w:rPr>
          <w:spacing w:val="1"/>
          <w:sz w:val="22"/>
        </w:rPr>
        <w:t> </w:t>
      </w:r>
      <w:r>
        <w:rPr>
          <w:sz w:val="22"/>
        </w:rPr>
        <w:t>LAS POSIBLES DISCREPANCIAS QUE PUDIERAN SURGIR EN LA APLICACIÓN, SEGUIMIENTO,</w:t>
      </w:r>
      <w:r>
        <w:rPr>
          <w:spacing w:val="1"/>
          <w:sz w:val="22"/>
        </w:rPr>
        <w:t> </w:t>
      </w:r>
      <w:r>
        <w:rPr>
          <w:sz w:val="22"/>
        </w:rPr>
        <w:t>EVALUACIÓN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REVISIÓN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pacing w:val="-1"/>
          <w:sz w:val="22"/>
        </w:rPr>
        <w:t>45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42" w:val="left" w:leader="none"/>
          <w:tab w:pos="8452" w:val="left" w:leader="dot"/>
        </w:tabs>
        <w:spacing w:line="240" w:lineRule="auto" w:before="100" w:after="0"/>
        <w:ind w:left="841" w:right="0" w:hanging="661"/>
        <w:jc w:val="left"/>
        <w:rPr>
          <w:rFonts w:ascii="Calibri"/>
          <w:sz w:val="22"/>
        </w:rPr>
      </w:pPr>
      <w:r>
        <w:rPr>
          <w:sz w:val="22"/>
        </w:rPr>
        <w:t>CONCLUSIONES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RECOMENDACIONES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45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196" w:after="0"/>
        <w:ind w:left="608" w:right="0" w:hanging="361"/>
        <w:jc w:val="left"/>
      </w:pPr>
      <w:bookmarkStart w:name="_TOC_250024" w:id="1"/>
      <w:bookmarkEnd w:id="1"/>
      <w:r>
        <w:rPr>
          <w:color w:val="2D74B5"/>
        </w:rPr>
        <w:t>INTRODUCCIÓN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81"/>
        <w:jc w:val="both"/>
      </w:pPr>
      <w:r>
        <w:rPr/>
        <w:t>Respecto a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normativa de aplicación:</w:t>
      </w:r>
    </w:p>
    <w:p>
      <w:pPr>
        <w:pStyle w:val="BodyText"/>
        <w:spacing w:before="1"/>
      </w:pPr>
    </w:p>
    <w:p>
      <w:pPr>
        <w:pStyle w:val="BodyText"/>
        <w:ind w:left="181" w:right="276"/>
        <w:jc w:val="both"/>
      </w:pPr>
      <w:r>
        <w:rPr/>
        <w:t>Según lo dispuesto en la </w:t>
      </w:r>
      <w:r>
        <w:rPr>
          <w:b/>
          <w:i/>
          <w:color w:val="0562C1"/>
          <w:u w:val="single" w:color="0562C1"/>
        </w:rPr>
        <w:t>Ley Orgánica 3/2007, de 22 de marzo</w:t>
      </w:r>
      <w:r>
        <w:rPr>
          <w:b/>
          <w:color w:val="0562C1"/>
          <w:u w:val="single" w:color="0562C1"/>
        </w:rPr>
        <w:t>, para la igualdad efectiva</w:t>
      </w:r>
      <w:r>
        <w:rPr>
          <w:b/>
          <w:color w:val="0562C1"/>
          <w:spacing w:val="1"/>
        </w:rPr>
        <w:t> </w:t>
      </w:r>
      <w:r>
        <w:rPr>
          <w:b/>
          <w:color w:val="0562C1"/>
          <w:u w:val="single" w:color="0562C1"/>
        </w:rPr>
        <w:t>entre</w:t>
      </w:r>
      <w:r>
        <w:rPr>
          <w:b/>
          <w:color w:val="0562C1"/>
          <w:spacing w:val="17"/>
          <w:u w:val="single" w:color="0562C1"/>
        </w:rPr>
        <w:t> </w:t>
      </w:r>
      <w:r>
        <w:rPr>
          <w:b/>
          <w:color w:val="0562C1"/>
          <w:u w:val="single" w:color="0562C1"/>
        </w:rPr>
        <w:t>mujeres</w:t>
      </w:r>
      <w:r>
        <w:rPr>
          <w:b/>
          <w:color w:val="0562C1"/>
          <w:spacing w:val="16"/>
          <w:u w:val="single" w:color="0562C1"/>
        </w:rPr>
        <w:t> </w:t>
      </w:r>
      <w:r>
        <w:rPr>
          <w:b/>
          <w:color w:val="0562C1"/>
          <w:u w:val="single" w:color="0562C1"/>
        </w:rPr>
        <w:t>y</w:t>
      </w:r>
      <w:r>
        <w:rPr>
          <w:b/>
          <w:color w:val="0562C1"/>
          <w:spacing w:val="16"/>
          <w:u w:val="single" w:color="0562C1"/>
        </w:rPr>
        <w:t> </w:t>
      </w:r>
      <w:r>
        <w:rPr>
          <w:b/>
          <w:color w:val="0562C1"/>
          <w:u w:val="single" w:color="0562C1"/>
        </w:rPr>
        <w:t>hombres</w:t>
      </w:r>
      <w:r>
        <w:rPr>
          <w:b/>
          <w:color w:val="0562C1"/>
          <w:spacing w:val="16"/>
        </w:rPr>
        <w:t> </w:t>
      </w:r>
      <w:r>
        <w:rPr>
          <w:b/>
        </w:rPr>
        <w:t>(art.</w:t>
      </w:r>
      <w:r>
        <w:rPr>
          <w:b/>
          <w:spacing w:val="16"/>
        </w:rPr>
        <w:t> </w:t>
      </w:r>
      <w:r>
        <w:rPr>
          <w:b/>
        </w:rPr>
        <w:t>46)</w:t>
      </w:r>
      <w:r>
        <w:rPr/>
        <w:t>,</w:t>
      </w:r>
      <w:r>
        <w:rPr>
          <w:spacing w:val="13"/>
        </w:rPr>
        <w:t> </w:t>
      </w:r>
      <w:r>
        <w:rPr/>
        <w:t>el</w:t>
      </w:r>
      <w:r>
        <w:rPr>
          <w:spacing w:val="18"/>
        </w:rPr>
        <w:t> </w:t>
      </w:r>
      <w:r>
        <w:rPr/>
        <w:t>Plan</w:t>
      </w:r>
      <w:r>
        <w:rPr>
          <w:spacing w:val="13"/>
        </w:rPr>
        <w:t> </w:t>
      </w:r>
      <w:r>
        <w:rPr/>
        <w:t>de</w:t>
      </w:r>
      <w:r>
        <w:rPr>
          <w:spacing w:val="17"/>
        </w:rPr>
        <w:t> </w:t>
      </w:r>
      <w:r>
        <w:rPr/>
        <w:t>Igualdad</w:t>
      </w:r>
      <w:r>
        <w:rPr>
          <w:spacing w:val="18"/>
        </w:rPr>
        <w:t> </w:t>
      </w:r>
      <w:r>
        <w:rPr/>
        <w:t>se</w:t>
      </w:r>
      <w:r>
        <w:rPr>
          <w:spacing w:val="13"/>
        </w:rPr>
        <w:t> </w:t>
      </w:r>
      <w:r>
        <w:rPr/>
        <w:t>define</w:t>
      </w:r>
      <w:r>
        <w:rPr>
          <w:spacing w:val="18"/>
        </w:rPr>
        <w:t> </w:t>
      </w:r>
      <w:r>
        <w:rPr/>
        <w:t>como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conjunto</w:t>
      </w:r>
      <w:r>
        <w:rPr>
          <w:spacing w:val="17"/>
        </w:rPr>
        <w:t> </w:t>
      </w:r>
      <w:r>
        <w:rPr/>
        <w:t>ordenado</w:t>
      </w:r>
      <w:r>
        <w:rPr>
          <w:spacing w:val="-52"/>
        </w:rPr>
        <w:t> </w:t>
      </w:r>
      <w:r>
        <w:rPr/>
        <w:t>de medidas, adoptadas después de realizar un diagnóstico de situación, al objeto de alcanzar en</w:t>
      </w:r>
      <w:r>
        <w:rPr>
          <w:spacing w:val="1"/>
        </w:rPr>
        <w:t> </w:t>
      </w:r>
      <w:r>
        <w:rPr/>
        <w:t>la empresa la igualdad de trato y de oportunidades entre mujeres y hombres y de eliminar la</w:t>
      </w:r>
      <w:r>
        <w:rPr>
          <w:spacing w:val="1"/>
        </w:rPr>
        <w:t> </w:t>
      </w:r>
      <w:r>
        <w:rPr/>
        <w:t>discriminación por razón de sexo. Estos planes fijarán los objetivos concretos de igualdad a</w:t>
      </w:r>
      <w:r>
        <w:rPr>
          <w:spacing w:val="1"/>
        </w:rPr>
        <w:t> </w:t>
      </w:r>
      <w:r>
        <w:rPr/>
        <w:t>alcanzar, las estrategias y prácticas a adoptar para su consecución, así como el 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eficaces de seguimiento y</w:t>
      </w:r>
      <w:r>
        <w:rPr>
          <w:spacing w:val="-1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de los</w:t>
      </w:r>
      <w:r>
        <w:rPr>
          <w:spacing w:val="2"/>
        </w:rPr>
        <w:t> </w:t>
      </w:r>
      <w:r>
        <w:rPr/>
        <w:t>objetivos fijados.</w:t>
      </w:r>
    </w:p>
    <w:p>
      <w:pPr>
        <w:pStyle w:val="BodyText"/>
      </w:pPr>
    </w:p>
    <w:p>
      <w:pPr>
        <w:spacing w:before="0"/>
        <w:ind w:left="181" w:right="276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b/>
          <w:color w:val="0562C1"/>
          <w:sz w:val="24"/>
          <w:u w:val="single" w:color="0562C1"/>
        </w:rPr>
        <w:t>Real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Decreto-ley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6/2019,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1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marzo,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medidas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urgentes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para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garantía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la</w:t>
      </w:r>
      <w:r>
        <w:rPr>
          <w:b/>
          <w:color w:val="0562C1"/>
          <w:spacing w:val="-52"/>
          <w:sz w:val="24"/>
        </w:rPr>
        <w:t> </w:t>
      </w:r>
      <w:r>
        <w:rPr>
          <w:b/>
          <w:color w:val="0562C1"/>
          <w:sz w:val="24"/>
          <w:u w:val="single" w:color="0562C1"/>
        </w:rPr>
        <w:t>igualdad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trato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oportunidades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entre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mujeres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hombres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en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el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empleo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la</w:t>
      </w:r>
      <w:r>
        <w:rPr>
          <w:b/>
          <w:color w:val="0562C1"/>
          <w:spacing w:val="1"/>
          <w:sz w:val="24"/>
        </w:rPr>
        <w:t> </w:t>
      </w:r>
      <w:r>
        <w:rPr>
          <w:b/>
          <w:color w:val="0562C1"/>
          <w:sz w:val="24"/>
          <w:u w:val="single" w:color="0562C1"/>
        </w:rPr>
        <w:t>ocupación</w:t>
      </w:r>
      <w:r>
        <w:rPr>
          <w:sz w:val="24"/>
        </w:rPr>
        <w:t>, incorporó cambios muy significativos en la Ley Orgánica 3/2007, de 22 de marzo,</w:t>
      </w:r>
      <w:r>
        <w:rPr>
          <w:spacing w:val="1"/>
          <w:sz w:val="24"/>
        </w:rPr>
        <w:t> </w:t>
      </w:r>
      <w:r>
        <w:rPr>
          <w:sz w:val="24"/>
        </w:rPr>
        <w:t>para la igualdad efectiva de mujeres y hombres, en materia de planes de igualdad: en primer</w:t>
      </w:r>
      <w:r>
        <w:rPr>
          <w:spacing w:val="1"/>
          <w:sz w:val="24"/>
        </w:rPr>
        <w:t> </w:t>
      </w:r>
      <w:r>
        <w:rPr>
          <w:sz w:val="24"/>
        </w:rPr>
        <w:t>lugar, alteró su artículo 45.2, estableciendo la obligatoriedad de que </w:t>
      </w:r>
      <w:r>
        <w:rPr>
          <w:b/>
          <w:sz w:val="24"/>
        </w:rPr>
        <w:t>todas las empresas 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cincuenta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más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personas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trabajadoras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elaboraran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aplicaran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igualdad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Además, hizo precisiones con respecto al contenido del diagnóstico y el plan de igualdad; de un</w:t>
      </w:r>
      <w:r>
        <w:rPr>
          <w:spacing w:val="1"/>
          <w:sz w:val="24"/>
        </w:rPr>
        <w:t> </w:t>
      </w:r>
      <w:r>
        <w:rPr>
          <w:sz w:val="24"/>
        </w:rPr>
        <w:t>lado, enumeró las materias que debían obligatoriamente ser tratadas en el diagnóstico; de otro</w:t>
      </w:r>
      <w:r>
        <w:rPr>
          <w:spacing w:val="1"/>
          <w:sz w:val="24"/>
        </w:rPr>
        <w:t> </w:t>
      </w:r>
      <w:r>
        <w:rPr>
          <w:sz w:val="24"/>
        </w:rPr>
        <w:t>lado,</w:t>
      </w:r>
      <w:r>
        <w:rPr>
          <w:spacing w:val="-3"/>
          <w:sz w:val="24"/>
        </w:rPr>
        <w:t> </w:t>
      </w:r>
      <w:r>
        <w:rPr>
          <w:sz w:val="24"/>
        </w:rPr>
        <w:t>estableció también</w:t>
      </w:r>
      <w:r>
        <w:rPr>
          <w:spacing w:val="-2"/>
          <w:sz w:val="24"/>
        </w:rPr>
        <w:t> </w:t>
      </w:r>
      <w:r>
        <w:rPr>
          <w:sz w:val="24"/>
        </w:rPr>
        <w:t>que el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debía contener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2"/>
          <w:sz w:val="24"/>
        </w:rPr>
        <w:t> </w:t>
      </w:r>
      <w:r>
        <w:rPr>
          <w:sz w:val="24"/>
        </w:rPr>
        <w:t>elementos:</w:t>
      </w:r>
    </w:p>
    <w:p>
      <w:pPr>
        <w:spacing w:before="17"/>
        <w:ind w:left="901" w:right="0" w:firstLine="0"/>
        <w:jc w:val="both"/>
        <w:rPr>
          <w:sz w:val="24"/>
        </w:rPr>
      </w:pPr>
      <w:r>
        <w:rPr/>
        <w:pict>
          <v:shape style="position:absolute;margin-left:103.68pt;margin-top:6.574135pt;width:4.350pt;height:4.350pt;mso-position-horizontal-relative:page;mso-position-vertical-relative:paragraph;z-index:15728640" id="docshape3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diagnóstico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situación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debía ser negociado,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 caso;</w:t>
      </w:r>
    </w:p>
    <w:p>
      <w:pPr>
        <w:pStyle w:val="BodyText"/>
        <w:spacing w:before="15"/>
        <w:ind w:left="901" w:right="277"/>
        <w:jc w:val="both"/>
      </w:pPr>
      <w:r>
        <w:rPr/>
        <w:pict>
          <v:shape style="position:absolute;margin-left:103.68pt;margin-top:6.474158pt;width:4.350pt;height:4.350pt;mso-position-horizontal-relative:page;mso-position-vertical-relative:paragraph;z-index:15729152" id="docshape4" coordorigin="2074,129" coordsize="87,87" path="m2129,216l2105,216,2095,211,2086,204,2078,194,2074,185,2074,161,2078,151,2086,141,2095,134,2105,129,2129,129,2138,134,2148,141,2155,151,2160,161,2160,185,2155,194,2148,204,2138,211,2129,216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objetivos</w:t>
      </w:r>
      <w:r>
        <w:rPr>
          <w:b/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alcanzar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dirigidas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consecución,</w:t>
      </w:r>
      <w:r>
        <w:rPr>
          <w:spacing w:val="-1"/>
        </w:rPr>
        <w:t> </w:t>
      </w:r>
      <w:r>
        <w:rPr/>
        <w:t>debiendo estas medidas ser evaluables;</w:t>
      </w:r>
    </w:p>
    <w:p>
      <w:pPr>
        <w:spacing w:before="16"/>
        <w:ind w:left="901" w:right="277" w:firstLine="0"/>
        <w:jc w:val="both"/>
        <w:rPr>
          <w:sz w:val="24"/>
        </w:rPr>
      </w:pPr>
      <w:r>
        <w:rPr/>
        <w:pict>
          <v:shape style="position:absolute;margin-left:103.68pt;margin-top:6.524158pt;width:4.350pt;height:4.350pt;mso-position-horizontal-relative:page;mso-position-vertical-relative:paragraph;z-index:15729664" id="docshape5" coordorigin="2074,130" coordsize="87,87" path="m2129,217l2105,217,2095,212,2086,205,2078,195,2074,186,2074,162,2078,152,2086,142,2095,135,2105,130,2129,130,2138,135,2148,142,2155,152,2160,162,2160,186,2155,195,2148,205,2138,212,2129,217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y, conforme a la redacción original no modificada del artículo 46.1 de la Ley Orgánica</w:t>
      </w:r>
      <w:r>
        <w:rPr>
          <w:spacing w:val="1"/>
          <w:sz w:val="24"/>
        </w:rPr>
        <w:t> </w:t>
      </w:r>
      <w:r>
        <w:rPr>
          <w:sz w:val="24"/>
        </w:rPr>
        <w:t>3/2007, de 22 de</w:t>
      </w:r>
      <w:r>
        <w:rPr>
          <w:spacing w:val="1"/>
          <w:sz w:val="24"/>
        </w:rPr>
        <w:t> </w:t>
      </w:r>
      <w:r>
        <w:rPr>
          <w:sz w:val="24"/>
        </w:rPr>
        <w:t>marzo, </w:t>
      </w:r>
      <w:r>
        <w:rPr>
          <w:b/>
          <w:sz w:val="24"/>
        </w:rPr>
        <w:t>sistemas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eficaces de seguimiento 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evaluación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objetivos fijados.</w:t>
      </w:r>
    </w:p>
    <w:p>
      <w:pPr>
        <w:spacing w:line="240" w:lineRule="auto" w:before="2"/>
        <w:ind w:left="181" w:right="276" w:firstLine="0"/>
        <w:jc w:val="both"/>
        <w:rPr>
          <w:sz w:val="24"/>
        </w:rPr>
      </w:pPr>
      <w:r>
        <w:rPr>
          <w:sz w:val="24"/>
        </w:rPr>
        <w:t>También </w:t>
      </w:r>
      <w:r>
        <w:rPr>
          <w:b/>
          <w:sz w:val="24"/>
        </w:rPr>
        <w:t>estableció un registro </w:t>
      </w:r>
      <w:r>
        <w:rPr>
          <w:sz w:val="24"/>
        </w:rPr>
        <w:t>en el que debían quedar inscritos todos los planes de igualdad.</w:t>
      </w:r>
      <w:r>
        <w:rPr>
          <w:spacing w:val="1"/>
          <w:sz w:val="24"/>
        </w:rPr>
        <w:t> </w:t>
      </w:r>
      <w:r>
        <w:rPr>
          <w:sz w:val="24"/>
        </w:rPr>
        <w:t>Finalmente, ordenó al Gobierno (por medio del nuevo artículo 46.6 de la Ley Orgánica 3/2007, de</w:t>
      </w:r>
      <w:r>
        <w:rPr>
          <w:spacing w:val="-52"/>
          <w:sz w:val="24"/>
        </w:rPr>
        <w:t> </w:t>
      </w:r>
      <w:r>
        <w:rPr>
          <w:sz w:val="24"/>
        </w:rPr>
        <w:t>22 de marzo) llevar a cabo </w:t>
      </w:r>
      <w:r>
        <w:rPr>
          <w:b/>
          <w:i/>
          <w:sz w:val="24"/>
        </w:rPr>
        <w:t>el desarrollo reglamentario del diagnóstico, los contenidos, las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materias, las auditorías salariales, los sistemas de seguimiento y evaluación de los planes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de igualdad, así como el Registro de Planes de Igualdad, en lo relativo a su constitución,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características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condiciones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inscripción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y acceso</w:t>
      </w:r>
      <w:r>
        <w:rPr>
          <w:sz w:val="24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81" w:right="277" w:firstLine="0"/>
        <w:jc w:val="both"/>
        <w:rPr>
          <w:sz w:val="24"/>
        </w:rPr>
      </w:pPr>
      <w:r>
        <w:rPr>
          <w:sz w:val="24"/>
        </w:rPr>
        <w:t>A posteriori, el </w:t>
      </w:r>
      <w:r>
        <w:rPr>
          <w:b/>
          <w:i/>
          <w:color w:val="0562C1"/>
          <w:sz w:val="24"/>
          <w:u w:val="single" w:color="0562C1"/>
        </w:rPr>
        <w:t>Real Decreto 901/2020, de 13 de octubre</w:t>
      </w:r>
      <w:r>
        <w:rPr>
          <w:i/>
          <w:sz w:val="24"/>
        </w:rPr>
        <w:t>, por el que se regulan los planes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igualdad y su registro y se modifica el Real Decreto 713/2010, de 28 de mayo, sobre registro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depósito de convenios y acuerdos colectivos de trabajo</w:t>
      </w:r>
      <w:r>
        <w:rPr>
          <w:sz w:val="24"/>
        </w:rPr>
        <w:t>, se da cumplimiento al mandato de</w:t>
      </w:r>
      <w:r>
        <w:rPr>
          <w:spacing w:val="1"/>
          <w:sz w:val="24"/>
        </w:rPr>
        <w:t> </w:t>
      </w:r>
      <w:r>
        <w:rPr>
          <w:sz w:val="24"/>
        </w:rPr>
        <w:t>desarrollo reglamentario establecido en el artículo 46.6 de la Ley Orgánica 3/2007, de 22 de</w:t>
      </w:r>
      <w:r>
        <w:rPr>
          <w:spacing w:val="1"/>
          <w:sz w:val="24"/>
        </w:rPr>
        <w:t> </w:t>
      </w:r>
      <w:r>
        <w:rPr>
          <w:sz w:val="24"/>
        </w:rPr>
        <w:t>marzo,</w:t>
      </w:r>
      <w:r>
        <w:rPr>
          <w:spacing w:val="-1"/>
          <w:sz w:val="24"/>
        </w:rPr>
        <w:t> </w:t>
      </w:r>
      <w:r>
        <w:rPr>
          <w:sz w:val="24"/>
        </w:rPr>
        <w:t>con relación a</w:t>
      </w:r>
      <w:r>
        <w:rPr>
          <w:spacing w:val="1"/>
          <w:sz w:val="24"/>
        </w:rPr>
        <w:t> </w:t>
      </w:r>
      <w:r>
        <w:rPr>
          <w:sz w:val="24"/>
        </w:rPr>
        <w:t>las materias y</w:t>
      </w:r>
      <w:r>
        <w:rPr>
          <w:spacing w:val="-1"/>
          <w:sz w:val="24"/>
        </w:rPr>
        <w:t> </w:t>
      </w:r>
      <w:r>
        <w:rPr>
          <w:sz w:val="24"/>
        </w:rPr>
        <w:t>temas a</w:t>
      </w:r>
      <w:r>
        <w:rPr>
          <w:spacing w:val="-2"/>
          <w:sz w:val="24"/>
        </w:rPr>
        <w:t> </w:t>
      </w:r>
      <w:r>
        <w:rPr>
          <w:sz w:val="24"/>
        </w:rPr>
        <w:t>las que hace</w:t>
      </w:r>
      <w:r>
        <w:rPr>
          <w:spacing w:val="2"/>
          <w:sz w:val="24"/>
        </w:rPr>
        <w:t> </w:t>
      </w:r>
      <w:r>
        <w:rPr>
          <w:sz w:val="24"/>
        </w:rPr>
        <w:t>referencia</w:t>
      </w:r>
      <w:r>
        <w:rPr>
          <w:spacing w:val="-2"/>
          <w:sz w:val="24"/>
        </w:rPr>
        <w:t> </w:t>
      </w:r>
      <w:r>
        <w:rPr>
          <w:sz w:val="24"/>
        </w:rPr>
        <w:t>ese</w:t>
      </w:r>
      <w:r>
        <w:rPr>
          <w:spacing w:val="-1"/>
          <w:sz w:val="24"/>
        </w:rPr>
        <w:t> </w:t>
      </w:r>
      <w:r>
        <w:rPr>
          <w:sz w:val="24"/>
        </w:rPr>
        <w:t>precepto.</w:t>
      </w:r>
    </w:p>
    <w:p>
      <w:pPr>
        <w:pStyle w:val="BodyText"/>
        <w:ind w:left="181" w:right="275"/>
        <w:jc w:val="both"/>
      </w:pPr>
      <w:r>
        <w:rPr/>
        <w:t>Asimismo, y en relación con su extensión, de acuerdo con la </w:t>
      </w:r>
      <w:r>
        <w:rPr>
          <w:b/>
          <w:color w:val="0562C1"/>
          <w:u w:val="single" w:color="0562C1"/>
        </w:rPr>
        <w:t>sentencia del Tribunal Supremo</w:t>
      </w:r>
      <w:r>
        <w:rPr>
          <w:b/>
          <w:color w:val="0562C1"/>
          <w:spacing w:val="1"/>
        </w:rPr>
        <w:t> </w:t>
      </w:r>
      <w:r>
        <w:rPr>
          <w:b/>
          <w:color w:val="0562C1"/>
          <w:u w:val="single" w:color="0562C1"/>
        </w:rPr>
        <w:t>de 13 de noviembre de 2019 (STS-SOC núm. 778/2019)</w:t>
      </w:r>
      <w:r>
        <w:rPr/>
        <w:t>, se tiene en cuenta el derecho de las</w:t>
      </w:r>
      <w:r>
        <w:rPr>
          <w:spacing w:val="1"/>
        </w:rPr>
        <w:t> </w:t>
      </w:r>
      <w:r>
        <w:rPr/>
        <w:t>personas trabajadoras puestas a disposición por las empresas de trabajo temporal, a que se les</w:t>
      </w:r>
      <w:r>
        <w:rPr>
          <w:spacing w:val="1"/>
        </w:rPr>
        <w:t> </w:t>
      </w:r>
      <w:r>
        <w:rPr/>
        <w:t>apliquen las medidas contenidas en el plan de igualdad de la empresa usuaria. Según el Tribunal</w:t>
      </w:r>
      <w:r>
        <w:rPr>
          <w:spacing w:val="-52"/>
        </w:rPr>
        <w:t> </w:t>
      </w:r>
      <w:r>
        <w:rPr/>
        <w:t>Supremo, de acuerdo con el párrafo cuarto del artículo 11.1 de la Ley 14/1994, de 1 de junio, por</w:t>
      </w:r>
      <w:r>
        <w:rPr>
          <w:spacing w:val="1"/>
        </w:rPr>
        <w:t> </w:t>
      </w:r>
      <w:r>
        <w:rPr/>
        <w:t>la que se regulan las empresas de trabajo temporal, resulta obvio llegar a la conclusión, según la</w:t>
      </w:r>
      <w:r>
        <w:rPr>
          <w:spacing w:val="1"/>
        </w:rPr>
        <w:t> </w:t>
      </w:r>
      <w:r>
        <w:rPr/>
        <w:t>literalidad</w:t>
      </w:r>
      <w:r>
        <w:rPr>
          <w:spacing w:val="12"/>
        </w:rPr>
        <w:t> </w:t>
      </w:r>
      <w:r>
        <w:rPr/>
        <w:t>del</w:t>
      </w:r>
      <w:r>
        <w:rPr>
          <w:spacing w:val="10"/>
        </w:rPr>
        <w:t> </w:t>
      </w:r>
      <w:r>
        <w:rPr/>
        <w:t>precepto,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que</w:t>
      </w:r>
      <w:r>
        <w:rPr>
          <w:spacing w:val="9"/>
        </w:rPr>
        <w:t> </w:t>
      </w:r>
      <w:r>
        <w:rPr/>
        <w:t>«cuando</w:t>
      </w:r>
      <w:r>
        <w:rPr>
          <w:spacing w:val="13"/>
        </w:rPr>
        <w:t> </w:t>
      </w:r>
      <w:r>
        <w:rPr/>
        <w:t>establece</w:t>
      </w:r>
      <w:r>
        <w:rPr>
          <w:spacing w:val="11"/>
        </w:rPr>
        <w:t> </w:t>
      </w:r>
      <w:r>
        <w:rPr/>
        <w:t>que</w:t>
      </w:r>
      <w:r>
        <w:rPr>
          <w:spacing w:val="8"/>
        </w:rPr>
        <w:t> </w:t>
      </w:r>
      <w:r>
        <w:rPr/>
        <w:t>resultan</w:t>
      </w:r>
      <w:r>
        <w:rPr>
          <w:spacing w:val="11"/>
        </w:rPr>
        <w:t> </w:t>
      </w:r>
      <w:r>
        <w:rPr/>
        <w:t>aplicables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trabajadores</w:t>
      </w:r>
      <w:r>
        <w:rPr>
          <w:spacing w:val="12"/>
        </w:rPr>
        <w:t> </w:t>
      </w:r>
      <w:r>
        <w:rPr/>
        <w:t>de</w:t>
      </w:r>
      <w:r>
        <w:rPr>
          <w:spacing w:val="-53"/>
        </w:rPr>
        <w:t> </w:t>
      </w:r>
      <w:r>
        <w:rPr/>
        <w:t>la empresa usuaria la igualdad de trato entre mujeres y hombres así como las disposiciones</w:t>
      </w:r>
      <w:r>
        <w:rPr>
          <w:spacing w:val="1"/>
        </w:rPr>
        <w:t> </w:t>
      </w:r>
      <w:r>
        <w:rPr/>
        <w:t>relativas a combatir discriminaciones por razón</w:t>
      </w:r>
      <w:r>
        <w:rPr>
          <w:spacing w:val="54"/>
        </w:rPr>
        <w:t> </w:t>
      </w:r>
      <w:r>
        <w:rPr/>
        <w:t>de sexo se comprenden, sin género de</w:t>
      </w:r>
      <w:r>
        <w:rPr>
          <w:spacing w:val="55"/>
        </w:rPr>
        <w:t> </w:t>
      </w:r>
      <w:r>
        <w:rPr/>
        <w:t>dudas,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medidas que</w:t>
      </w:r>
      <w:r>
        <w:rPr>
          <w:spacing w:val="1"/>
        </w:rPr>
        <w:t> </w:t>
      </w:r>
      <w:r>
        <w:rPr/>
        <w:t>se contengan</w:t>
      </w:r>
      <w:r>
        <w:rPr>
          <w:spacing w:val="1"/>
        </w:rPr>
        <w:t> </w:t>
      </w:r>
      <w:r>
        <w:rPr/>
        <w:t>en el</w:t>
      </w:r>
      <w:r>
        <w:rPr>
          <w:spacing w:val="-2"/>
        </w:rPr>
        <w:t> </w:t>
      </w:r>
      <w:r>
        <w:rPr/>
        <w:t>plan de</w:t>
      </w:r>
      <w:r>
        <w:rPr>
          <w:spacing w:val="2"/>
        </w:rPr>
        <w:t> </w:t>
      </w:r>
      <w:r>
        <w:rPr/>
        <w:t>igualdad</w:t>
      </w:r>
      <w:r>
        <w:rPr>
          <w:spacing w:val="-3"/>
        </w:rPr>
        <w:t> </w:t>
      </w:r>
      <w:r>
        <w:rPr/>
        <w:t>de la</w:t>
      </w:r>
      <w:r>
        <w:rPr>
          <w:spacing w:val="-1"/>
        </w:rPr>
        <w:t> </w:t>
      </w:r>
      <w:r>
        <w:rPr/>
        <w:t>empresa</w:t>
      </w:r>
      <w:r>
        <w:rPr>
          <w:spacing w:val="2"/>
        </w:rPr>
        <w:t> </w:t>
      </w:r>
      <w:r>
        <w:rPr/>
        <w:t>usuaria».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181"/>
      </w:pP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consecución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fijados,</w:t>
      </w:r>
      <w:r>
        <w:rPr>
          <w:spacing w:val="18"/>
        </w:rPr>
        <w:t> </w:t>
      </w:r>
      <w:r>
        <w:rPr/>
        <w:t>los</w:t>
      </w:r>
      <w:r>
        <w:rPr>
          <w:spacing w:val="16"/>
        </w:rPr>
        <w:t> </w:t>
      </w:r>
      <w:r>
        <w:rPr/>
        <w:t>planes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igualdad</w:t>
      </w:r>
      <w:r>
        <w:rPr>
          <w:spacing w:val="17"/>
        </w:rPr>
        <w:t> </w:t>
      </w:r>
      <w:r>
        <w:rPr/>
        <w:t>contendrán</w:t>
      </w:r>
      <w:r>
        <w:rPr>
          <w:spacing w:val="13"/>
        </w:rPr>
        <w:t> </w:t>
      </w:r>
      <w:r>
        <w:rPr/>
        <w:t>un</w:t>
      </w:r>
      <w:r>
        <w:rPr>
          <w:spacing w:val="18"/>
        </w:rPr>
        <w:t> </w:t>
      </w:r>
      <w:r>
        <w:rPr/>
        <w:t>conjunto</w:t>
      </w:r>
      <w:r>
        <w:rPr>
          <w:spacing w:val="16"/>
        </w:rPr>
        <w:t> </w:t>
      </w:r>
      <w:r>
        <w:rPr/>
        <w:t>de</w:t>
      </w:r>
      <w:r>
        <w:rPr>
          <w:spacing w:val="-52"/>
        </w:rPr>
        <w:t> </w:t>
      </w:r>
      <w:r>
        <w:rPr/>
        <w:t>medidas</w:t>
      </w:r>
      <w:r>
        <w:rPr>
          <w:spacing w:val="-3"/>
        </w:rPr>
        <w:t> </w:t>
      </w:r>
      <w:r>
        <w:rPr/>
        <w:t>abarcando</w:t>
      </w:r>
      <w:r>
        <w:rPr>
          <w:spacing w:val="2"/>
        </w:rPr>
        <w:t> </w:t>
      </w:r>
      <w:r>
        <w:rPr/>
        <w:t>al menos los siguientes</w:t>
      </w:r>
      <w:r>
        <w:rPr>
          <w:spacing w:val="2"/>
        </w:rPr>
        <w:t> </w:t>
      </w:r>
      <w:r>
        <w:rPr/>
        <w:t>puntos: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4" w:lineRule="exact" w:before="0" w:after="0"/>
        <w:ind w:left="900" w:right="0" w:hanging="360"/>
        <w:jc w:val="left"/>
        <w:rPr>
          <w:sz w:val="24"/>
        </w:rPr>
      </w:pPr>
      <w:r>
        <w:rPr>
          <w:sz w:val="24"/>
        </w:rPr>
        <w:t>Proceso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selección y</w:t>
      </w:r>
      <w:r>
        <w:rPr>
          <w:spacing w:val="-1"/>
          <w:sz w:val="24"/>
        </w:rPr>
        <w:t> </w:t>
      </w:r>
      <w:r>
        <w:rPr>
          <w:sz w:val="24"/>
        </w:rPr>
        <w:t>contratación.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1" w:after="0"/>
        <w:ind w:left="900" w:right="0" w:hanging="360"/>
        <w:jc w:val="left"/>
        <w:rPr>
          <w:sz w:val="24"/>
        </w:rPr>
      </w:pPr>
      <w:r>
        <w:rPr>
          <w:sz w:val="24"/>
        </w:rPr>
        <w:t>Clasificación profesional.</w:t>
      </w:r>
    </w:p>
    <w:p>
      <w:pPr>
        <w:pStyle w:val="ListParagraph"/>
        <w:numPr>
          <w:ilvl w:val="1"/>
          <w:numId w:val="2"/>
        </w:numPr>
        <w:tabs>
          <w:tab w:pos="902" w:val="left" w:leader="none"/>
        </w:tabs>
        <w:spacing w:line="274" w:lineRule="exact" w:before="1" w:after="0"/>
        <w:ind w:left="901" w:right="0" w:hanging="361"/>
        <w:jc w:val="left"/>
        <w:rPr>
          <w:sz w:val="24"/>
        </w:rPr>
      </w:pPr>
      <w:r>
        <w:rPr>
          <w:sz w:val="24"/>
        </w:rPr>
        <w:t>Formación.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4" w:lineRule="exact" w:before="0" w:after="0"/>
        <w:ind w:left="900" w:right="0" w:hanging="360"/>
        <w:jc w:val="left"/>
        <w:rPr>
          <w:sz w:val="24"/>
        </w:rPr>
      </w:pPr>
      <w:r>
        <w:rPr>
          <w:sz w:val="24"/>
        </w:rPr>
        <w:t>Promoción profesional.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40" w:lineRule="auto" w:before="0" w:after="0"/>
        <w:ind w:left="900" w:right="0" w:hanging="360"/>
        <w:jc w:val="left"/>
        <w:rPr>
          <w:sz w:val="24"/>
        </w:rPr>
      </w:pPr>
      <w:r>
        <w:rPr>
          <w:sz w:val="24"/>
        </w:rPr>
        <w:t>Condiciones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trabajo,</w:t>
      </w:r>
      <w:r>
        <w:rPr>
          <w:spacing w:val="-2"/>
          <w:sz w:val="24"/>
        </w:rPr>
        <w:t> </w:t>
      </w:r>
      <w:r>
        <w:rPr>
          <w:sz w:val="24"/>
        </w:rPr>
        <w:t>incluida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auditoría</w:t>
      </w:r>
      <w:r>
        <w:rPr>
          <w:spacing w:val="-2"/>
          <w:sz w:val="24"/>
        </w:rPr>
        <w:t> </w:t>
      </w:r>
      <w:r>
        <w:rPr>
          <w:sz w:val="24"/>
        </w:rPr>
        <w:t>salarial</w:t>
      </w:r>
      <w:r>
        <w:rPr>
          <w:spacing w:val="-1"/>
          <w:sz w:val="24"/>
        </w:rPr>
        <w:t> </w:t>
      </w:r>
      <w:r>
        <w:rPr>
          <w:sz w:val="24"/>
        </w:rPr>
        <w:t>entre mujeres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hombres.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  <w:tab w:pos="902" w:val="left" w:leader="none"/>
        </w:tabs>
        <w:spacing w:line="240" w:lineRule="auto" w:before="1" w:after="0"/>
        <w:ind w:left="901" w:right="0" w:hanging="361"/>
        <w:jc w:val="left"/>
        <w:rPr>
          <w:sz w:val="24"/>
        </w:rPr>
      </w:pPr>
      <w:r>
        <w:rPr>
          <w:sz w:val="24"/>
        </w:rPr>
        <w:t>Ejercicio</w:t>
      </w:r>
      <w:r>
        <w:rPr>
          <w:spacing w:val="1"/>
          <w:sz w:val="24"/>
        </w:rPr>
        <w:t> </w:t>
      </w:r>
      <w:r>
        <w:rPr>
          <w:sz w:val="24"/>
        </w:rPr>
        <w:t>corresponsable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derechos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vida personal,</w:t>
      </w:r>
      <w:r>
        <w:rPr>
          <w:spacing w:val="-2"/>
          <w:sz w:val="24"/>
        </w:rPr>
        <w:t> </w:t>
      </w:r>
      <w:r>
        <w:rPr>
          <w:sz w:val="24"/>
        </w:rPr>
        <w:t>familiar y</w:t>
      </w:r>
      <w:r>
        <w:rPr>
          <w:spacing w:val="-1"/>
          <w:sz w:val="24"/>
        </w:rPr>
        <w:t> </w:t>
      </w:r>
      <w:r>
        <w:rPr>
          <w:sz w:val="24"/>
        </w:rPr>
        <w:t>laboral.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4" w:lineRule="exact" w:before="0" w:after="0"/>
        <w:ind w:left="900" w:right="0" w:hanging="360"/>
        <w:jc w:val="left"/>
        <w:rPr>
          <w:sz w:val="24"/>
        </w:rPr>
      </w:pPr>
      <w:r>
        <w:rPr>
          <w:sz w:val="24"/>
        </w:rPr>
        <w:t>Infrarrepresentación femenina.</w:t>
      </w:r>
    </w:p>
    <w:p>
      <w:pPr>
        <w:pStyle w:val="ListParagraph"/>
        <w:numPr>
          <w:ilvl w:val="1"/>
          <w:numId w:val="2"/>
        </w:numPr>
        <w:tabs>
          <w:tab w:pos="901" w:val="left" w:leader="none"/>
        </w:tabs>
        <w:spacing w:line="274" w:lineRule="exact" w:before="0" w:after="0"/>
        <w:ind w:left="900" w:right="0" w:hanging="360"/>
        <w:jc w:val="left"/>
        <w:rPr>
          <w:sz w:val="24"/>
        </w:rPr>
      </w:pPr>
      <w:r>
        <w:rPr>
          <w:sz w:val="24"/>
        </w:rPr>
        <w:t>Retribuciones.</w:t>
      </w:r>
    </w:p>
    <w:p>
      <w:pPr>
        <w:pStyle w:val="ListParagraph"/>
        <w:numPr>
          <w:ilvl w:val="1"/>
          <w:numId w:val="2"/>
        </w:numPr>
        <w:tabs>
          <w:tab w:pos="902" w:val="left" w:leader="none"/>
          <w:tab w:pos="903" w:val="left" w:leader="none"/>
        </w:tabs>
        <w:spacing w:line="240" w:lineRule="auto" w:before="1" w:after="0"/>
        <w:ind w:left="902" w:right="0" w:hanging="362"/>
        <w:jc w:val="left"/>
        <w:rPr>
          <w:sz w:val="24"/>
        </w:rPr>
      </w:pPr>
      <w:r>
        <w:rPr>
          <w:sz w:val="24"/>
        </w:rPr>
        <w:t>Prevención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acoso</w:t>
      </w:r>
      <w:r>
        <w:rPr>
          <w:spacing w:val="-1"/>
          <w:sz w:val="24"/>
        </w:rPr>
        <w:t> </w:t>
      </w:r>
      <w:r>
        <w:rPr>
          <w:sz w:val="24"/>
        </w:rPr>
        <w:t>sexual y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razón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sexo.</w:t>
      </w:r>
    </w:p>
    <w:p>
      <w:pPr>
        <w:pStyle w:val="BodyText"/>
        <w:spacing w:before="1"/>
      </w:pPr>
    </w:p>
    <w:p>
      <w:pPr>
        <w:pStyle w:val="BodyText"/>
        <w:ind w:left="181" w:right="275"/>
        <w:jc w:val="both"/>
      </w:pPr>
      <w:r>
        <w:rPr/>
        <w:t>El logro de la igualdad efectiva entre mujeres y hombres es un factor elemental para conseguir</w:t>
      </w:r>
      <w:r>
        <w:rPr>
          <w:spacing w:val="1"/>
        </w:rPr>
        <w:t> </w:t>
      </w:r>
      <w:r>
        <w:rPr/>
        <w:t>una sociedad más desarrollada y justa; no basta con lograr la existencia de igualdad formal</w:t>
      </w:r>
      <w:r>
        <w:rPr>
          <w:spacing w:val="1"/>
        </w:rPr>
        <w:t> </w:t>
      </w:r>
      <w:r>
        <w:rPr/>
        <w:t>dentro de las instituciones, ya que ello no garantiza la igualdad de oportunidades reales entre</w:t>
      </w:r>
      <w:r>
        <w:rPr>
          <w:spacing w:val="1"/>
        </w:rPr>
        <w:t> </w:t>
      </w:r>
      <w:r>
        <w:rPr/>
        <w:t>mujeres y hombres, por lo que resulta necesario alentar con acciones específicas que ayuden a</w:t>
      </w:r>
      <w:r>
        <w:rPr>
          <w:spacing w:val="1"/>
        </w:rPr>
        <w:t> </w:t>
      </w:r>
      <w:r>
        <w:rPr/>
        <w:t>aprovechar el potencial y capacidades de todo el personal de la organización, consolidar la</w:t>
      </w:r>
      <w:r>
        <w:rPr>
          <w:spacing w:val="1"/>
        </w:rPr>
        <w:t> </w:t>
      </w:r>
      <w:r>
        <w:rPr/>
        <w:t>presencia de mujeres en todos los campos, aumentar la motivación y el compromiso con el</w:t>
      </w:r>
      <w:r>
        <w:rPr>
          <w:spacing w:val="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 Igualdad.</w:t>
      </w:r>
    </w:p>
    <w:p>
      <w:pPr>
        <w:pStyle w:val="BodyText"/>
        <w:spacing w:before="252"/>
        <w:ind w:left="181"/>
        <w:jc w:val="both"/>
      </w:pPr>
      <w:r>
        <w:rPr/>
        <w:t>Respecto a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propia sociedad:</w:t>
      </w:r>
    </w:p>
    <w:p>
      <w:pPr>
        <w:pStyle w:val="BodyText"/>
        <w:spacing w:before="1"/>
      </w:pPr>
    </w:p>
    <w:p>
      <w:pPr>
        <w:pStyle w:val="BodyText"/>
        <w:ind w:left="181" w:right="276"/>
        <w:jc w:val="both"/>
      </w:pPr>
      <w:r>
        <w:rPr/>
        <w:t>El</w:t>
      </w:r>
      <w:r>
        <w:rPr>
          <w:spacing w:val="1"/>
        </w:rPr>
        <w:t> </w:t>
      </w:r>
      <w:r>
        <w:rPr>
          <w:b/>
        </w:rPr>
        <w:t>INSTITUTO</w:t>
      </w:r>
      <w:r>
        <w:rPr>
          <w:b/>
          <w:spacing w:val="1"/>
        </w:rPr>
        <w:t> </w:t>
      </w:r>
      <w:r>
        <w:rPr>
          <w:b/>
        </w:rPr>
        <w:t>TECNOLÓGICO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CANARIAS,</w:t>
      </w:r>
      <w:r>
        <w:rPr>
          <w:b/>
          <w:spacing w:val="1"/>
        </w:rPr>
        <w:t> </w:t>
      </w:r>
      <w:r>
        <w:rPr>
          <w:b/>
        </w:rPr>
        <w:t>S.A.</w:t>
      </w:r>
      <w:r>
        <w:rPr>
          <w:b/>
          <w:spacing w:val="1"/>
        </w:rPr>
        <w:t> </w:t>
      </w:r>
      <w:r>
        <w:rPr/>
        <w:t>(en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>
          <w:b/>
        </w:rPr>
        <w:t>ITC</w:t>
      </w:r>
      <w:r>
        <w:rPr/>
        <w:t>)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Mercantil</w:t>
      </w:r>
      <w:r>
        <w:rPr>
          <w:spacing w:val="3"/>
        </w:rPr>
        <w:t> </w:t>
      </w:r>
      <w:r>
        <w:rPr/>
        <w:t>Pública</w:t>
      </w:r>
      <w:r>
        <w:rPr>
          <w:spacing w:val="7"/>
        </w:rPr>
        <w:t> </w:t>
      </w:r>
      <w:r>
        <w:rPr/>
        <w:t>creada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Canarias</w:t>
      </w:r>
      <w:r>
        <w:rPr>
          <w:spacing w:val="6"/>
        </w:rPr>
        <w:t> </w:t>
      </w:r>
      <w:r>
        <w:rPr/>
        <w:t>mediante</w:t>
      </w:r>
      <w:r>
        <w:rPr>
          <w:spacing w:val="7"/>
        </w:rPr>
        <w:t> </w:t>
      </w:r>
      <w:r>
        <w:rPr/>
        <w:t>Decreto</w:t>
      </w:r>
      <w:r>
        <w:rPr>
          <w:spacing w:val="8"/>
        </w:rPr>
        <w:t> </w:t>
      </w:r>
      <w:r>
        <w:rPr/>
        <w:t>139/1992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30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julio</w:t>
      </w:r>
      <w:r>
        <w:rPr>
          <w:spacing w:val="-53"/>
        </w:rPr>
        <w:t> </w:t>
      </w:r>
      <w:r>
        <w:rPr/>
        <w:t>y adscrita a la Consejería de Economía, Conocimiento y Empleo del Gobierno de Canarias, cuya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enmarca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Innovación,</w:t>
      </w:r>
      <w:r>
        <w:rPr>
          <w:spacing w:val="1"/>
        </w:rPr>
        <w:t> </w:t>
      </w:r>
      <w:r>
        <w:rPr/>
        <w:t>desarrollándose principalmente en el ámbito del Archipiélago Canario. Entre sus fines esenciales</w:t>
      </w:r>
      <w:r>
        <w:rPr>
          <w:spacing w:val="1"/>
        </w:rPr>
        <w:t> </w:t>
      </w:r>
      <w:r>
        <w:rPr/>
        <w:t>está el inspirar el avance tecnológico orientado a mejorar las condiciones y calidad de vida del</w:t>
      </w:r>
      <w:r>
        <w:rPr>
          <w:spacing w:val="1"/>
        </w:rPr>
        <w:t> </w:t>
      </w:r>
      <w:r>
        <w:rPr/>
        <w:t>entorno social, y apoyar</w:t>
      </w:r>
      <w:r>
        <w:rPr>
          <w:spacing w:val="1"/>
        </w:rPr>
        <w:t> </w:t>
      </w:r>
      <w:r>
        <w:rPr/>
        <w:t>el desarrollo integral del Archipiélago Canario a través de</w:t>
      </w:r>
      <w:r>
        <w:rPr>
          <w:spacing w:val="54"/>
        </w:rPr>
        <w:t> </w:t>
      </w:r>
      <w:r>
        <w:rPr/>
        <w:t>la ejecución</w:t>
      </w:r>
      <w:r>
        <w:rPr>
          <w:spacing w:val="1"/>
        </w:rPr>
        <w:t> </w:t>
      </w:r>
      <w:r>
        <w:rPr/>
        <w:t>de prácticas y proyectos relacionados con la I+D+i, fundamentalmente en los ámbitos de las</w:t>
      </w:r>
      <w:r>
        <w:rPr>
          <w:spacing w:val="1"/>
        </w:rPr>
        <w:t> </w:t>
      </w:r>
      <w:r>
        <w:rPr/>
        <w:t>Energías</w:t>
      </w:r>
      <w:r>
        <w:rPr>
          <w:spacing w:val="1"/>
        </w:rPr>
        <w:t> </w:t>
      </w:r>
      <w:r>
        <w:rPr/>
        <w:t>Renovables,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Biotecnología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Innovación.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6"/>
        <w:jc w:val="both"/>
      </w:pPr>
      <w:r>
        <w:rPr/>
        <w:t>El Convenio Colectivo aplicable al personal del </w:t>
      </w:r>
      <w:r>
        <w:rPr>
          <w:b/>
        </w:rPr>
        <w:t>ITC </w:t>
      </w:r>
      <w:r>
        <w:rPr/>
        <w:t>(</w:t>
      </w:r>
      <w:r>
        <w:rPr>
          <w:color w:val="0562C1"/>
          <w:u w:val="single" w:color="0562C1"/>
        </w:rPr>
        <w:t>II Convenio Colectivo ITC. BOC nº 165, de</w:t>
      </w:r>
      <w:r>
        <w:rPr>
          <w:color w:val="0562C1"/>
          <w:spacing w:val="1"/>
        </w:rPr>
        <w:t> </w:t>
      </w:r>
      <w:r>
        <w:rPr>
          <w:color w:val="0562C1"/>
          <w:u w:val="single" w:color="0562C1"/>
        </w:rPr>
        <w:t>26 de agosto de 2003</w:t>
      </w:r>
      <w:r>
        <w:rPr/>
        <w:t>), recoge medidas en igualdad de condiciones para todo su personal,</w:t>
      </w:r>
      <w:r>
        <w:rPr>
          <w:spacing w:val="1"/>
        </w:rPr>
        <w:t> </w:t>
      </w:r>
      <w:r>
        <w:rPr/>
        <w:t>aplicables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mujeres;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no</w:t>
      </w:r>
      <w:r>
        <w:rPr>
          <w:spacing w:val="54"/>
        </w:rPr>
        <w:t> </w:t>
      </w:r>
      <w:r>
        <w:rPr/>
        <w:t>ha</w:t>
      </w:r>
      <w:r>
        <w:rPr>
          <w:spacing w:val="1"/>
        </w:rPr>
        <w:t> </w:t>
      </w:r>
      <w:r>
        <w:rPr/>
        <w:t>impedido que puedan persistir algunas desigualdades estructurales entre mujeres y hombres en</w:t>
      </w:r>
      <w:r>
        <w:rPr>
          <w:spacing w:val="1"/>
        </w:rPr>
        <w:t> </w:t>
      </w:r>
      <w:r>
        <w:rPr/>
        <w:t>el seno de la empresa (tanto evidentes, en la composición de sus unidades organizativas, o en la</w:t>
      </w:r>
      <w:r>
        <w:rPr>
          <w:spacing w:val="-52"/>
        </w:rPr>
        <w:t> </w:t>
      </w:r>
      <w:r>
        <w:rPr/>
        <w:t>ostentación de puestos de responsabilidad, como subyacentes, existencia de techo de cristal, 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conciliación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familiar);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lo</w:t>
      </w:r>
      <w:r>
        <w:rPr>
          <w:spacing w:val="-52"/>
        </w:rPr>
        <w:t> </w:t>
      </w:r>
      <w:r>
        <w:rPr/>
        <w:t>dispuesto en la normativa antes citada, se elabora el presente Plan de Igualdad en busca de una</w:t>
      </w:r>
      <w:r>
        <w:rPr>
          <w:spacing w:val="-52"/>
        </w:rPr>
        <w:t> </w:t>
      </w:r>
      <w:r>
        <w:rPr/>
        <w:t>mejora de las condiciones que en este ámbito empresarial y laboral puedan acometerse, del</w:t>
      </w:r>
      <w:r>
        <w:rPr>
          <w:spacing w:val="1"/>
        </w:rPr>
        <w:t> </w:t>
      </w:r>
      <w:r>
        <w:rPr/>
        <w:t>afianzamiento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medidas</w:t>
      </w:r>
      <w:r>
        <w:rPr>
          <w:spacing w:val="16"/>
        </w:rPr>
        <w:t> </w:t>
      </w:r>
      <w:r>
        <w:rPr/>
        <w:t>ya</w:t>
      </w:r>
      <w:r>
        <w:rPr>
          <w:spacing w:val="16"/>
        </w:rPr>
        <w:t> </w:t>
      </w:r>
      <w:r>
        <w:rPr/>
        <w:t>existentes</w:t>
      </w:r>
      <w:r>
        <w:rPr>
          <w:spacing w:val="17"/>
        </w:rPr>
        <w:t> </w:t>
      </w:r>
      <w:r>
        <w:rPr/>
        <w:t>con</w:t>
      </w:r>
      <w:r>
        <w:rPr>
          <w:spacing w:val="19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acciones</w:t>
      </w:r>
      <w:r>
        <w:rPr>
          <w:spacing w:val="19"/>
        </w:rPr>
        <w:t> </w:t>
      </w:r>
      <w:r>
        <w:rPr/>
        <w:t>concretas</w:t>
      </w:r>
      <w:r>
        <w:rPr>
          <w:spacing w:val="16"/>
        </w:rPr>
        <w:t> </w:t>
      </w:r>
      <w:r>
        <w:rPr/>
        <w:t>y,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suma,</w:t>
      </w:r>
      <w:r>
        <w:rPr>
          <w:spacing w:val="-53"/>
        </w:rPr>
        <w:t> </w:t>
      </w:r>
      <w:r>
        <w:rPr/>
        <w:t>en</w:t>
      </w:r>
      <w:r>
        <w:rPr>
          <w:spacing w:val="1"/>
        </w:rPr>
        <w:t> </w:t>
      </w:r>
      <w:r>
        <w:rPr/>
        <w:t>el camino hacia la</w:t>
      </w:r>
      <w:r>
        <w:rPr>
          <w:spacing w:val="-3"/>
        </w:rPr>
        <w:t> </w:t>
      </w:r>
      <w:r>
        <w:rPr/>
        <w:t>igualdad efectiva</w:t>
      </w:r>
      <w:r>
        <w:rPr>
          <w:spacing w:val="-2"/>
        </w:rPr>
        <w:t> </w:t>
      </w:r>
      <w:r>
        <w:rPr/>
        <w:t>entre mujeres y</w:t>
      </w:r>
      <w:r>
        <w:rPr>
          <w:spacing w:val="-3"/>
        </w:rPr>
        <w:t> </w:t>
      </w:r>
      <w:r>
        <w:rPr/>
        <w:t>hombres</w:t>
      </w:r>
      <w:r>
        <w:rPr>
          <w:spacing w:val="-2"/>
        </w:rPr>
        <w:t> </w:t>
      </w:r>
      <w:r>
        <w:rPr/>
        <w:t>en</w:t>
      </w:r>
      <w:r>
        <w:rPr>
          <w:spacing w:val="3"/>
        </w:rPr>
        <w:t> </w:t>
      </w:r>
      <w:r>
        <w:rPr/>
        <w:t>el seno</w:t>
      </w:r>
      <w:r>
        <w:rPr>
          <w:spacing w:val="1"/>
        </w:rPr>
        <w:t> </w:t>
      </w:r>
      <w:r>
        <w:rPr/>
        <w:t>del ITC.</w:t>
      </w:r>
    </w:p>
    <w:p>
      <w:pPr>
        <w:pStyle w:val="BodyText"/>
      </w:pPr>
    </w:p>
    <w:p>
      <w:pPr>
        <w:pStyle w:val="BodyText"/>
        <w:ind w:left="181" w:right="276"/>
        <w:jc w:val="both"/>
      </w:pPr>
      <w:r>
        <w:rPr/>
        <w:t>Con este motivo, el 31 de enero de 2020 se constituyó la Comisión Paritaria de Igualdad del ITC,</w:t>
      </w:r>
      <w:r>
        <w:rPr>
          <w:spacing w:val="1"/>
        </w:rPr>
        <w:t> </w:t>
      </w:r>
      <w:r>
        <w:rPr/>
        <w:t>definiéndose en ese mismo acto la conformación de un Grupo de Trabajo, e iniciándose así un</w:t>
      </w:r>
      <w:r>
        <w:rPr>
          <w:spacing w:val="1"/>
        </w:rPr>
        <w:t> </w:t>
      </w:r>
      <w:r>
        <w:rPr/>
        <w:t>proceso negociador con el objetivo de obtener el Plan de Igualdad del ITC; además, y como</w:t>
      </w:r>
      <w:r>
        <w:rPr>
          <w:spacing w:val="1"/>
        </w:rPr>
        <w:t> </w:t>
      </w:r>
      <w:r>
        <w:rPr/>
        <w:t>primer</w:t>
      </w:r>
      <w:r>
        <w:rPr>
          <w:spacing w:val="32"/>
        </w:rPr>
        <w:t> </w:t>
      </w:r>
      <w:r>
        <w:rPr/>
        <w:t>documento</w:t>
      </w:r>
      <w:r>
        <w:rPr>
          <w:spacing w:val="34"/>
        </w:rPr>
        <w:t> </w:t>
      </w:r>
      <w:r>
        <w:rPr/>
        <w:t>consensuado</w:t>
      </w:r>
      <w:r>
        <w:rPr>
          <w:spacing w:val="34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4"/>
        </w:rPr>
        <w:t> </w:t>
      </w:r>
      <w:r>
        <w:rPr/>
        <w:t>seno</w:t>
      </w:r>
      <w:r>
        <w:rPr>
          <w:spacing w:val="29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0"/>
        </w:rPr>
        <w:t> </w:t>
      </w:r>
      <w:r>
        <w:rPr/>
        <w:t>citada</w:t>
      </w:r>
      <w:r>
        <w:rPr>
          <w:spacing w:val="35"/>
        </w:rPr>
        <w:t> </w:t>
      </w:r>
      <w:r>
        <w:rPr/>
        <w:t>Comisión</w:t>
      </w:r>
      <w:r>
        <w:rPr>
          <w:spacing w:val="30"/>
        </w:rPr>
        <w:t> </w:t>
      </w:r>
      <w:r>
        <w:rPr/>
        <w:t>de</w:t>
      </w:r>
      <w:r>
        <w:rPr>
          <w:spacing w:val="35"/>
        </w:rPr>
        <w:t> </w:t>
      </w:r>
      <w:r>
        <w:rPr/>
        <w:t>Igualdad,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redactó</w:t>
      </w:r>
      <w:r>
        <w:rPr>
          <w:spacing w:val="32"/>
        </w:rPr>
        <w:t> </w:t>
      </w:r>
      <w:r>
        <w:rPr/>
        <w:t>el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spacing w:before="195"/>
        <w:ind w:left="181" w:right="276" w:firstLine="0"/>
        <w:jc w:val="both"/>
        <w:rPr>
          <w:sz w:val="24"/>
        </w:rPr>
      </w:pPr>
      <w:r>
        <w:rPr>
          <w:sz w:val="24"/>
        </w:rPr>
        <w:t>compromiso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ITC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Igualdad,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escrito</w:t>
      </w:r>
      <w:r>
        <w:rPr>
          <w:spacing w:val="1"/>
          <w:sz w:val="24"/>
        </w:rPr>
        <w:t> </w:t>
      </w:r>
      <w:r>
        <w:rPr>
          <w:sz w:val="24"/>
        </w:rPr>
        <w:t>firmado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Gerente,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comunicado al personal del ITC con fecha 4 de febrero de 2020. Se adjunta como </w:t>
      </w:r>
      <w:r>
        <w:rPr>
          <w:b/>
          <w:sz w:val="24"/>
        </w:rPr>
        <w:t>ANEXO II.-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“Compromiso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 ITC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 la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Igualdad.pdf”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81" w:right="276"/>
        <w:jc w:val="both"/>
      </w:pPr>
      <w:r>
        <w:rPr/>
        <w:t>El proceso de generación del Plan de Igualdad del ITC se ha realizado con recursos propios, lo</w:t>
      </w:r>
      <w:r>
        <w:rPr>
          <w:spacing w:val="1"/>
        </w:rPr>
        <w:t> </w:t>
      </w:r>
      <w:r>
        <w:rPr/>
        <w:t>que ha implicado la necesidad de compatibilizar la realización del mismo con el trabajo diario de</w:t>
      </w:r>
      <w:r>
        <w:rPr>
          <w:spacing w:val="1"/>
        </w:rPr>
        <w:t> </w:t>
      </w:r>
      <w:r>
        <w:rPr/>
        <w:t>las personas implicadas, y por otro lado, la pandemia generada por la COVID 19, ha ralentizado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negociación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redacción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motivado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retraso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finalización del mismo, pero sin dejar de abordarse durante estos meses esta tarea de tanta</w:t>
      </w:r>
      <w:r>
        <w:rPr>
          <w:spacing w:val="1"/>
        </w:rPr>
        <w:t> </w:t>
      </w:r>
      <w:r>
        <w:rPr/>
        <w:t>importancia.</w:t>
      </w:r>
    </w:p>
    <w:p>
      <w:pPr>
        <w:pStyle w:val="BodyText"/>
        <w:spacing w:before="9"/>
        <w:rPr>
          <w:sz w:val="41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0" w:after="0"/>
        <w:ind w:left="608" w:right="0" w:hanging="361"/>
        <w:jc w:val="left"/>
      </w:pPr>
      <w:bookmarkStart w:name="_TOC_250023" w:id="2"/>
      <w:r>
        <w:rPr>
          <w:color w:val="2D74B5"/>
        </w:rPr>
        <w:t>PRINCIPIOS DEL</w:t>
      </w:r>
      <w:r>
        <w:rPr>
          <w:color w:val="2D74B5"/>
          <w:spacing w:val="1"/>
        </w:rPr>
        <w:t> </w:t>
      </w:r>
      <w:r>
        <w:rPr>
          <w:color w:val="2D74B5"/>
        </w:rPr>
        <w:t>PLAN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-1"/>
        </w:rPr>
        <w:t> </w:t>
      </w:r>
      <w:bookmarkEnd w:id="2"/>
      <w:r>
        <w:rPr>
          <w:color w:val="2D74B5"/>
        </w:rPr>
        <w:t>IGUALDAD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1"/>
        <w:ind w:left="181" w:right="276"/>
        <w:jc w:val="both"/>
        <w:rPr>
          <w:b/>
        </w:rPr>
      </w:pPr>
      <w:r>
        <w:rPr/>
        <w:t>El </w:t>
      </w:r>
      <w:r>
        <w:rPr>
          <w:b/>
        </w:rPr>
        <w:t>ITC </w:t>
      </w:r>
      <w:r>
        <w:rPr/>
        <w:t>asume el compromiso de proveer un entorno de trabajo en el que se respete y valore 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produzca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sexo,</w:t>
      </w:r>
      <w:r>
        <w:rPr>
          <w:spacing w:val="1"/>
        </w:rPr>
        <w:t> </w:t>
      </w:r>
      <w:r>
        <w:rPr/>
        <w:t>nacimiento,</w:t>
      </w:r>
      <w:r>
        <w:rPr>
          <w:spacing w:val="1"/>
        </w:rPr>
        <w:t> </w:t>
      </w:r>
      <w:r>
        <w:rPr/>
        <w:t>raza,</w:t>
      </w:r>
      <w:r>
        <w:rPr>
          <w:spacing w:val="1"/>
        </w:rPr>
        <w:t> </w:t>
      </w:r>
      <w:r>
        <w:rPr/>
        <w:t>etnia,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sexo,</w:t>
      </w:r>
      <w:r>
        <w:rPr>
          <w:spacing w:val="1"/>
        </w:rPr>
        <w:t> </w:t>
      </w:r>
      <w:r>
        <w:rPr/>
        <w:t>religión,</w:t>
      </w:r>
      <w:r>
        <w:rPr>
          <w:spacing w:val="1"/>
        </w:rPr>
        <w:t> </w:t>
      </w:r>
      <w:r>
        <w:rPr/>
        <w:t>opinión,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edad, o</w:t>
      </w:r>
      <w:r>
        <w:rPr>
          <w:spacing w:val="1"/>
        </w:rPr>
        <w:t> </w:t>
      </w:r>
      <w:r>
        <w:rPr/>
        <w:t>cualquier otra condición o circunstancia personal o social. Atendiendo a dicho compromiso, el</w:t>
      </w:r>
      <w:r>
        <w:rPr>
          <w:spacing w:val="1"/>
        </w:rPr>
        <w:t> </w:t>
      </w:r>
      <w:r>
        <w:rPr/>
        <w:t>Plan de Igualdad del </w:t>
      </w:r>
      <w:r>
        <w:rPr>
          <w:b/>
        </w:rPr>
        <w:t>ITC </w:t>
      </w:r>
      <w:r>
        <w:rPr/>
        <w:t>se regirá por los siguientes principios que determinarán la forma de</w:t>
      </w:r>
      <w:r>
        <w:rPr>
          <w:spacing w:val="1"/>
        </w:rPr>
        <w:t> </w:t>
      </w:r>
      <w:r>
        <w:rPr/>
        <w:t>actuar de la empresa</w:t>
      </w:r>
      <w:r>
        <w:rPr>
          <w:spacing w:val="1"/>
        </w:rPr>
        <w:t> </w:t>
      </w:r>
      <w:r>
        <w:rPr/>
        <w:t>y de toda</w:t>
      </w:r>
      <w:r>
        <w:rPr>
          <w:spacing w:val="1"/>
        </w:rPr>
        <w:t> </w:t>
      </w:r>
      <w:r>
        <w:rPr/>
        <w:t>su plantilla en</w:t>
      </w:r>
      <w:r>
        <w:rPr>
          <w:spacing w:val="1"/>
        </w:rPr>
        <w:t> </w:t>
      </w:r>
      <w:r>
        <w:rPr/>
        <w:t>la actividad</w:t>
      </w:r>
      <w:r>
        <w:rPr>
          <w:spacing w:val="1"/>
        </w:rPr>
        <w:t> </w:t>
      </w:r>
      <w:r>
        <w:rPr/>
        <w:t>empresarial, convirtiendo</w:t>
      </w:r>
      <w:r>
        <w:rPr>
          <w:spacing w:val="54"/>
        </w:rPr>
        <w:t> </w:t>
      </w:r>
      <w:r>
        <w:rPr/>
        <w:t>en propias</w:t>
      </w:r>
      <w:r>
        <w:rPr>
          <w:spacing w:val="-52"/>
        </w:rPr>
        <w:t> </w:t>
      </w:r>
      <w:r>
        <w:rPr/>
        <w:t>las definiciones clave de la </w:t>
      </w:r>
      <w:r>
        <w:rPr>
          <w:b/>
          <w:i/>
          <w:color w:val="0562C1"/>
          <w:u w:val="single" w:color="0562C1"/>
        </w:rPr>
        <w:t>Ley Orgánica 3/2007, de 22 de marzo</w:t>
      </w:r>
      <w:r>
        <w:rPr>
          <w:b/>
          <w:color w:val="0562C1"/>
          <w:u w:val="single" w:color="0562C1"/>
        </w:rPr>
        <w:t>, para la igualdad efectiva</w:t>
      </w:r>
      <w:r>
        <w:rPr>
          <w:b/>
          <w:color w:val="0562C1"/>
          <w:spacing w:val="1"/>
        </w:rPr>
        <w:t> </w:t>
      </w:r>
      <w:r>
        <w:rPr>
          <w:b/>
          <w:color w:val="0562C1"/>
          <w:u w:val="single" w:color="0562C1"/>
        </w:rPr>
        <w:t>entre</w:t>
      </w:r>
      <w:r>
        <w:rPr>
          <w:b/>
          <w:color w:val="0562C1"/>
          <w:spacing w:val="1"/>
          <w:u w:val="single" w:color="0562C1"/>
        </w:rPr>
        <w:t> </w:t>
      </w:r>
      <w:r>
        <w:rPr>
          <w:b/>
          <w:color w:val="0562C1"/>
          <w:u w:val="single" w:color="0562C1"/>
        </w:rPr>
        <w:t>mujeres y hombres</w:t>
      </w:r>
      <w:r>
        <w:rPr>
          <w:b/>
        </w:rPr>
        <w:t>:</w:t>
      </w:r>
    </w:p>
    <w:p>
      <w:pPr>
        <w:pStyle w:val="BodyText"/>
        <w:spacing w:before="136"/>
        <w:ind w:left="894" w:right="277"/>
        <w:jc w:val="both"/>
      </w:pPr>
      <w:r>
        <w:rPr/>
        <w:pict>
          <v:shape style="position:absolute;margin-left:103.559998pt;margin-top:12.524127pt;width:4.350pt;height:4.350pt;mso-position-horizontal-relative:page;mso-position-vertical-relative:paragraph;z-index:15730176" id="docshape6" coordorigin="2071,250" coordsize="87,87" path="m2126,337l2102,337,2093,332,2083,325,2076,315,2071,306,2071,282,2076,272,2083,262,2093,255,2102,250,2126,250,2136,255,2146,262,2153,272,2158,282,2158,306,2153,315,2146,325,2136,332,2126,337xe" filled="true" fillcolor="#000000" stroked="false">
            <v:path arrowok="t"/>
            <v:fill type="solid"/>
            <w10:wrap type="none"/>
          </v:shape>
        </w:pict>
      </w:r>
      <w:r>
        <w:rPr/>
        <w:t>IGUALDAD DE TRATO ENTRE HOMBRES Y MUJERES (art. 3): La igualdad de trato</w:t>
      </w:r>
      <w:r>
        <w:rPr>
          <w:spacing w:val="1"/>
        </w:rPr>
        <w:t> </w:t>
      </w:r>
      <w:r>
        <w:rPr/>
        <w:t>entre mujeres y hombres supone la ausencia de toda discriminación, directa o indirecta,</w:t>
      </w:r>
      <w:r>
        <w:rPr>
          <w:spacing w:val="1"/>
        </w:rPr>
        <w:t> </w:t>
      </w:r>
      <w:r>
        <w:rPr/>
        <w:t>por razón de sexo, y, especialmente, las derivadas de la maternidad, la asunción de</w:t>
      </w:r>
      <w:r>
        <w:rPr>
          <w:spacing w:val="1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familiares y el</w:t>
      </w:r>
      <w:r>
        <w:rPr>
          <w:spacing w:val="-5"/>
        </w:rPr>
        <w:t> </w:t>
      </w:r>
      <w:r>
        <w:rPr/>
        <w:t>estado</w:t>
      </w:r>
      <w:r>
        <w:rPr>
          <w:spacing w:val="2"/>
        </w:rPr>
        <w:t> </w:t>
      </w:r>
      <w:r>
        <w:rPr/>
        <w:t>civil.</w:t>
      </w:r>
    </w:p>
    <w:p>
      <w:pPr>
        <w:pStyle w:val="BodyText"/>
        <w:spacing w:before="137"/>
        <w:ind w:left="901" w:right="276"/>
        <w:jc w:val="both"/>
      </w:pPr>
      <w:r>
        <w:rPr/>
        <w:pict>
          <v:shape style="position:absolute;margin-left:103.68pt;margin-top:12.574142pt;width:4.350pt;height:4.350pt;mso-position-horizontal-relative:page;mso-position-vertical-relative:paragraph;z-index:15730688" id="docshape7" coordorigin="2074,251" coordsize="87,87" path="m2129,338l2105,338,2095,333,2086,326,2078,316,2074,307,2074,283,2078,273,2086,263,2095,256,2105,251,2129,251,2138,256,2148,263,2155,273,2160,283,2160,307,2155,316,2148,326,2138,333,2129,338xe" filled="true" fillcolor="#000000" stroked="false">
            <v:path arrowok="t"/>
            <v:fill type="solid"/>
            <w10:wrap type="none"/>
          </v:shape>
        </w:pict>
      </w:r>
      <w:r>
        <w:rPr/>
        <w:t>IGUALDAD DE TRATO Y DE OPORTUNIDADES EN EL ACCESO AL EMPLEO, EN LA</w:t>
      </w:r>
      <w:r>
        <w:rPr>
          <w:spacing w:val="1"/>
        </w:rPr>
        <w:t> </w:t>
      </w:r>
      <w:r>
        <w:rPr/>
        <w:t>FORMACIÓN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PROMOCIÓN</w:t>
      </w:r>
      <w:r>
        <w:rPr>
          <w:spacing w:val="4"/>
        </w:rPr>
        <w:t> </w:t>
      </w:r>
      <w:r>
        <w:rPr/>
        <w:t>PROFESIONALES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DE</w:t>
      </w:r>
    </w:p>
    <w:p>
      <w:pPr>
        <w:pStyle w:val="BodyText"/>
        <w:ind w:left="901" w:right="277"/>
        <w:jc w:val="both"/>
      </w:pPr>
      <w:r>
        <w:rPr/>
        <w:t>TRABAJO (art. 5):El principio de igualdad de trato y de oportunidades entre mujeres y</w:t>
      </w:r>
      <w:r>
        <w:rPr>
          <w:spacing w:val="1"/>
        </w:rPr>
        <w:t> </w:t>
      </w:r>
      <w:r>
        <w:rPr/>
        <w:t>hombres, aplicable en el ámbito del empleo privado y en el del empleo público, se</w:t>
      </w:r>
      <w:r>
        <w:rPr>
          <w:spacing w:val="1"/>
        </w:rPr>
        <w:t> </w:t>
      </w:r>
      <w:r>
        <w:rPr/>
        <w:t>garantizará, en los términos previstos en la normativa aplicable, en el acceso al empleo,</w:t>
      </w:r>
      <w:r>
        <w:rPr>
          <w:spacing w:val="1"/>
        </w:rPr>
        <w:t> </w:t>
      </w:r>
      <w:r>
        <w:rPr/>
        <w:t>incluso al trabajador por cuenta propia, en la formación profesional, en la promoción</w:t>
      </w:r>
      <w:r>
        <w:rPr>
          <w:spacing w:val="1"/>
        </w:rPr>
        <w:t> </w:t>
      </w:r>
      <w:r>
        <w:rPr/>
        <w:t>profesional, en las condiciones de trabajo, incluidas las retributivas y las de despido, y en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afiliación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</w:t>
      </w:r>
      <w:r>
        <w:rPr>
          <w:spacing w:val="1"/>
        </w:rPr>
        <w:t> </w:t>
      </w:r>
      <w:r>
        <w:rPr/>
        <w:t>sindicales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empresariales,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 organización cuyos integrantes ejerzan una profesión concreta, incluidas las</w:t>
      </w:r>
      <w:r>
        <w:rPr>
          <w:spacing w:val="1"/>
        </w:rPr>
        <w:t> </w:t>
      </w:r>
      <w:r>
        <w:rPr/>
        <w:t>prestaciones</w:t>
      </w:r>
      <w:r>
        <w:rPr>
          <w:spacing w:val="-1"/>
        </w:rPr>
        <w:t> </w:t>
      </w:r>
      <w:r>
        <w:rPr/>
        <w:t>concedidas por las mismas.</w:t>
      </w:r>
    </w:p>
    <w:p>
      <w:pPr>
        <w:pStyle w:val="BodyText"/>
        <w:ind w:left="901" w:right="276"/>
        <w:jc w:val="both"/>
      </w:pPr>
      <w:r>
        <w:rPr/>
        <w:t>No constituirá discriminación en</w:t>
      </w:r>
      <w:r>
        <w:rPr>
          <w:spacing w:val="1"/>
        </w:rPr>
        <w:t> </w:t>
      </w:r>
      <w:r>
        <w:rPr/>
        <w:t>el acceso al empleo, incluida</w:t>
      </w:r>
      <w:r>
        <w:rPr>
          <w:spacing w:val="54"/>
        </w:rPr>
        <w:t> </w:t>
      </w:r>
      <w:r>
        <w:rPr/>
        <w:t>la formación necesaria,</w:t>
      </w:r>
      <w:r>
        <w:rPr>
          <w:spacing w:val="1"/>
        </w:rPr>
        <w:t> </w:t>
      </w:r>
      <w:r>
        <w:rPr/>
        <w:t>una diferencia de trato basada en una característica relacionada con el sexo cuando,</w:t>
      </w:r>
      <w:r>
        <w:rPr>
          <w:spacing w:val="1"/>
        </w:rPr>
        <w:t> </w:t>
      </w:r>
      <w:r>
        <w:rPr/>
        <w:t>debido a la naturaleza de las actividades profesionales concretas o al contexto en el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constituya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profesional esencial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determinante</w:t>
      </w:r>
      <w:r>
        <w:rPr>
          <w:spacing w:val="-1"/>
        </w:rPr>
        <w:t> </w:t>
      </w:r>
      <w:r>
        <w:rPr/>
        <w:t>siempre</w:t>
      </w:r>
      <w:r>
        <w:rPr>
          <w:spacing w:val="-1"/>
        </w:rPr>
        <w:t> </w:t>
      </w:r>
      <w:r>
        <w:rPr/>
        <w:t>y cuando el</w:t>
      </w:r>
      <w:r>
        <w:rPr>
          <w:spacing w:val="-1"/>
        </w:rPr>
        <w:t> </w:t>
      </w:r>
      <w:r>
        <w:rPr/>
        <w:t>objetivo sea</w:t>
      </w:r>
      <w:r>
        <w:rPr>
          <w:spacing w:val="2"/>
        </w:rPr>
        <w:t> </w:t>
      </w:r>
      <w:r>
        <w:rPr/>
        <w:t>legítimo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requisito</w:t>
      </w:r>
      <w:r>
        <w:rPr>
          <w:spacing w:val="2"/>
        </w:rPr>
        <w:t> </w:t>
      </w:r>
      <w:r>
        <w:rPr/>
        <w:t>proporcionado.</w:t>
      </w:r>
    </w:p>
    <w:p>
      <w:pPr>
        <w:pStyle w:val="BodyText"/>
        <w:spacing w:before="136"/>
        <w:ind w:left="901" w:right="276"/>
        <w:jc w:val="both"/>
      </w:pPr>
      <w:r>
        <w:rPr/>
        <w:pict>
          <v:shape style="position:absolute;margin-left:103.68pt;margin-top:12.524142pt;width:4.350pt;height:4.350pt;mso-position-horizontal-relative:page;mso-position-vertical-relative:paragraph;z-index:15731200" id="docshape8" coordorigin="2074,250" coordsize="87,87" path="m2129,337l2105,337,2095,332,2086,325,2078,315,2074,306,2074,282,2078,272,2086,262,2095,255,2105,250,2129,250,2138,255,2148,262,2155,272,2160,282,2160,306,2155,315,2148,325,2138,332,2129,337xe" filled="true" fillcolor="#000000" stroked="false">
            <v:path arrowok="t"/>
            <v:fill type="solid"/>
            <w10:wrap type="none"/>
          </v:shape>
        </w:pict>
      </w:r>
      <w:r>
        <w:rPr/>
        <w:t>DISCRIMINACIÓN DIRECTA O INDIRECTA (art. 6): Se considera </w:t>
      </w:r>
      <w:r>
        <w:rPr>
          <w:u w:val="single"/>
        </w:rPr>
        <w:t>discriminación directa</w:t>
      </w:r>
      <w:r>
        <w:rPr>
          <w:spacing w:val="1"/>
        </w:rPr>
        <w:t> </w:t>
      </w:r>
      <w:r>
        <w:rPr/>
        <w:t>por razón de sexo la situación en que se encuentra una persona que sea, haya sido o</w:t>
      </w:r>
      <w:r>
        <w:rPr>
          <w:spacing w:val="1"/>
        </w:rPr>
        <w:t> </w:t>
      </w:r>
      <w:r>
        <w:rPr/>
        <w:t>pudiera ser tratada, en atención a su sexo, de manera menos favorable que otra en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comparable.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>
          <w:u w:val="single"/>
        </w:rPr>
        <w:t>discriminación</w:t>
      </w:r>
      <w:r>
        <w:rPr>
          <w:spacing w:val="1"/>
          <w:u w:val="single"/>
        </w:rPr>
        <w:t> </w:t>
      </w:r>
      <w:r>
        <w:rPr>
          <w:u w:val="single"/>
        </w:rPr>
        <w:t>indirecta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 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disposición,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o práctica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neutros</w:t>
      </w:r>
      <w:r>
        <w:rPr>
          <w:spacing w:val="1"/>
        </w:rPr>
        <w:t> </w:t>
      </w:r>
      <w:r>
        <w:rPr/>
        <w:t>pone 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 un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en desventaja particular con</w:t>
      </w:r>
      <w:r>
        <w:rPr>
          <w:spacing w:val="1"/>
        </w:rPr>
        <w:t> </w:t>
      </w:r>
      <w:r>
        <w:rPr/>
        <w:t>respecto a</w:t>
      </w:r>
      <w:r>
        <w:rPr>
          <w:spacing w:val="54"/>
        </w:rPr>
        <w:t> </w:t>
      </w:r>
      <w:r>
        <w:rPr/>
        <w:t>personas del otro, salvo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dicha</w:t>
      </w:r>
      <w:r>
        <w:rPr>
          <w:spacing w:val="5"/>
        </w:rPr>
        <w:t> </w:t>
      </w:r>
      <w:r>
        <w:rPr/>
        <w:t>disposición,</w:t>
      </w:r>
      <w:r>
        <w:rPr>
          <w:spacing w:val="8"/>
        </w:rPr>
        <w:t> </w:t>
      </w:r>
      <w:r>
        <w:rPr/>
        <w:t>criterio</w:t>
      </w:r>
      <w:r>
        <w:rPr>
          <w:spacing w:val="4"/>
        </w:rPr>
        <w:t> </w:t>
      </w:r>
      <w:r>
        <w:rPr/>
        <w:t>o</w:t>
      </w:r>
      <w:r>
        <w:rPr>
          <w:spacing w:val="8"/>
        </w:rPr>
        <w:t> </w:t>
      </w:r>
      <w:r>
        <w:rPr/>
        <w:t>práctica</w:t>
      </w:r>
      <w:r>
        <w:rPr>
          <w:spacing w:val="8"/>
        </w:rPr>
        <w:t> </w:t>
      </w:r>
      <w:r>
        <w:rPr/>
        <w:t>puedan</w:t>
      </w:r>
      <w:r>
        <w:rPr>
          <w:spacing w:val="9"/>
        </w:rPr>
        <w:t> </w:t>
      </w:r>
      <w:r>
        <w:rPr/>
        <w:t>justificarse</w:t>
      </w:r>
      <w:r>
        <w:rPr>
          <w:spacing w:val="5"/>
        </w:rPr>
        <w:t> </w:t>
      </w:r>
      <w:r>
        <w:rPr/>
        <w:t>objetivamente</w:t>
      </w:r>
      <w:r>
        <w:rPr>
          <w:spacing w:val="4"/>
        </w:rPr>
        <w:t> </w:t>
      </w:r>
      <w:r>
        <w:rPr/>
        <w:t>en</w:t>
      </w:r>
      <w:r>
        <w:rPr>
          <w:spacing w:val="8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901" w:right="276"/>
        <w:jc w:val="both"/>
      </w:pPr>
      <w:r>
        <w:rPr/>
        <w:t>una finalidad legítima y que los medios para alcanzar dicha finalidad sean necesarios y</w:t>
      </w:r>
      <w:r>
        <w:rPr>
          <w:spacing w:val="1"/>
        </w:rPr>
        <w:t> </w:t>
      </w:r>
      <w:r>
        <w:rPr/>
        <w:t>adecuados. En cualquier caso, se considera discriminatoria toda orden de discriminar,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indirectamente,</w:t>
      </w:r>
      <w:r>
        <w:rPr>
          <w:spacing w:val="2"/>
        </w:rPr>
        <w:t> </w:t>
      </w:r>
      <w:r>
        <w:rPr/>
        <w:t>por razón</w:t>
      </w:r>
      <w:r>
        <w:rPr>
          <w:spacing w:val="2"/>
        </w:rPr>
        <w:t> </w:t>
      </w:r>
      <w:r>
        <w:rPr/>
        <w:t>de sexo.</w:t>
      </w:r>
    </w:p>
    <w:p>
      <w:pPr>
        <w:pStyle w:val="BodyText"/>
        <w:spacing w:before="136"/>
        <w:ind w:left="901" w:right="276"/>
        <w:jc w:val="both"/>
      </w:pPr>
      <w:r>
        <w:rPr/>
        <w:pict>
          <v:shape style="position:absolute;margin-left:103.68pt;margin-top:12.524165pt;width:4.350pt;height:4.350pt;mso-position-horizontal-relative:page;mso-position-vertical-relative:paragraph;z-index:15731712" id="docshape9" coordorigin="2074,250" coordsize="87,87" path="m2129,337l2105,337,2095,332,2086,325,2078,315,2074,306,2074,282,2078,272,2086,262,2095,255,2105,250,2129,250,2138,255,2148,262,2155,272,2160,282,2160,306,2155,315,2148,325,2138,332,2129,337xe" filled="true" fillcolor="#000000" stroked="false">
            <v:path arrowok="t"/>
            <v:fill type="solid"/>
            <w10:wrap type="none"/>
          </v:shape>
        </w:pict>
      </w:r>
      <w:r>
        <w:rPr/>
        <w:t>ACOSO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(art.</w:t>
      </w:r>
      <w:r>
        <w:rPr>
          <w:spacing w:val="1"/>
        </w:rPr>
        <w:t> </w:t>
      </w:r>
      <w:r>
        <w:rPr/>
        <w:t>7):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 en el Código Penal, a los efectos de la Ley Orgánica 3/2007 de 22 de marzo,</w:t>
      </w:r>
      <w:r>
        <w:rPr>
          <w:spacing w:val="-52"/>
        </w:rPr>
        <w:t> </w:t>
      </w:r>
      <w:r>
        <w:rPr/>
        <w:t>para la igualdad efectiva entre mujeres y hombres constituye acoso sexual cualquier</w:t>
      </w:r>
      <w:r>
        <w:rPr>
          <w:spacing w:val="1"/>
        </w:rPr>
        <w:t> </w:t>
      </w:r>
      <w:r>
        <w:rPr/>
        <w:t>comportamiento, verbal o físico, de naturaleza sexual que tenga el propósito o produzca</w:t>
      </w:r>
      <w:r>
        <w:rPr>
          <w:spacing w:val="1"/>
        </w:rPr>
        <w:t> </w:t>
      </w:r>
      <w:r>
        <w:rPr/>
        <w:t>el efecto de atentar contra la dignidad de una persona, en particular cuando se crea un</w:t>
      </w:r>
      <w:r>
        <w:rPr>
          <w:spacing w:val="1"/>
        </w:rPr>
        <w:t> </w:t>
      </w:r>
      <w:r>
        <w:rPr/>
        <w:t>entorno</w:t>
      </w:r>
      <w:r>
        <w:rPr>
          <w:spacing w:val="-1"/>
        </w:rPr>
        <w:t> </w:t>
      </w:r>
      <w:r>
        <w:rPr/>
        <w:t>intimidatorio, degradante u ofensivo.</w:t>
      </w:r>
    </w:p>
    <w:p>
      <w:pPr>
        <w:pStyle w:val="BodyText"/>
        <w:spacing w:before="121"/>
        <w:ind w:left="901" w:right="277"/>
        <w:jc w:val="both"/>
      </w:pPr>
      <w:r>
        <w:rPr/>
        <w:t>Se considerarán en todo caso discriminatorio el acoso sexual y el acoso por razón de</w:t>
      </w:r>
      <w:r>
        <w:rPr>
          <w:spacing w:val="1"/>
        </w:rPr>
        <w:t> </w:t>
      </w:r>
      <w:r>
        <w:rPr/>
        <w:t>sexo.</w:t>
      </w:r>
    </w:p>
    <w:p>
      <w:pPr>
        <w:pStyle w:val="BodyText"/>
        <w:spacing w:before="119"/>
        <w:ind w:left="901" w:right="276"/>
        <w:jc w:val="both"/>
      </w:pPr>
      <w:r>
        <w:rPr/>
        <w:t>El condicionamiento de un derecho o de una expectativa de derecho a la aceptación de</w:t>
      </w:r>
      <w:r>
        <w:rPr>
          <w:spacing w:val="1"/>
        </w:rPr>
        <w:t> </w:t>
      </w:r>
      <w:r>
        <w:rPr/>
        <w:t>una situación constitutiva de acoso sexual o de acoso por razón de sexo se considerará</w:t>
      </w:r>
      <w:r>
        <w:rPr>
          <w:spacing w:val="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acto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discriminación</w:t>
      </w:r>
      <w:r>
        <w:rPr>
          <w:spacing w:val="2"/>
        </w:rPr>
        <w:t> </w:t>
      </w:r>
      <w:r>
        <w:rPr/>
        <w:t>por razón de</w:t>
      </w:r>
      <w:r>
        <w:rPr>
          <w:spacing w:val="2"/>
        </w:rPr>
        <w:t> </w:t>
      </w:r>
      <w:r>
        <w:rPr/>
        <w:t>sexo.</w:t>
      </w:r>
    </w:p>
    <w:p>
      <w:pPr>
        <w:pStyle w:val="BodyText"/>
        <w:spacing w:before="136"/>
        <w:ind w:left="901"/>
        <w:jc w:val="both"/>
      </w:pPr>
      <w:r>
        <w:rPr/>
        <w:pict>
          <v:shape style="position:absolute;margin-left:103.68pt;margin-top:12.524142pt;width:4.350pt;height:4.350pt;mso-position-horizontal-relative:page;mso-position-vertical-relative:paragraph;z-index:15732224" id="docshape10" coordorigin="2074,250" coordsize="87,87" path="m2129,337l2105,337,2095,332,2086,325,2078,315,2074,306,2074,282,2078,272,2086,262,2095,255,2105,250,2129,250,2138,255,2148,262,2155,272,2160,282,2160,306,2155,315,2148,325,2138,332,2129,337xe" filled="true" fillcolor="#000000" stroked="false">
            <v:path arrowok="t"/>
            <v:fill type="solid"/>
            <w10:wrap type="none"/>
          </v:shape>
        </w:pict>
      </w:r>
      <w:r>
        <w:rPr/>
        <w:t>NO</w:t>
      </w:r>
      <w:r>
        <w:rPr>
          <w:spacing w:val="58"/>
        </w:rPr>
        <w:t> </w:t>
      </w:r>
      <w:r>
        <w:rPr/>
        <w:t>DISCRIMINACIÓN  </w:t>
      </w:r>
      <w:r>
        <w:rPr>
          <w:spacing w:val="2"/>
        </w:rPr>
        <w:t> </w:t>
      </w:r>
      <w:r>
        <w:rPr/>
        <w:t>POR   EMBARAZO  </w:t>
      </w:r>
      <w:r>
        <w:rPr>
          <w:spacing w:val="2"/>
        </w:rPr>
        <w:t> </w:t>
      </w:r>
      <w:r>
        <w:rPr/>
        <w:t>O  </w:t>
      </w:r>
      <w:r>
        <w:rPr>
          <w:spacing w:val="5"/>
        </w:rPr>
        <w:t> </w:t>
      </w:r>
      <w:r>
        <w:rPr/>
        <w:t>MATERNIDAD  </w:t>
      </w:r>
      <w:r>
        <w:rPr>
          <w:spacing w:val="4"/>
        </w:rPr>
        <w:t> </w:t>
      </w:r>
      <w:r>
        <w:rPr/>
        <w:t>(art.  </w:t>
      </w:r>
      <w:r>
        <w:rPr>
          <w:spacing w:val="3"/>
        </w:rPr>
        <w:t> </w:t>
      </w:r>
      <w:r>
        <w:rPr/>
        <w:t>8):  </w:t>
      </w:r>
      <w:r>
        <w:rPr>
          <w:spacing w:val="2"/>
        </w:rPr>
        <w:t> </w:t>
      </w:r>
      <w:r>
        <w:rPr/>
        <w:t>Constituye</w:t>
      </w:r>
    </w:p>
    <w:p>
      <w:pPr>
        <w:pStyle w:val="BodyText"/>
        <w:spacing w:before="1"/>
        <w:ind w:left="901" w:right="277"/>
        <w:jc w:val="both"/>
      </w:pPr>
      <w:r>
        <w:rPr/>
        <w:t>discriminación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desfavorable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relacionado</w:t>
      </w:r>
      <w:r>
        <w:rPr>
          <w:spacing w:val="2"/>
        </w:rPr>
        <w:t> </w:t>
      </w:r>
      <w:r>
        <w:rPr/>
        <w:t>con el embarazo</w:t>
      </w:r>
      <w:r>
        <w:rPr>
          <w:spacing w:val="2"/>
        </w:rPr>
        <w:t> </w:t>
      </w:r>
      <w:r>
        <w:rPr/>
        <w:t>o la</w:t>
      </w:r>
      <w:r>
        <w:rPr>
          <w:spacing w:val="-2"/>
        </w:rPr>
        <w:t> </w:t>
      </w:r>
      <w:r>
        <w:rPr/>
        <w:t>maternidad.</w:t>
      </w:r>
    </w:p>
    <w:p>
      <w:pPr>
        <w:pStyle w:val="BodyText"/>
        <w:spacing w:before="136"/>
        <w:ind w:left="901" w:right="277"/>
        <w:jc w:val="both"/>
      </w:pPr>
      <w:r>
        <w:rPr/>
        <w:pict>
          <v:shape style="position:absolute;margin-left:103.68pt;margin-top:12.524127pt;width:4.350pt;height:4.350pt;mso-position-horizontal-relative:page;mso-position-vertical-relative:paragraph;z-index:15732736" id="docshape11" coordorigin="2074,250" coordsize="87,87" path="m2129,337l2105,337,2095,332,2086,325,2078,315,2074,306,2074,282,2078,272,2086,262,2095,255,2105,250,2129,250,2138,255,2148,262,2155,272,2160,282,2160,306,2155,315,2148,325,2138,332,2129,337xe" filled="true" fillcolor="#000000" stroked="false">
            <v:path arrowok="t"/>
            <v:fill type="solid"/>
            <w10:wrap type="none"/>
          </v:shape>
        </w:pict>
      </w:r>
      <w:r>
        <w:rPr/>
        <w:t>INDEMNIDAD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REPRESALIAS</w:t>
      </w:r>
      <w:r>
        <w:rPr>
          <w:spacing w:val="1"/>
        </w:rPr>
        <w:t> </w:t>
      </w:r>
      <w:r>
        <w:rPr/>
        <w:t>(art.</w:t>
      </w:r>
      <w:r>
        <w:rPr>
          <w:spacing w:val="1"/>
        </w:rPr>
        <w:t> </w:t>
      </w:r>
      <w:r>
        <w:rPr/>
        <w:t>9):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adverso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negativo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53"/>
        </w:rPr>
        <w:t> </w:t>
      </w:r>
      <w:r>
        <w:rPr/>
        <w:t>produzca en una persona como consecuencia de la presentación por su parte de queja,</w:t>
      </w:r>
      <w:r>
        <w:rPr>
          <w:spacing w:val="1"/>
        </w:rPr>
        <w:t> </w:t>
      </w:r>
      <w:r>
        <w:rPr/>
        <w:t>reclamación, denuncia, demanda o recurso, de cualquier tipo, destinados a impedir su</w:t>
      </w:r>
      <w:r>
        <w:rPr>
          <w:spacing w:val="1"/>
        </w:rPr>
        <w:t> </w:t>
      </w:r>
      <w:r>
        <w:rPr/>
        <w:t>discriminación y a exigir el cumplimiento efectivo del principio de igualdad de trato entre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hombres.</w:t>
      </w:r>
    </w:p>
    <w:p>
      <w:pPr>
        <w:pStyle w:val="BodyText"/>
        <w:spacing w:line="274" w:lineRule="exact" w:before="138"/>
        <w:ind w:left="901"/>
        <w:jc w:val="both"/>
      </w:pPr>
      <w:r>
        <w:rPr/>
        <w:pict>
          <v:shape style="position:absolute;margin-left:103.68pt;margin-top:12.624097pt;width:4.350pt;height:4.350pt;mso-position-horizontal-relative:page;mso-position-vertical-relative:paragraph;z-index:15733248" id="docshape12" coordorigin="2074,252" coordsize="87,87" path="m2129,339l2105,339,2095,334,2086,327,2078,317,2074,308,2074,284,2078,274,2086,264,2095,257,2105,252,2129,252,2138,257,2148,264,2155,274,2160,284,2160,308,2155,317,2148,327,2138,334,2129,339xe" filled="true" fillcolor="#000000" stroked="false">
            <v:path arrowok="t"/>
            <v:fill type="solid"/>
            <w10:wrap type="none"/>
          </v:shape>
        </w:pic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CONCILIACIÓN</w:t>
      </w:r>
      <w:r>
        <w:rPr>
          <w:spacing w:val="3"/>
        </w:rPr>
        <w:t> </w:t>
      </w:r>
      <w:r>
        <w:rPr/>
        <w:t>DE LA</w:t>
      </w:r>
      <w:r>
        <w:rPr>
          <w:spacing w:val="5"/>
        </w:rPr>
        <w:t> </w:t>
      </w:r>
      <w:r>
        <w:rPr/>
        <w:t>VIDA</w:t>
      </w:r>
      <w:r>
        <w:rPr>
          <w:spacing w:val="1"/>
        </w:rPr>
        <w:t> </w:t>
      </w:r>
      <w:r>
        <w:rPr/>
        <w:t>PERSONAL,</w:t>
      </w:r>
      <w:r>
        <w:rPr>
          <w:spacing w:val="4"/>
        </w:rPr>
        <w:t> </w:t>
      </w:r>
      <w:r>
        <w:rPr/>
        <w:t>FAMILIAR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(art.</w:t>
      </w:r>
    </w:p>
    <w:p>
      <w:pPr>
        <w:pStyle w:val="BodyText"/>
        <w:ind w:left="901" w:right="278"/>
        <w:jc w:val="both"/>
      </w:pPr>
      <w:r>
        <w:rPr/>
        <w:t>44): Los derechos de conciliación de la vida personal, familiar y laboral se reconocerán a</w:t>
      </w:r>
      <w:r>
        <w:rPr>
          <w:spacing w:val="-52"/>
        </w:rPr>
        <w:t> </w:t>
      </w:r>
      <w:r>
        <w:rPr/>
        <w:t>los trabajadores y las trabajadoras en forma que fomenten la asunción equilibrada de las</w:t>
      </w:r>
      <w:r>
        <w:rPr>
          <w:spacing w:val="-52"/>
        </w:rPr>
        <w:t> </w:t>
      </w:r>
      <w:r>
        <w:rPr/>
        <w:t>responsabilidades</w:t>
      </w:r>
      <w:r>
        <w:rPr>
          <w:spacing w:val="-1"/>
        </w:rPr>
        <w:t> </w:t>
      </w:r>
      <w:r>
        <w:rPr/>
        <w:t>familiares, evitando</w:t>
      </w:r>
      <w:r>
        <w:rPr>
          <w:spacing w:val="-3"/>
        </w:rPr>
        <w:t> </w:t>
      </w:r>
      <w:r>
        <w:rPr/>
        <w:t>toda</w:t>
      </w:r>
      <w:r>
        <w:rPr>
          <w:spacing w:val="2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basada en su</w:t>
      </w:r>
      <w:r>
        <w:rPr>
          <w:spacing w:val="-3"/>
        </w:rPr>
        <w:t> </w:t>
      </w:r>
      <w:r>
        <w:rPr/>
        <w:t>ejercicio.</w:t>
      </w:r>
    </w:p>
    <w:p>
      <w:pPr>
        <w:pStyle w:val="BodyText"/>
        <w:spacing w:before="8"/>
        <w:rPr>
          <w:sz w:val="41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1" w:after="0"/>
        <w:ind w:left="608" w:right="0" w:hanging="361"/>
        <w:jc w:val="left"/>
      </w:pPr>
      <w:bookmarkStart w:name="_TOC_250022" w:id="3"/>
      <w:r>
        <w:rPr>
          <w:color w:val="2D74B5"/>
        </w:rPr>
        <w:t>OBJETIVOS</w:t>
      </w:r>
      <w:r>
        <w:rPr>
          <w:color w:val="2D74B5"/>
          <w:spacing w:val="-4"/>
        </w:rPr>
        <w:t> </w:t>
      </w:r>
      <w:r>
        <w:rPr>
          <w:color w:val="2D74B5"/>
        </w:rPr>
        <w:t>GENERALES</w:t>
      </w:r>
      <w:r>
        <w:rPr>
          <w:color w:val="2D74B5"/>
          <w:spacing w:val="1"/>
        </w:rPr>
        <w:t> </w:t>
      </w:r>
      <w:r>
        <w:rPr>
          <w:color w:val="2D74B5"/>
        </w:rPr>
        <w:t>DEL</w:t>
      </w:r>
      <w:r>
        <w:rPr>
          <w:color w:val="2D74B5"/>
          <w:spacing w:val="1"/>
        </w:rPr>
        <w:t> </w:t>
      </w:r>
      <w:r>
        <w:rPr>
          <w:color w:val="2D74B5"/>
        </w:rPr>
        <w:t>PLAN</w:t>
      </w:r>
      <w:r>
        <w:rPr>
          <w:color w:val="2D74B5"/>
          <w:spacing w:val="-3"/>
        </w:rPr>
        <w:t> </w:t>
      </w:r>
      <w:r>
        <w:rPr>
          <w:color w:val="2D74B5"/>
        </w:rPr>
        <w:t>DE</w:t>
      </w:r>
      <w:r>
        <w:rPr>
          <w:color w:val="2D74B5"/>
          <w:spacing w:val="-1"/>
        </w:rPr>
        <w:t> </w:t>
      </w:r>
      <w:bookmarkEnd w:id="3"/>
      <w:r>
        <w:rPr>
          <w:color w:val="2D74B5"/>
        </w:rPr>
        <w:t>IGUALDAD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81" w:right="276"/>
      </w:pPr>
      <w:r>
        <w:rPr/>
        <w:t>Con</w:t>
      </w:r>
      <w:r>
        <w:rPr>
          <w:spacing w:val="40"/>
        </w:rPr>
        <w:t> </w:t>
      </w:r>
      <w:r>
        <w:rPr/>
        <w:t>el</w:t>
      </w:r>
      <w:r>
        <w:rPr>
          <w:spacing w:val="38"/>
        </w:rPr>
        <w:t> </w:t>
      </w:r>
      <w:r>
        <w:rPr/>
        <w:t>presente</w:t>
      </w:r>
      <w:r>
        <w:rPr>
          <w:spacing w:val="38"/>
        </w:rPr>
        <w:t> </w:t>
      </w:r>
      <w:r>
        <w:rPr/>
        <w:t>Plan</w:t>
      </w:r>
      <w:r>
        <w:rPr>
          <w:spacing w:val="40"/>
        </w:rPr>
        <w:t> </w:t>
      </w:r>
      <w:r>
        <w:rPr/>
        <w:t>de</w:t>
      </w:r>
      <w:r>
        <w:rPr>
          <w:spacing w:val="35"/>
        </w:rPr>
        <w:t> </w:t>
      </w:r>
      <w:r>
        <w:rPr/>
        <w:t>Igualdad</w:t>
      </w:r>
      <w:r>
        <w:rPr>
          <w:spacing w:val="36"/>
        </w:rPr>
        <w:t> </w:t>
      </w:r>
      <w:r>
        <w:rPr/>
        <w:t>el</w:t>
      </w:r>
      <w:r>
        <w:rPr>
          <w:spacing w:val="40"/>
        </w:rPr>
        <w:t> </w:t>
      </w:r>
      <w:r>
        <w:rPr/>
        <w:t>ITC</w:t>
      </w:r>
      <w:r>
        <w:rPr>
          <w:spacing w:val="38"/>
        </w:rPr>
        <w:t> </w:t>
      </w:r>
      <w:r>
        <w:rPr/>
        <w:t>pretende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consecución</w:t>
      </w:r>
      <w:r>
        <w:rPr>
          <w:spacing w:val="38"/>
        </w:rPr>
        <w:t> </w:t>
      </w:r>
      <w:r>
        <w:rPr/>
        <w:t>o</w:t>
      </w:r>
      <w:r>
        <w:rPr>
          <w:spacing w:val="38"/>
        </w:rPr>
        <w:t> </w:t>
      </w:r>
      <w:r>
        <w:rPr/>
        <w:t>el</w:t>
      </w:r>
      <w:r>
        <w:rPr>
          <w:spacing w:val="35"/>
        </w:rPr>
        <w:t> </w:t>
      </w:r>
      <w:r>
        <w:rPr/>
        <w:t>afianzamiento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-5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objetivos: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00"/>
        <w:ind w:left="901"/>
        <w:jc w:val="both"/>
      </w:pPr>
      <w:r>
        <w:rPr/>
        <w:pict>
          <v:shape style="position:absolute;margin-left:103.68pt;margin-top:10.724143pt;width:4.350pt;height:4.350pt;mso-position-horizontal-relative:page;mso-position-vertical-relative:paragraph;z-index:15733760" id="docshape13" coordorigin="2074,214" coordsize="87,87" path="m2129,301l2105,301,2095,296,2086,289,2078,279,2074,270,2074,246,2078,236,2086,226,2095,219,2105,214,2129,214,2138,219,2148,226,2155,236,2160,246,2160,270,2155,279,2148,289,2138,296,2129,301xe" filled="true" fillcolor="#000000" stroked="false">
            <v:path arrowok="t"/>
            <v:fill type="solid"/>
            <w10:wrap type="none"/>
          </v:shape>
        </w:pict>
      </w:r>
      <w:r>
        <w:rPr/>
        <w:t>Cumplir</w:t>
      </w:r>
      <w:r>
        <w:rPr>
          <w:spacing w:val="-1"/>
        </w:rPr>
        <w:t> </w:t>
      </w:r>
      <w:r>
        <w:rPr/>
        <w:t>la legislación</w:t>
      </w:r>
      <w:r>
        <w:rPr>
          <w:spacing w:val="2"/>
        </w:rPr>
        <w:t> </w:t>
      </w:r>
      <w:r>
        <w:rPr/>
        <w:t>vigente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más</w:t>
      </w:r>
      <w:r>
        <w:rPr>
          <w:spacing w:val="-1"/>
        </w:rPr>
        <w:t> </w:t>
      </w:r>
      <w:r>
        <w:rPr/>
        <w:t>concretamente:</w:t>
      </w:r>
    </w:p>
    <w:p>
      <w:pPr>
        <w:pStyle w:val="ListParagraph"/>
        <w:numPr>
          <w:ilvl w:val="0"/>
          <w:numId w:val="3"/>
        </w:numPr>
        <w:tabs>
          <w:tab w:pos="1622" w:val="left" w:leader="none"/>
        </w:tabs>
        <w:spacing w:line="232" w:lineRule="auto" w:before="7" w:after="0"/>
        <w:ind w:left="1621" w:right="277" w:hanging="360"/>
        <w:jc w:val="both"/>
        <w:rPr>
          <w:sz w:val="24"/>
        </w:rPr>
      </w:pPr>
      <w:r>
        <w:rPr>
          <w:sz w:val="24"/>
        </w:rPr>
        <w:t>La</w:t>
      </w:r>
      <w:r>
        <w:rPr>
          <w:color w:val="0562C1"/>
          <w:sz w:val="24"/>
        </w:rPr>
        <w:t> </w:t>
      </w:r>
      <w:r>
        <w:rPr>
          <w:b/>
          <w:i/>
          <w:color w:val="0562C1"/>
          <w:sz w:val="24"/>
          <w:u w:val="single" w:color="0562C1"/>
        </w:rPr>
        <w:t>Ley Orgánica 3/2007, de 22 de marzo</w:t>
      </w:r>
      <w:r>
        <w:rPr>
          <w:b/>
          <w:color w:val="0562C1"/>
          <w:sz w:val="24"/>
          <w:u w:val="single" w:color="0562C1"/>
        </w:rPr>
        <w:t>, para la igualdad efectiva entre</w:t>
      </w:r>
      <w:r>
        <w:rPr>
          <w:b/>
          <w:color w:val="0562C1"/>
          <w:spacing w:val="1"/>
          <w:sz w:val="24"/>
        </w:rPr>
        <w:t> </w:t>
      </w:r>
      <w:r>
        <w:rPr>
          <w:b/>
          <w:color w:val="0562C1"/>
          <w:sz w:val="24"/>
          <w:u w:val="single" w:color="0562C1"/>
        </w:rPr>
        <w:t>mujeres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hombres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modificada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color w:val="0562C1"/>
          <w:spacing w:val="1"/>
          <w:sz w:val="24"/>
        </w:rPr>
        <w:t> </w:t>
      </w:r>
      <w:r>
        <w:rPr>
          <w:b/>
          <w:color w:val="0562C1"/>
          <w:sz w:val="24"/>
          <w:u w:val="single" w:color="0562C1"/>
        </w:rPr>
        <w:t>Real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Decreto-ley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6/2019,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1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de</w:t>
      </w:r>
      <w:r>
        <w:rPr>
          <w:b/>
          <w:color w:val="0562C1"/>
          <w:spacing w:val="-52"/>
          <w:sz w:val="24"/>
        </w:rPr>
        <w:t> </w:t>
      </w:r>
      <w:r>
        <w:rPr>
          <w:b/>
          <w:color w:val="0562C1"/>
          <w:sz w:val="24"/>
          <w:u w:val="single" w:color="0562C1"/>
        </w:rPr>
        <w:t>marzo, de medidas urgentes para garantía de la igualdad de trato y de</w:t>
      </w:r>
      <w:r>
        <w:rPr>
          <w:b/>
          <w:color w:val="0562C1"/>
          <w:spacing w:val="1"/>
          <w:sz w:val="24"/>
        </w:rPr>
        <w:t> </w:t>
      </w:r>
      <w:r>
        <w:rPr>
          <w:b/>
          <w:color w:val="0562C1"/>
          <w:sz w:val="24"/>
          <w:u w:val="single" w:color="0562C1"/>
        </w:rPr>
        <w:t>oportunidades</w:t>
      </w:r>
      <w:r>
        <w:rPr>
          <w:b/>
          <w:color w:val="0562C1"/>
          <w:spacing w:val="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entre mujeres</w:t>
      </w:r>
      <w:r>
        <w:rPr>
          <w:b/>
          <w:color w:val="0562C1"/>
          <w:spacing w:val="-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y</w:t>
      </w:r>
      <w:r>
        <w:rPr>
          <w:b/>
          <w:color w:val="0562C1"/>
          <w:spacing w:val="-2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hombres</w:t>
      </w:r>
      <w:r>
        <w:rPr>
          <w:b/>
          <w:color w:val="0562C1"/>
          <w:spacing w:val="-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en</w:t>
      </w:r>
      <w:r>
        <w:rPr>
          <w:b/>
          <w:color w:val="0562C1"/>
          <w:spacing w:val="2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el</w:t>
      </w:r>
      <w:r>
        <w:rPr>
          <w:b/>
          <w:color w:val="0562C1"/>
          <w:spacing w:val="-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empleo y</w:t>
      </w:r>
      <w:r>
        <w:rPr>
          <w:b/>
          <w:color w:val="0562C1"/>
          <w:spacing w:val="3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la</w:t>
      </w:r>
      <w:r>
        <w:rPr>
          <w:b/>
          <w:color w:val="0562C1"/>
          <w:spacing w:val="-1"/>
          <w:sz w:val="24"/>
          <w:u w:val="single" w:color="0562C1"/>
        </w:rPr>
        <w:t> </w:t>
      </w:r>
      <w:r>
        <w:rPr>
          <w:b/>
          <w:color w:val="0562C1"/>
          <w:sz w:val="24"/>
          <w:u w:val="single" w:color="0562C1"/>
        </w:rPr>
        <w:t>ocupación</w:t>
      </w:r>
      <w:r>
        <w:rPr>
          <w:sz w:val="24"/>
        </w:rPr>
        <w:t>.</w:t>
      </w:r>
    </w:p>
    <w:p>
      <w:pPr>
        <w:pStyle w:val="Heading6"/>
        <w:numPr>
          <w:ilvl w:val="0"/>
          <w:numId w:val="3"/>
        </w:numPr>
        <w:tabs>
          <w:tab w:pos="1622" w:val="left" w:leader="none"/>
        </w:tabs>
        <w:spacing w:line="232" w:lineRule="auto" w:before="11" w:after="0"/>
        <w:ind w:left="1621" w:right="277" w:hanging="360"/>
        <w:jc w:val="both"/>
      </w:pPr>
      <w:r>
        <w:rPr>
          <w:b w:val="0"/>
        </w:rPr>
        <w:t>El</w:t>
      </w:r>
      <w:r>
        <w:rPr>
          <w:b w:val="0"/>
          <w:color w:val="0562C1"/>
        </w:rPr>
        <w:t> </w:t>
      </w:r>
      <w:r>
        <w:rPr>
          <w:i/>
          <w:color w:val="0562C1"/>
          <w:u w:val="single" w:color="0562C1"/>
        </w:rPr>
        <w:t>Real</w:t>
      </w:r>
      <w:r>
        <w:rPr>
          <w:i/>
          <w:color w:val="0562C1"/>
          <w:spacing w:val="1"/>
          <w:u w:val="single" w:color="0562C1"/>
        </w:rPr>
        <w:t> </w:t>
      </w:r>
      <w:r>
        <w:rPr>
          <w:i/>
          <w:color w:val="0562C1"/>
          <w:u w:val="single" w:color="0562C1"/>
        </w:rPr>
        <w:t>Decreto 901/2020,</w:t>
      </w:r>
      <w:r>
        <w:rPr>
          <w:i/>
          <w:color w:val="0562C1"/>
          <w:spacing w:val="1"/>
          <w:u w:val="single" w:color="0562C1"/>
        </w:rPr>
        <w:t> </w:t>
      </w:r>
      <w:r>
        <w:rPr>
          <w:i/>
          <w:color w:val="0562C1"/>
          <w:u w:val="single" w:color="0562C1"/>
        </w:rPr>
        <w:t>de 13</w:t>
      </w:r>
      <w:r>
        <w:rPr>
          <w:i/>
          <w:color w:val="0562C1"/>
          <w:spacing w:val="1"/>
          <w:u w:val="single" w:color="0562C1"/>
        </w:rPr>
        <w:t> </w:t>
      </w:r>
      <w:r>
        <w:rPr>
          <w:i/>
          <w:color w:val="0562C1"/>
          <w:u w:val="single" w:color="0562C1"/>
        </w:rPr>
        <w:t>de octubre</w:t>
      </w:r>
      <w:r>
        <w:rPr/>
        <w:t>, por el</w:t>
      </w:r>
      <w:r>
        <w:rPr>
          <w:spacing w:val="54"/>
        </w:rPr>
        <w:t> </w:t>
      </w:r>
      <w:r>
        <w:rPr/>
        <w:t>que se regulan los</w:t>
      </w:r>
      <w:r>
        <w:rPr>
          <w:spacing w:val="1"/>
        </w:rPr>
        <w:t> </w:t>
      </w:r>
      <w:r>
        <w:rPr/>
        <w:t>planes de igualdad y su registro y se modifica el Real Decreto 713/2010, de</w:t>
      </w:r>
      <w:r>
        <w:rPr>
          <w:spacing w:val="1"/>
        </w:rPr>
        <w:t> </w:t>
      </w:r>
      <w:r>
        <w:rPr/>
        <w:t>28 de mayo, sobre registro y depósito de convenios y acuerdos colectivos</w:t>
      </w:r>
      <w:r>
        <w:rPr>
          <w:spacing w:val="1"/>
        </w:rPr>
        <w:t> </w:t>
      </w:r>
      <w:r>
        <w:rPr/>
        <w:t>de trabajo.</w:t>
      </w:r>
    </w:p>
    <w:p>
      <w:pPr>
        <w:pStyle w:val="ListParagraph"/>
        <w:numPr>
          <w:ilvl w:val="0"/>
          <w:numId w:val="3"/>
        </w:numPr>
        <w:tabs>
          <w:tab w:pos="1622" w:val="left" w:leader="none"/>
        </w:tabs>
        <w:spacing w:line="223" w:lineRule="auto" w:before="20" w:after="0"/>
        <w:ind w:left="1621" w:right="279" w:hanging="360"/>
        <w:jc w:val="both"/>
        <w:rPr>
          <w:sz w:val="24"/>
        </w:rPr>
      </w:pPr>
      <w:r>
        <w:rPr>
          <w:sz w:val="24"/>
        </w:rPr>
        <w:t>El</w:t>
      </w:r>
      <w:r>
        <w:rPr>
          <w:color w:val="0562C1"/>
          <w:sz w:val="24"/>
        </w:rPr>
        <w:t> </w:t>
      </w:r>
      <w:r>
        <w:rPr>
          <w:b/>
          <w:color w:val="0562C1"/>
          <w:sz w:val="24"/>
          <w:u w:val="single" w:color="0562C1"/>
        </w:rPr>
        <w:t>Real Decreto 902/2020, de 13 de octubre</w:t>
      </w:r>
      <w:r>
        <w:rPr>
          <w:b/>
          <w:sz w:val="24"/>
        </w:rPr>
        <w:t>, de igualdad retributiva entre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mujeres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hombres</w:t>
      </w:r>
      <w:r>
        <w:rPr>
          <w:sz w:val="24"/>
        </w:rPr>
        <w:t>.</w:t>
      </w:r>
    </w:p>
    <w:p>
      <w:pPr>
        <w:pStyle w:val="BodyText"/>
        <w:spacing w:before="18"/>
        <w:ind w:left="901" w:right="276"/>
        <w:jc w:val="both"/>
      </w:pPr>
      <w:r>
        <w:rPr/>
        <w:pict>
          <v:shape style="position:absolute;margin-left:103.68pt;margin-top:6.624143pt;width:4.350pt;height:4.350pt;mso-position-horizontal-relative:page;mso-position-vertical-relative:paragraph;z-index:15734272" id="docshape14" coordorigin="2074,132" coordsize="87,87" path="m2129,219l2105,219,2095,214,2086,207,2078,197,2074,188,2074,164,2078,154,2086,144,2095,137,2105,132,2129,132,2138,137,2148,144,2155,154,2160,164,2160,188,2155,197,2148,207,2138,214,2129,219xe" filled="true" fillcolor="#000000" stroked="false">
            <v:path arrowok="t"/>
            <v:fill type="solid"/>
            <w10:wrap type="none"/>
          </v:shape>
        </w:pict>
      </w:r>
      <w:r>
        <w:rPr/>
        <w:t>Favorecer una cultura empresarial con la que afianzar el principio de igualdad de trato y</w:t>
      </w:r>
      <w:r>
        <w:rPr>
          <w:spacing w:val="1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toda la</w:t>
      </w:r>
      <w:r>
        <w:rPr>
          <w:spacing w:val="-2"/>
        </w:rPr>
        <w:t> </w:t>
      </w:r>
      <w:r>
        <w:rPr/>
        <w:t>empresa.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00"/>
        <w:ind w:left="901" w:right="276"/>
        <w:jc w:val="both"/>
      </w:pPr>
      <w:r>
        <w:rPr/>
        <w:pict>
          <v:shape style="position:absolute;margin-left:103.68pt;margin-top:10.724133pt;width:4.350pt;height:4.350pt;mso-position-horizontal-relative:page;mso-position-vertical-relative:paragraph;z-index:15734784" id="docshape15" coordorigin="2074,214" coordsize="87,87" path="m2129,301l2105,301,2095,296,2086,289,2078,279,2074,270,2074,246,2078,236,2086,226,2095,219,2105,214,2129,214,2138,219,2148,226,2155,236,2160,246,2160,270,2155,279,2148,289,2138,296,2129,301xe" filled="true" fillcolor="#000000" stroked="false">
            <v:path arrowok="t"/>
            <v:fill type="solid"/>
            <w10:wrap type="none"/>
          </v:shape>
        </w:pict>
      </w:r>
      <w:r>
        <w:rPr/>
        <w:t>Asegurar el acceso al empleo en igualdad de condiciones entre mujeres y hombres, 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responsabilidad.</w:t>
      </w:r>
    </w:p>
    <w:p>
      <w:pPr>
        <w:pStyle w:val="BodyText"/>
        <w:spacing w:line="254" w:lineRule="auto" w:before="17"/>
        <w:ind w:left="901" w:right="1344"/>
        <w:jc w:val="both"/>
      </w:pPr>
      <w:r>
        <w:rPr/>
        <w:pict>
          <v:shape style="position:absolute;margin-left:103.68pt;margin-top:6.574135pt;width:4.350pt;height:4.350pt;mso-position-horizontal-relative:page;mso-position-vertical-relative:paragraph;z-index:15735296" id="docshape16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68pt;margin-top:21.214138pt;width:4.350pt;height:4.350pt;mso-position-horizontal-relative:page;mso-position-vertical-relative:paragraph;z-index:15735808" id="docshape17" coordorigin="2074,424" coordsize="87,87" path="m2129,511l2105,511,2095,506,2086,499,2078,489,2074,479,2074,455,2078,446,2086,436,2095,429,2105,424,2129,424,2138,429,2148,436,2155,446,2160,455,2160,479,2155,489,2148,499,2138,506,2129,511xe" filled="true" fillcolor="#000000" stroked="false">
            <v:path arrowok="t"/>
            <v:fill type="solid"/>
            <w10:wrap type="none"/>
          </v:shape>
        </w:pict>
      </w:r>
      <w:r>
        <w:rPr/>
        <w:t>Asegurar y garantizar en igualdad de trato y oportunidades a toda la plantilla.</w:t>
      </w:r>
      <w:r>
        <w:rPr>
          <w:spacing w:val="-52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y garantizar el</w:t>
      </w:r>
      <w:r>
        <w:rPr>
          <w:spacing w:val="-1"/>
        </w:rPr>
        <w:t> </w:t>
      </w:r>
      <w:r>
        <w:rPr/>
        <w:t>principio de igualdad</w:t>
      </w:r>
      <w:r>
        <w:rPr>
          <w:spacing w:val="1"/>
        </w:rPr>
        <w:t> </w:t>
      </w:r>
      <w:r>
        <w:rPr/>
        <w:t>retributiva.</w:t>
      </w:r>
    </w:p>
    <w:p>
      <w:pPr>
        <w:pStyle w:val="BodyText"/>
        <w:ind w:left="901" w:right="277"/>
        <w:jc w:val="both"/>
      </w:pPr>
      <w:r>
        <w:rPr/>
        <w:pict>
          <v:shape style="position:absolute;margin-left:103.68pt;margin-top:5.724165pt;width:4.350pt;height:4.350pt;mso-position-horizontal-relative:page;mso-position-vertical-relative:paragraph;z-index:15736320" id="docshape18" coordorigin="2074,114" coordsize="87,87" path="m2129,201l2105,201,2095,196,2086,189,2078,179,2074,170,2074,146,2078,136,2086,126,2095,119,2105,114,2129,114,2138,119,2148,126,2155,136,2160,146,2160,170,2155,179,2148,189,2138,196,2129,201xe" filled="true" fillcolor="#000000" stroked="false">
            <v:path arrowok="t"/>
            <v:fill type="solid"/>
            <w10:wrap type="none"/>
          </v:shape>
        </w:pict>
      </w:r>
      <w:r>
        <w:rPr/>
        <w:t>Facilitar la conciliación de la vida laboral, personal y familiar y la corresponsabilidad en el</w:t>
      </w:r>
      <w:r>
        <w:rPr>
          <w:spacing w:val="-52"/>
        </w:rPr>
        <w:t> </w:t>
      </w:r>
      <w:r>
        <w:rPr/>
        <w:t>hogar de</w:t>
      </w:r>
      <w:r>
        <w:rPr>
          <w:spacing w:val="2"/>
        </w:rPr>
        <w:t> </w:t>
      </w:r>
      <w:r>
        <w:rPr/>
        <w:t>la plantilla.</w:t>
      </w:r>
    </w:p>
    <w:p>
      <w:pPr>
        <w:pStyle w:val="BodyText"/>
        <w:spacing w:before="17"/>
        <w:ind w:left="901" w:right="277"/>
        <w:jc w:val="both"/>
      </w:pPr>
      <w:r>
        <w:rPr/>
        <w:pict>
          <v:shape style="position:absolute;margin-left:103.68pt;margin-top:6.574162pt;width:4.350pt;height:4.350pt;mso-position-horizontal-relative:page;mso-position-vertical-relative:paragraph;z-index:15736832" id="docshape19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/>
        <w:t>Utilizar un lenguaje inclusivo en las comunicaciones internas y externas de la empresa,</w:t>
      </w:r>
      <w:r>
        <w:rPr>
          <w:spacing w:val="1"/>
        </w:rPr>
        <w:t> </w:t>
      </w:r>
      <w:r>
        <w:rPr/>
        <w:t>evitando todo sesgo sexista en las referidas comunicaciones. El uso no sexista del</w:t>
      </w:r>
      <w:r>
        <w:rPr>
          <w:spacing w:val="1"/>
        </w:rPr>
        <w:t> </w:t>
      </w:r>
      <w:r>
        <w:rPr/>
        <w:t>lenguaje se considera una cuestión transversal a todo el Plan de Igualdad, debiendo por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de aplicación en</w:t>
      </w:r>
      <w:r>
        <w:rPr>
          <w:spacing w:val="2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 las medidas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acometan.</w:t>
      </w:r>
    </w:p>
    <w:p>
      <w:pPr>
        <w:pStyle w:val="BodyText"/>
        <w:spacing w:before="14"/>
        <w:ind w:left="901"/>
        <w:jc w:val="both"/>
      </w:pPr>
      <w:r>
        <w:rPr/>
        <w:pict>
          <v:shape style="position:absolute;margin-left:103.68pt;margin-top:6.424119pt;width:4.350pt;height:4.350pt;mso-position-horizontal-relative:page;mso-position-vertical-relative:paragraph;z-index:15737344" id="docshape20" coordorigin="2074,128" coordsize="87,87" path="m2129,215l2105,215,2095,210,2086,203,2078,193,2074,184,2074,160,2078,150,2086,140,2095,133,2105,128,2129,128,2138,133,2148,140,2155,150,2160,160,2160,184,2155,193,2148,203,2138,210,2129,215xe" filled="true" fillcolor="#000000" stroked="false">
            <v:path arrowok="t"/>
            <v:fill type="solid"/>
            <w10:wrap type="none"/>
          </v:shape>
        </w:pict>
      </w:r>
      <w:r>
        <w:rPr/>
        <w:t>Prevenir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acoso</w:t>
      </w:r>
      <w:r>
        <w:rPr>
          <w:spacing w:val="-2"/>
        </w:rPr>
        <w:t> </w:t>
      </w:r>
      <w:r>
        <w:rPr/>
        <w:t>sexual y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razón de</w:t>
      </w:r>
      <w:r>
        <w:rPr>
          <w:spacing w:val="3"/>
        </w:rPr>
        <w:t> </w:t>
      </w:r>
      <w:r>
        <w:rPr/>
        <w:t>sexo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 de</w:t>
      </w:r>
      <w:r>
        <w:rPr>
          <w:spacing w:val="1"/>
        </w:rPr>
        <w:t> </w:t>
      </w:r>
      <w:r>
        <w:rPr/>
        <w:t>trabajo.</w:t>
      </w:r>
    </w:p>
    <w:p>
      <w:pPr>
        <w:pStyle w:val="BodyText"/>
        <w:spacing w:before="18"/>
        <w:ind w:left="901" w:right="278"/>
        <w:jc w:val="both"/>
      </w:pPr>
      <w:r>
        <w:rPr/>
        <w:pict>
          <v:shape style="position:absolute;margin-left:103.68pt;margin-top:6.624157pt;width:4.350pt;height:4.350pt;mso-position-horizontal-relative:page;mso-position-vertical-relative:paragraph;z-index:15737856" id="docshape21" coordorigin="2074,132" coordsize="87,87" path="m2129,219l2105,219,2095,214,2086,207,2078,197,2074,188,2074,164,2078,154,2086,144,2095,137,2105,132,2129,132,2138,137,2148,144,2155,154,2160,164,2160,188,2155,197,2148,207,2138,214,2129,219xe" filled="true" fillcolor="#000000" stroked="false">
            <v:path arrowok="t"/>
            <v:fill type="solid"/>
            <w10:wrap type="none"/>
          </v:shape>
        </w:pict>
      </w:r>
      <w:r>
        <w:rPr/>
        <w:t>Asegurar condiciones laborales específicas para las mujeres víctimas de violencia de</w:t>
      </w:r>
      <w:r>
        <w:rPr>
          <w:spacing w:val="1"/>
        </w:rPr>
        <w:t> </w:t>
      </w:r>
      <w:r>
        <w:rPr/>
        <w:t>género</w:t>
      </w:r>
      <w:r>
        <w:rPr>
          <w:spacing w:val="-1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normativa de</w:t>
      </w:r>
      <w:r>
        <w:rPr>
          <w:spacing w:val="2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en cada</w:t>
      </w:r>
      <w:r>
        <w:rPr>
          <w:spacing w:val="-2"/>
        </w:rPr>
        <w:t> </w:t>
      </w:r>
      <w:r>
        <w:rPr/>
        <w:t>momento.</w:t>
      </w:r>
    </w:p>
    <w:p>
      <w:pPr>
        <w:pStyle w:val="BodyText"/>
        <w:spacing w:before="15"/>
        <w:ind w:left="901" w:right="276"/>
        <w:jc w:val="both"/>
      </w:pPr>
      <w:r>
        <w:rPr/>
        <w:pict>
          <v:shape style="position:absolute;margin-left:103.68pt;margin-top:6.474158pt;width:4.350pt;height:4.350pt;mso-position-horizontal-relative:page;mso-position-vertical-relative:paragraph;z-index:15738368" id="docshape22" coordorigin="2074,129" coordsize="87,87" path="m2129,216l2105,216,2095,211,2086,204,2078,194,2074,185,2074,161,2078,151,2086,141,2095,134,2105,129,2129,129,2138,134,2148,141,2155,151,2160,161,2160,185,2155,194,2148,204,2138,211,2129,216xe" filled="true" fillcolor="#000000" stroked="false">
            <v:path arrowok="t"/>
            <v:fill type="solid"/>
            <w10:wrap type="none"/>
          </v:shape>
        </w:pict>
      </w:r>
      <w:r>
        <w:rPr/>
        <w:t>Garantizar la inclusión de la perspectiva de género en la evaluación y prevención de</w:t>
      </w:r>
      <w:r>
        <w:rPr>
          <w:spacing w:val="1"/>
        </w:rPr>
        <w:t> </w:t>
      </w:r>
      <w:r>
        <w:rPr/>
        <w:t>riesgos laborales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161" w:after="0"/>
        <w:ind w:left="608" w:right="0" w:hanging="361"/>
        <w:jc w:val="left"/>
      </w:pPr>
      <w:bookmarkStart w:name="_TOC_250021" w:id="4"/>
      <w:r>
        <w:rPr>
          <w:color w:val="2D74B5"/>
        </w:rPr>
        <w:t>ÁMBITO</w:t>
      </w:r>
      <w:r>
        <w:rPr>
          <w:color w:val="2D74B5"/>
          <w:spacing w:val="2"/>
        </w:rPr>
        <w:t> </w:t>
      </w:r>
      <w:r>
        <w:rPr>
          <w:color w:val="2D74B5"/>
        </w:rPr>
        <w:t>DE</w:t>
      </w:r>
      <w:r>
        <w:rPr>
          <w:color w:val="2D74B5"/>
          <w:spacing w:val="-2"/>
        </w:rPr>
        <w:t> </w:t>
      </w:r>
      <w:r>
        <w:rPr>
          <w:color w:val="2D74B5"/>
        </w:rPr>
        <w:t>APLICACIÓN PERSONAL</w:t>
      </w:r>
      <w:r>
        <w:rPr>
          <w:color w:val="2D74B5"/>
          <w:spacing w:val="-3"/>
        </w:rPr>
        <w:t> </w:t>
      </w:r>
      <w:bookmarkEnd w:id="4"/>
      <w:r>
        <w:rPr>
          <w:color w:val="2D74B5"/>
        </w:rPr>
        <w:t>Y TERRITORIAL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81" w:right="275"/>
        <w:jc w:val="both"/>
      </w:pPr>
      <w:r>
        <w:rPr/>
        <w:t>El presente Plan de Igualdad será de aplicación a todas las trabajadoras y trabajadores del ITC</w:t>
      </w:r>
      <w:r>
        <w:rPr>
          <w:spacing w:val="1"/>
        </w:rPr>
        <w:t> </w:t>
      </w:r>
      <w:r>
        <w:rPr/>
        <w:t>con</w:t>
      </w:r>
      <w:r>
        <w:rPr>
          <w:spacing w:val="27"/>
        </w:rPr>
        <w:t> </w:t>
      </w:r>
      <w:r>
        <w:rPr/>
        <w:t>independencia</w:t>
      </w:r>
      <w:r>
        <w:rPr>
          <w:spacing w:val="23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>
          <w:spacing w:val="24"/>
        </w:rPr>
        <w:t> </w:t>
      </w:r>
      <w:r>
        <w:rPr/>
        <w:t>nivel</w:t>
      </w:r>
      <w:r>
        <w:rPr>
          <w:spacing w:val="27"/>
        </w:rPr>
        <w:t> </w:t>
      </w:r>
      <w:r>
        <w:rPr/>
        <w:t>jerárquico</w:t>
      </w:r>
      <w:r>
        <w:rPr>
          <w:spacing w:val="24"/>
        </w:rPr>
        <w:t> </w:t>
      </w:r>
      <w:r>
        <w:rPr/>
        <w:t>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cualquier</w:t>
      </w:r>
      <w:r>
        <w:rPr>
          <w:spacing w:val="25"/>
        </w:rPr>
        <w:t> </w:t>
      </w:r>
      <w:r>
        <w:rPr/>
        <w:t>otro</w:t>
      </w:r>
      <w:r>
        <w:rPr>
          <w:spacing w:val="25"/>
        </w:rPr>
        <w:t> </w:t>
      </w:r>
      <w:r>
        <w:rPr/>
        <w:t>aspecto</w:t>
      </w:r>
      <w:r>
        <w:rPr>
          <w:spacing w:val="25"/>
        </w:rPr>
        <w:t> </w:t>
      </w:r>
      <w:r>
        <w:rPr/>
        <w:t>como</w:t>
      </w:r>
      <w:r>
        <w:rPr>
          <w:spacing w:val="23"/>
        </w:rPr>
        <w:t> </w:t>
      </w:r>
      <w:r>
        <w:rPr/>
        <w:t>el</w:t>
      </w:r>
      <w:r>
        <w:rPr>
          <w:spacing w:val="28"/>
        </w:rPr>
        <w:t> </w:t>
      </w:r>
      <w:r>
        <w:rPr/>
        <w:t>tipo</w:t>
      </w:r>
      <w:r>
        <w:rPr>
          <w:spacing w:val="25"/>
        </w:rPr>
        <w:t> </w:t>
      </w:r>
      <w:r>
        <w:rPr/>
        <w:t>contractual</w:t>
      </w:r>
      <w:r>
        <w:rPr>
          <w:spacing w:val="-52"/>
        </w:rPr>
        <w:t> </w:t>
      </w:r>
      <w:r>
        <w:rPr/>
        <w:t>que lo vincule con la empresa, extendiéndose también a aquellas personas que provienen de</w:t>
      </w:r>
      <w:r>
        <w:rPr>
          <w:spacing w:val="1"/>
        </w:rPr>
        <w:t> </w:t>
      </w:r>
      <w:r>
        <w:rPr/>
        <w:t>empresas de trabajo temporal. Será de aplicación igualmente en todos los centros de trabajo</w:t>
      </w:r>
      <w:r>
        <w:rPr>
          <w:spacing w:val="1"/>
        </w:rPr>
        <w:t> </w:t>
      </w:r>
      <w:r>
        <w:rPr/>
        <w:t>(presentes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futuros) de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empresa.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161" w:after="0"/>
        <w:ind w:left="608" w:right="0" w:hanging="361"/>
        <w:jc w:val="left"/>
      </w:pPr>
      <w:bookmarkStart w:name="_TOC_250020" w:id="5"/>
      <w:r>
        <w:rPr>
          <w:color w:val="2D74B5"/>
        </w:rPr>
        <w:t>PARTES</w:t>
      </w:r>
      <w:r>
        <w:rPr>
          <w:color w:val="2D74B5"/>
          <w:spacing w:val="-3"/>
        </w:rPr>
        <w:t> </w:t>
      </w:r>
      <w:r>
        <w:rPr>
          <w:color w:val="2D74B5"/>
        </w:rPr>
        <w:t>SUSCRIPTORAS</w:t>
      </w:r>
      <w:r>
        <w:rPr>
          <w:color w:val="2D74B5"/>
          <w:spacing w:val="1"/>
        </w:rPr>
        <w:t> </w:t>
      </w:r>
      <w:bookmarkEnd w:id="5"/>
      <w:r>
        <w:rPr>
          <w:color w:val="2D74B5"/>
        </w:rPr>
        <w:t>DEL PLAN.-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181" w:right="277"/>
        <w:jc w:val="both"/>
      </w:pP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suscribe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Representación Legal de Trabajadoras y Trabajadores, a través de la </w:t>
      </w:r>
      <w:r>
        <w:rPr>
          <w:i/>
        </w:rPr>
        <w:t>Comisión paritaria de</w:t>
      </w:r>
      <w:r>
        <w:rPr>
          <w:i/>
          <w:spacing w:val="1"/>
        </w:rPr>
        <w:t> </w:t>
      </w:r>
      <w:r>
        <w:rPr>
          <w:i/>
        </w:rPr>
        <w:t>Igualdad </w:t>
      </w:r>
      <w:r>
        <w:rPr/>
        <w:t>del </w:t>
      </w:r>
      <w:r>
        <w:rPr>
          <w:b/>
        </w:rPr>
        <w:t>ITC </w:t>
      </w:r>
      <w:r>
        <w:rPr/>
        <w:t>creada con este cometido. Esta Comisión de Igualdad ha conocido y analizado,</w:t>
      </w:r>
      <w:r>
        <w:rPr>
          <w:spacing w:val="1"/>
        </w:rPr>
        <w:t> </w:t>
      </w:r>
      <w:r>
        <w:rPr/>
        <w:t>de forma conjunta, y por medio del Grupo de Trabajo creado al efecto, el diagnóstico de género</w:t>
      </w:r>
      <w:r>
        <w:rPr>
          <w:spacing w:val="1"/>
        </w:rPr>
        <w:t> </w:t>
      </w:r>
      <w:r>
        <w:rPr/>
        <w:t>realizado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ha aprobado</w:t>
      </w:r>
      <w:r>
        <w:rPr>
          <w:spacing w:val="2"/>
        </w:rPr>
        <w:t> </w:t>
      </w:r>
      <w:r>
        <w:rPr/>
        <w:t>mediante negociación</w:t>
      </w:r>
      <w:r>
        <w:rPr>
          <w:spacing w:val="1"/>
        </w:rPr>
        <w:t> </w:t>
      </w:r>
      <w:r>
        <w:rPr/>
        <w:t>el presente</w:t>
      </w:r>
      <w:r>
        <w:rPr>
          <w:spacing w:val="1"/>
        </w:rPr>
        <w:t> </w:t>
      </w:r>
      <w:r>
        <w:rPr/>
        <w:t>Plan.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81" w:right="277"/>
        <w:jc w:val="both"/>
      </w:pPr>
      <w:r>
        <w:rPr/>
        <w:t>Anexos al presente Plan de Igualdad, y constituyendo parte integrante del mismo se relacionan</w:t>
      </w:r>
      <w:r>
        <w:rPr>
          <w:spacing w:val="1"/>
        </w:rPr>
        <w:t> </w:t>
      </w:r>
      <w:r>
        <w:rPr/>
        <w:t>los siguientes documentos (generados por la Comisión de Igualdad y/o por el Grupo de Trabajo</w:t>
      </w:r>
      <w:r>
        <w:rPr>
          <w:spacing w:val="1"/>
        </w:rPr>
        <w:t> </w:t>
      </w:r>
      <w:r>
        <w:rPr/>
        <w:t>constituido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instancias de la</w:t>
      </w:r>
      <w:r>
        <w:rPr>
          <w:spacing w:val="-2"/>
        </w:rPr>
        <w:t> </w:t>
      </w:r>
      <w:r>
        <w:rPr/>
        <w:t>misma):</w:t>
      </w:r>
    </w:p>
    <w:p>
      <w:pPr>
        <w:pStyle w:val="ListParagraph"/>
        <w:numPr>
          <w:ilvl w:val="0"/>
          <w:numId w:val="4"/>
        </w:numPr>
        <w:tabs>
          <w:tab w:pos="901" w:val="left" w:leader="none"/>
          <w:tab w:pos="902" w:val="left" w:leader="none"/>
        </w:tabs>
        <w:spacing w:line="275" w:lineRule="exact" w:before="0" w:after="0"/>
        <w:ind w:left="901" w:right="0" w:hanging="471"/>
        <w:jc w:val="left"/>
        <w:rPr>
          <w:sz w:val="24"/>
        </w:rPr>
      </w:pPr>
      <w:r>
        <w:rPr>
          <w:sz w:val="24"/>
        </w:rPr>
        <w:t>ANEXO I.-</w:t>
      </w:r>
      <w:r>
        <w:rPr>
          <w:spacing w:val="-2"/>
          <w:sz w:val="24"/>
        </w:rPr>
        <w:t> </w:t>
      </w:r>
      <w:r>
        <w:rPr>
          <w:sz w:val="24"/>
        </w:rPr>
        <w:t>“Acta de Constitución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Igualdad.pdf”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40" w:lineRule="auto" w:before="1" w:after="0"/>
        <w:ind w:left="900" w:right="0" w:hanging="523"/>
        <w:jc w:val="left"/>
        <w:rPr>
          <w:sz w:val="24"/>
        </w:rPr>
      </w:pPr>
      <w:r>
        <w:rPr>
          <w:sz w:val="24"/>
        </w:rPr>
        <w:t>ANEXO</w:t>
      </w:r>
      <w:r>
        <w:rPr>
          <w:spacing w:val="1"/>
          <w:sz w:val="24"/>
        </w:rPr>
        <w:t> </w:t>
      </w:r>
      <w:r>
        <w:rPr>
          <w:sz w:val="24"/>
        </w:rPr>
        <w:t>II.-</w:t>
      </w:r>
      <w:r>
        <w:rPr>
          <w:spacing w:val="-2"/>
          <w:sz w:val="24"/>
        </w:rPr>
        <w:t> </w:t>
      </w:r>
      <w:r>
        <w:rPr>
          <w:sz w:val="24"/>
        </w:rPr>
        <w:t>“Compromiso del</w:t>
      </w:r>
      <w:r>
        <w:rPr>
          <w:spacing w:val="-2"/>
          <w:sz w:val="24"/>
        </w:rPr>
        <w:t> </w:t>
      </w:r>
      <w:r>
        <w:rPr>
          <w:sz w:val="24"/>
        </w:rPr>
        <w:t>ITC 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Igualdad.pdf”</w:t>
      </w:r>
    </w:p>
    <w:p>
      <w:pPr>
        <w:pStyle w:val="ListParagraph"/>
        <w:numPr>
          <w:ilvl w:val="0"/>
          <w:numId w:val="4"/>
        </w:numPr>
        <w:tabs>
          <w:tab w:pos="902" w:val="left" w:leader="none"/>
          <w:tab w:pos="903" w:val="left" w:leader="none"/>
        </w:tabs>
        <w:spacing w:line="240" w:lineRule="auto" w:before="0" w:after="0"/>
        <w:ind w:left="902" w:right="0" w:hanging="580"/>
        <w:jc w:val="left"/>
        <w:rPr>
          <w:sz w:val="24"/>
        </w:rPr>
      </w:pPr>
      <w:r>
        <w:rPr>
          <w:sz w:val="24"/>
        </w:rPr>
        <w:t>ANEXO</w:t>
      </w:r>
      <w:r>
        <w:rPr>
          <w:spacing w:val="-1"/>
          <w:sz w:val="24"/>
        </w:rPr>
        <w:t> </w:t>
      </w:r>
      <w:r>
        <w:rPr>
          <w:sz w:val="24"/>
        </w:rPr>
        <w:t>III.-</w:t>
      </w:r>
      <w:r>
        <w:rPr>
          <w:spacing w:val="-1"/>
          <w:sz w:val="24"/>
        </w:rPr>
        <w:t> </w:t>
      </w:r>
      <w:r>
        <w:rPr>
          <w:sz w:val="24"/>
        </w:rPr>
        <w:t>“Diagnóstico</w:t>
      </w:r>
      <w:r>
        <w:rPr>
          <w:spacing w:val="-2"/>
          <w:sz w:val="24"/>
        </w:rPr>
        <w:t> </w:t>
      </w:r>
      <w:r>
        <w:rPr>
          <w:sz w:val="24"/>
        </w:rPr>
        <w:t>de Situación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ITC a 31-12-2019.pdf”</w:t>
      </w:r>
    </w:p>
    <w:p>
      <w:pPr>
        <w:pStyle w:val="ListParagraph"/>
        <w:numPr>
          <w:ilvl w:val="0"/>
          <w:numId w:val="4"/>
        </w:numPr>
        <w:tabs>
          <w:tab w:pos="902" w:val="left" w:leader="none"/>
          <w:tab w:pos="903" w:val="left" w:leader="none"/>
        </w:tabs>
        <w:spacing w:line="274" w:lineRule="exact" w:before="1" w:after="0"/>
        <w:ind w:left="902" w:right="0" w:hanging="602"/>
        <w:jc w:val="left"/>
        <w:rPr>
          <w:sz w:val="24"/>
        </w:rPr>
      </w:pPr>
      <w:r>
        <w:rPr>
          <w:sz w:val="24"/>
        </w:rPr>
        <w:t>ANEXO IV.- “Cuestionario Igualdad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Extracto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Conclusiones.pdf”</w:t>
      </w:r>
    </w:p>
    <w:p>
      <w:pPr>
        <w:pStyle w:val="ListParagraph"/>
        <w:numPr>
          <w:ilvl w:val="0"/>
          <w:numId w:val="4"/>
        </w:numPr>
        <w:tabs>
          <w:tab w:pos="900" w:val="left" w:leader="none"/>
          <w:tab w:pos="901" w:val="left" w:leader="none"/>
        </w:tabs>
        <w:spacing w:line="274" w:lineRule="exact" w:before="0" w:after="0"/>
        <w:ind w:left="900" w:right="0" w:hanging="545"/>
        <w:jc w:val="left"/>
        <w:rPr>
          <w:sz w:val="24"/>
        </w:rPr>
      </w:pPr>
      <w:r>
        <w:rPr>
          <w:sz w:val="24"/>
        </w:rPr>
        <w:t>ANEXO</w:t>
      </w:r>
      <w:r>
        <w:rPr>
          <w:spacing w:val="-1"/>
          <w:sz w:val="24"/>
        </w:rPr>
        <w:t> </w:t>
      </w:r>
      <w:r>
        <w:rPr>
          <w:sz w:val="24"/>
        </w:rPr>
        <w:t>V.- “Cronograma</w:t>
      </w:r>
      <w:r>
        <w:rPr>
          <w:spacing w:val="-1"/>
          <w:sz w:val="24"/>
        </w:rPr>
        <w:t> </w:t>
      </w:r>
      <w:r>
        <w:rPr>
          <w:sz w:val="24"/>
        </w:rPr>
        <w:t>Plan de</w:t>
      </w:r>
      <w:r>
        <w:rPr>
          <w:spacing w:val="-1"/>
          <w:sz w:val="24"/>
        </w:rPr>
        <w:t> </w:t>
      </w:r>
      <w:r>
        <w:rPr>
          <w:sz w:val="24"/>
        </w:rPr>
        <w:t>Igualdad</w:t>
      </w:r>
      <w:r>
        <w:rPr>
          <w:spacing w:val="1"/>
          <w:sz w:val="24"/>
        </w:rPr>
        <w:t> </w:t>
      </w:r>
      <w:r>
        <w:rPr>
          <w:sz w:val="24"/>
        </w:rPr>
        <w:t>ITC.xlsx”</w:t>
      </w:r>
    </w:p>
    <w:p>
      <w:pPr>
        <w:pStyle w:val="BodyText"/>
        <w:spacing w:before="11"/>
        <w:rPr>
          <w:sz w:val="41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0" w:after="0"/>
        <w:ind w:left="608" w:right="0" w:hanging="361"/>
        <w:jc w:val="left"/>
      </w:pPr>
      <w:bookmarkStart w:name="_TOC_250019" w:id="6"/>
      <w:r>
        <w:rPr>
          <w:color w:val="2D74B5"/>
        </w:rPr>
        <w:t>ENTRADA EN VIGOR</w:t>
      </w:r>
      <w:r>
        <w:rPr>
          <w:color w:val="2D74B5"/>
          <w:spacing w:val="-3"/>
        </w:rPr>
        <w:t> </w:t>
      </w:r>
      <w:r>
        <w:rPr>
          <w:color w:val="2D74B5"/>
        </w:rPr>
        <w:t>Y PERIODO</w:t>
      </w:r>
      <w:r>
        <w:rPr>
          <w:color w:val="2D74B5"/>
          <w:spacing w:val="-3"/>
        </w:rPr>
        <w:t> </w:t>
      </w:r>
      <w:bookmarkEnd w:id="6"/>
      <w:r>
        <w:rPr>
          <w:color w:val="2D74B5"/>
        </w:rPr>
        <w:t>DE VIGENCIA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81" w:right="277" w:firstLine="0"/>
        <w:jc w:val="both"/>
        <w:rPr>
          <w:sz w:val="24"/>
        </w:rPr>
      </w:pPr>
      <w:r>
        <w:rPr>
          <w:sz w:val="24"/>
        </w:rPr>
        <w:t>El presente Plan de Igualdad del </w:t>
      </w:r>
      <w:r>
        <w:rPr>
          <w:b/>
          <w:sz w:val="24"/>
        </w:rPr>
        <w:t>ITC </w:t>
      </w:r>
      <w:r>
        <w:rPr>
          <w:sz w:val="24"/>
        </w:rPr>
        <w:t>entrará en vigor el </w:t>
      </w:r>
      <w:r>
        <w:rPr>
          <w:b/>
          <w:sz w:val="24"/>
        </w:rPr>
        <w:t>8 de abril de 2021 </w:t>
      </w:r>
      <w:r>
        <w:rPr>
          <w:sz w:val="24"/>
        </w:rPr>
        <w:t>y tendrá un periodo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vigencia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b/>
          <w:sz w:val="24"/>
        </w:rPr>
        <w:t>cuatro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(04)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años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hasta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abril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2025,</w:t>
      </w:r>
      <w:r>
        <w:rPr>
          <w:b/>
          <w:spacing w:val="2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perjuicio,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por</w:t>
      </w:r>
    </w:p>
    <w:p>
      <w:pPr>
        <w:spacing w:after="0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6"/>
        <w:jc w:val="both"/>
      </w:pPr>
      <w:r>
        <w:rPr/>
        <w:t>circunstancias sobrevenidas, o porque lo consideren pertinente, las partes de común acuerdo</w:t>
      </w:r>
      <w:r>
        <w:rPr>
          <w:spacing w:val="1"/>
        </w:rPr>
        <w:t> </w:t>
      </w:r>
      <w:r>
        <w:rPr/>
        <w:t>decidan realizar una revisión del mismo, de conformidad con lo establecido en la normativa de</w:t>
      </w:r>
      <w:r>
        <w:rPr>
          <w:spacing w:val="1"/>
        </w:rPr>
        <w:t> </w:t>
      </w:r>
      <w:r>
        <w:rPr/>
        <w:t>aplicación.</w:t>
      </w:r>
    </w:p>
    <w:p>
      <w:pPr>
        <w:pStyle w:val="BodyText"/>
      </w:pPr>
    </w:p>
    <w:p>
      <w:pPr>
        <w:pStyle w:val="BodyText"/>
        <w:ind w:left="181" w:right="278"/>
        <w:jc w:val="both"/>
      </w:pPr>
      <w:r>
        <w:rPr/>
        <w:t>Transcurrido el periodo de vigencia establecido, la Comisión de Igualdad procederá a realizar un</w:t>
      </w:r>
      <w:r>
        <w:rPr>
          <w:spacing w:val="1"/>
        </w:rPr>
        <w:t> </w:t>
      </w:r>
      <w:r>
        <w:rPr/>
        <w:t>nuevo diagnóstico de la situación existente en materia de igualdad entre mujeres y hombres,</w:t>
      </w:r>
      <w:r>
        <w:rPr>
          <w:spacing w:val="1"/>
        </w:rPr>
        <w:t> </w:t>
      </w:r>
      <w:r>
        <w:rPr/>
        <w:t>manteniéndose</w:t>
      </w:r>
      <w:r>
        <w:rPr>
          <w:spacing w:val="-1"/>
        </w:rPr>
        <w:t> </w:t>
      </w:r>
      <w:r>
        <w:rPr/>
        <w:t>vigente el</w:t>
      </w:r>
      <w:r>
        <w:rPr>
          <w:spacing w:val="-6"/>
        </w:rPr>
        <w:t> </w:t>
      </w:r>
      <w:r>
        <w:rPr/>
        <w:t>anterior Plan de</w:t>
      </w:r>
      <w:r>
        <w:rPr>
          <w:spacing w:val="-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hasta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3"/>
        </w:rPr>
        <w:t> </w:t>
      </w:r>
      <w:r>
        <w:rPr/>
        <w:t>sea</w:t>
      </w:r>
      <w:r>
        <w:rPr>
          <w:spacing w:val="-1"/>
        </w:rPr>
        <w:t> </w:t>
      </w:r>
      <w:r>
        <w:rPr/>
        <w:t>aprobado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siguiente.</w:t>
      </w:r>
    </w:p>
    <w:p>
      <w:pPr>
        <w:pStyle w:val="BodyText"/>
        <w:spacing w:before="10"/>
        <w:rPr>
          <w:sz w:val="41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59" w:lineRule="auto" w:before="0" w:after="0"/>
        <w:ind w:left="608" w:right="1526" w:hanging="360"/>
        <w:jc w:val="left"/>
      </w:pPr>
      <w:bookmarkStart w:name="_TOC_250018" w:id="7"/>
      <w:r>
        <w:rPr>
          <w:color w:val="2D74B5"/>
        </w:rPr>
        <w:t>COMPOSICIÓN DE LA COMISIÓN PARITARIA DE IGUALDAD Y</w:t>
      </w:r>
      <w:r>
        <w:rPr>
          <w:color w:val="2D74B5"/>
          <w:spacing w:val="-61"/>
        </w:rPr>
        <w:t> </w:t>
      </w:r>
      <w:bookmarkEnd w:id="7"/>
      <w:r>
        <w:rPr>
          <w:color w:val="2D74B5"/>
        </w:rPr>
        <w:t>FUNCIONAMIENTO</w:t>
      </w:r>
    </w:p>
    <w:p>
      <w:pPr>
        <w:pStyle w:val="BodyText"/>
        <w:spacing w:before="274"/>
        <w:ind w:left="181" w:right="276"/>
        <w:jc w:val="both"/>
      </w:pPr>
      <w:r>
        <w:rPr/>
        <w:t>La composición de la Comisión Paritaria negociadora del Plan de Igualdad del ITC, en adelante</w:t>
      </w:r>
      <w:r>
        <w:rPr>
          <w:spacing w:val="1"/>
        </w:rPr>
        <w:t> </w:t>
      </w:r>
      <w:r>
        <w:rPr>
          <w:b/>
        </w:rPr>
        <w:t>Comisión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Igualdad</w:t>
      </w:r>
      <w:r>
        <w:rPr/>
        <w:t>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conformada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paritario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 y trabajadoras, y de la Dirección del ITC. La citada composición nominada, queda</w:t>
      </w:r>
      <w:r>
        <w:rPr>
          <w:spacing w:val="1"/>
        </w:rPr>
        <w:t> </w:t>
      </w:r>
      <w:r>
        <w:rPr/>
        <w:t>reflejada en el Acta de Constitución de la Comisión de Igualdad de fecha 31 de enero de 2020,</w:t>
      </w:r>
      <w:r>
        <w:rPr>
          <w:spacing w:val="1"/>
        </w:rPr>
        <w:t> </w:t>
      </w:r>
      <w:r>
        <w:rPr/>
        <w:t>que se adjunta como </w:t>
      </w:r>
      <w:r>
        <w:rPr>
          <w:b/>
        </w:rPr>
        <w:t>ANEXO I.- “Acta de Constitución de la Comisión de Igualdad.pdf”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Plan. Dicha Comisión podrá estar asesorada por personas externas cualificadas en 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implantación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-52"/>
        </w:rPr>
        <w:t> </w:t>
      </w:r>
      <w:r>
        <w:rPr/>
        <w:t>comisión de igualdad que representan a la plantilla como por parte de los miembros de la</w:t>
      </w:r>
      <w:r>
        <w:rPr>
          <w:spacing w:val="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igualdad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representan a</w:t>
      </w:r>
      <w:r>
        <w:rPr>
          <w:spacing w:val="2"/>
        </w:rPr>
        <w:t> </w:t>
      </w:r>
      <w:r>
        <w:rPr/>
        <w:t>la empresa.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7"/>
        <w:jc w:val="both"/>
      </w:pPr>
      <w:r>
        <w:rPr>
          <w:b/>
        </w:rPr>
        <w:t>Funciones.-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encargada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negociación,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contempladas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detallan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9"/>
        <w:ind w:left="889" w:right="277"/>
        <w:jc w:val="both"/>
      </w:pPr>
      <w:r>
        <w:rPr/>
        <w:pict>
          <v:shape style="position:absolute;margin-left:103.079994pt;margin-top:10.674142pt;width:4.350pt;height:4.350pt;mso-position-horizontal-relative:page;mso-position-vertical-relative:paragraph;z-index:15738880" id="docshape23" coordorigin="2062,213" coordsize="87,87" path="m2117,300l2093,300,2083,295,2074,288,2066,278,2062,269,2062,245,2066,235,2074,225,2083,218,2093,213,2117,213,2126,218,2136,225,2143,235,2148,245,2148,269,2143,278,2136,288,2126,295,2117,300xe" filled="true" fillcolor="#000000" stroked="false">
            <v:path arrowok="t"/>
            <v:fill type="solid"/>
            <w10:wrap type="none"/>
          </v:shape>
        </w:pict>
      </w:r>
      <w:r>
        <w:rPr/>
        <w:t>Negociación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negociación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integrarán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2"/>
        </w:rPr>
        <w:t> </w:t>
      </w:r>
      <w:r>
        <w:rPr/>
        <w:t>de igualdad.</w:t>
      </w:r>
    </w:p>
    <w:p>
      <w:pPr>
        <w:pStyle w:val="BodyText"/>
        <w:spacing w:before="18"/>
        <w:ind w:left="889"/>
        <w:jc w:val="both"/>
      </w:pPr>
      <w:r>
        <w:rPr/>
        <w:pict>
          <v:shape style="position:absolute;margin-left:103.079994pt;margin-top:6.624127pt;width:4.350pt;height:4.350pt;mso-position-horizontal-relative:page;mso-position-vertical-relative:paragraph;z-index:15739392" id="docshape24" coordorigin="2062,132" coordsize="87,87" path="m2117,219l2093,219,2083,214,2074,207,2066,197,2062,188,2062,164,2066,154,2074,144,2083,137,2093,132,2117,132,2126,137,2136,144,2143,154,2148,164,2148,188,2143,197,2136,207,2126,214,2117,219xe" filled="true" fillcolor="#000000" stroked="false">
            <v:path arrowok="t"/>
            <v:fill type="solid"/>
            <w10:wrap type="none"/>
          </v:shape>
        </w:pict>
      </w:r>
      <w:r>
        <w:rPr/>
        <w:t>Elaboración</w:t>
      </w:r>
      <w:r>
        <w:rPr>
          <w:spacing w:val="1"/>
        </w:rPr>
        <w:t> </w:t>
      </w:r>
      <w:r>
        <w:rPr/>
        <w:t>del informe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 resultados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diagnóstico.</w:t>
      </w:r>
    </w:p>
    <w:p>
      <w:pPr>
        <w:pStyle w:val="BodyText"/>
        <w:spacing w:before="15"/>
        <w:ind w:left="889" w:right="278"/>
        <w:jc w:val="both"/>
      </w:pPr>
      <w:r>
        <w:rPr/>
        <w:pict>
          <v:shape style="position:absolute;margin-left:103.079994pt;margin-top:6.474157pt;width:4.350pt;height:4.350pt;mso-position-horizontal-relative:page;mso-position-vertical-relative:paragraph;z-index:15739904" id="docshape25" coordorigin="2062,129" coordsize="87,87" path="m2117,216l2093,216,2083,211,2074,204,2066,194,2062,185,2062,161,2066,151,2074,141,2083,134,2093,129,2117,129,2126,134,2136,141,2143,151,2148,161,2148,185,2143,194,2136,204,2126,211,2117,216xe" filled="true" fillcolor="#000000" stroked="false">
            <v:path arrowok="t"/>
            <v:fill type="solid"/>
            <w10:wrap type="none"/>
          </v:shape>
        </w:pic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prioritarias,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ámbito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aplicación, los medios materiales y humanos necesarios para su implantación, así como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u órganos</w:t>
      </w:r>
      <w:r>
        <w:rPr>
          <w:spacing w:val="-3"/>
        </w:rPr>
        <w:t> </w:t>
      </w:r>
      <w:r>
        <w:rPr/>
        <w:t>responsables, incluyendo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cronograma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actuaciones.</w:t>
      </w:r>
    </w:p>
    <w:p>
      <w:pPr>
        <w:pStyle w:val="BodyText"/>
        <w:spacing w:before="17"/>
        <w:ind w:left="889"/>
        <w:jc w:val="both"/>
      </w:pPr>
      <w:r>
        <w:rPr/>
        <w:pict>
          <v:shape style="position:absolute;margin-left:103.079994pt;margin-top:6.574158pt;width:4.350pt;height:4.350pt;mso-position-horizontal-relative:page;mso-position-vertical-relative:paragraph;z-index:15740416" id="docshape26" coordorigin="2062,131" coordsize="87,87" path="m2117,218l2093,218,2083,213,2074,206,2066,196,2062,187,2062,163,2066,153,2074,143,2083,136,2093,131,2117,131,2126,136,2136,143,2143,153,2148,163,2148,187,2143,196,2136,206,2126,213,2117,218xe" filled="true" fillcolor="#000000" stroked="false">
            <v:path arrowok="t"/>
            <v:fill type="solid"/>
            <w10:wrap type="none"/>
          </v:shape>
        </w:pict>
      </w:r>
      <w:r>
        <w:rPr/>
        <w:t>Impulso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implantación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empresa.</w:t>
      </w:r>
    </w:p>
    <w:p>
      <w:pPr>
        <w:pStyle w:val="BodyText"/>
        <w:spacing w:before="17"/>
        <w:ind w:left="889" w:right="278"/>
        <w:jc w:val="both"/>
      </w:pPr>
      <w:r>
        <w:rPr/>
        <w:pict>
          <v:shape style="position:absolute;margin-left:103.079994pt;margin-top:6.574142pt;width:4.350pt;height:4.350pt;mso-position-horizontal-relative:page;mso-position-vertical-relative:paragraph;z-index:15740928" id="docshape27" coordorigin="2062,131" coordsize="87,87" path="m2117,218l2093,218,2083,213,2074,206,2066,196,2062,187,2062,163,2066,153,2074,143,2083,136,2093,131,2117,131,2126,136,2136,143,2143,153,2148,163,2148,187,2143,196,2136,206,2126,213,2117,218xe" filled="true" fillcolor="#000000" stroked="false">
            <v:path arrowok="t"/>
            <v:fill type="solid"/>
            <w10:wrap type="none"/>
          </v:shape>
        </w:pict>
      </w:r>
      <w:r>
        <w:rPr/>
        <w:t>Definición de los indicadores de medición y los instrumentos de recogida de información</w:t>
      </w:r>
      <w:r>
        <w:rPr>
          <w:spacing w:val="1"/>
        </w:rPr>
        <w:t> </w:t>
      </w:r>
      <w:r>
        <w:rPr/>
        <w:t>necesarios para realizar el seguimiento y evaluación del grado de cumplimiento de las</w:t>
      </w:r>
      <w:r>
        <w:rPr>
          <w:spacing w:val="1"/>
        </w:rPr>
        <w:t> </w:t>
      </w:r>
      <w:r>
        <w:rPr/>
        <w:t>medidas</w:t>
      </w:r>
      <w:r>
        <w:rPr>
          <w:spacing w:val="-3"/>
        </w:rPr>
        <w:t> </w:t>
      </w:r>
      <w:r>
        <w:rPr/>
        <w:t>del Plan de</w:t>
      </w:r>
      <w:r>
        <w:rPr>
          <w:spacing w:val="2"/>
        </w:rPr>
        <w:t> </w:t>
      </w:r>
      <w:r>
        <w:rPr/>
        <w:t>igualdad implantadas.</w:t>
      </w:r>
    </w:p>
    <w:p>
      <w:pPr>
        <w:pStyle w:val="BodyText"/>
        <w:spacing w:before="16"/>
        <w:ind w:left="889"/>
        <w:jc w:val="both"/>
      </w:pPr>
      <w:r>
        <w:rPr/>
        <w:pict>
          <v:shape style="position:absolute;margin-left:103.079994pt;margin-top:6.524142pt;width:4.350pt;height:4.350pt;mso-position-horizontal-relative:page;mso-position-vertical-relative:paragraph;z-index:15741440" id="docshape28" coordorigin="2062,130" coordsize="87,87" path="m2117,217l2093,217,2083,212,2074,205,2066,195,2062,186,2062,162,2066,152,2074,142,2083,135,2093,130,2117,130,2126,135,2136,142,2143,152,2148,162,2148,186,2143,195,2136,205,2126,212,2117,217xe" filled="true" fillcolor="#000000" stroked="false">
            <v:path arrowok="t"/>
            <v:fill type="solid"/>
            <w10:wrap type="none"/>
          </v:shape>
        </w:pict>
      </w:r>
      <w:r>
        <w:rPr/>
        <w:t>Impulso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primeras</w:t>
      </w:r>
      <w:r>
        <w:rPr>
          <w:spacing w:val="-1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de información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sensibilización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plantilla.</w:t>
      </w:r>
    </w:p>
    <w:p>
      <w:pPr>
        <w:pStyle w:val="BodyText"/>
        <w:spacing w:before="18"/>
        <w:ind w:left="889" w:right="277"/>
        <w:jc w:val="both"/>
      </w:pPr>
      <w:r>
        <w:rPr/>
        <w:pict>
          <v:shape style="position:absolute;margin-left:103.079994pt;margin-top:6.624143pt;width:4.350pt;height:4.350pt;mso-position-horizontal-relative:page;mso-position-vertical-relative:paragraph;z-index:15741952" id="docshape29" coordorigin="2062,132" coordsize="87,87" path="m2117,219l2093,219,2083,214,2074,207,2066,197,2062,188,2062,164,2066,154,2074,144,2083,137,2093,132,2117,132,2126,137,2136,144,2143,154,2148,164,2148,188,2143,197,2136,207,2126,214,2117,219xe" filled="true" fillcolor="#000000" stroked="false">
            <v:path arrowok="t"/>
            <v:fill type="solid"/>
            <w10:wrap type="none"/>
          </v:shape>
        </w:pict>
      </w:r>
      <w:r>
        <w:rPr/>
        <w:t>Y cuantas otras funciones pudieran atribuirle la normativa y el convenio colectivo de</w:t>
      </w:r>
      <w:r>
        <w:rPr>
          <w:spacing w:val="1"/>
        </w:rPr>
        <w:t> </w:t>
      </w:r>
      <w:r>
        <w:rPr/>
        <w:t>aplicación,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acuerden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comisión,</w:t>
      </w:r>
      <w:r>
        <w:rPr>
          <w:spacing w:val="1"/>
        </w:rPr>
        <w:t> </w:t>
      </w:r>
      <w:r>
        <w:rPr/>
        <w:t>incluida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remisión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fuere aprobado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efectos 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registro,</w:t>
      </w:r>
      <w:r>
        <w:rPr>
          <w:spacing w:val="1"/>
        </w:rPr>
        <w:t> </w:t>
      </w:r>
      <w:r>
        <w:rPr/>
        <w:t>depósito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publicación</w:t>
      </w:r>
    </w:p>
    <w:p>
      <w:pPr>
        <w:pStyle w:val="BodyText"/>
        <w:ind w:left="181" w:right="276"/>
        <w:jc w:val="both"/>
      </w:pPr>
      <w:r>
        <w:rPr/>
        <w:t>Las</w:t>
      </w:r>
      <w:r>
        <w:rPr>
          <w:spacing w:val="1"/>
        </w:rPr>
        <w:t> </w:t>
      </w:r>
      <w:r>
        <w:rPr/>
        <w:t>reuniones de</w:t>
      </w:r>
      <w:r>
        <w:rPr>
          <w:spacing w:val="1"/>
        </w:rPr>
        <w:t> </w:t>
      </w:r>
      <w:r>
        <w:rPr/>
        <w:t>la Comisión</w:t>
      </w:r>
      <w:r>
        <w:rPr>
          <w:spacing w:val="1"/>
        </w:rPr>
        <w:t> </w:t>
      </w:r>
      <w:r>
        <w:rPr/>
        <w:t>tendrán una</w:t>
      </w:r>
      <w:r>
        <w:rPr>
          <w:spacing w:val="1"/>
        </w:rPr>
        <w:t> </w:t>
      </w:r>
      <w:r>
        <w:rPr/>
        <w:t>periodicidad semestral. Las</w:t>
      </w:r>
      <w:r>
        <w:rPr>
          <w:spacing w:val="1"/>
        </w:rPr>
        <w:t> </w:t>
      </w:r>
      <w:r>
        <w:rPr/>
        <w:t>convocatorias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reuniones</w:t>
      </w:r>
      <w:r>
        <w:rPr>
          <w:spacing w:val="20"/>
        </w:rPr>
        <w:t> </w:t>
      </w:r>
      <w:r>
        <w:rPr/>
        <w:t>ordinarias</w:t>
      </w:r>
      <w:r>
        <w:rPr>
          <w:spacing w:val="20"/>
        </w:rPr>
        <w:t> </w:t>
      </w:r>
      <w:r>
        <w:rPr/>
        <w:t>se</w:t>
      </w:r>
      <w:r>
        <w:rPr>
          <w:spacing w:val="17"/>
        </w:rPr>
        <w:t> </w:t>
      </w:r>
      <w:r>
        <w:rPr/>
        <w:t>realizarán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correo</w:t>
      </w:r>
      <w:r>
        <w:rPr>
          <w:spacing w:val="20"/>
        </w:rPr>
        <w:t> </w:t>
      </w:r>
      <w:r>
        <w:rPr/>
        <w:t>electrónico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una</w:t>
      </w:r>
      <w:r>
        <w:rPr>
          <w:spacing w:val="17"/>
        </w:rPr>
        <w:t> </w:t>
      </w:r>
      <w:r>
        <w:rPr/>
        <w:t>antelación</w:t>
      </w:r>
      <w:r>
        <w:rPr>
          <w:spacing w:val="20"/>
        </w:rPr>
        <w:t> </w:t>
      </w:r>
      <w:r>
        <w:rPr/>
        <w:t>mínima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2</w:t>
      </w:r>
      <w:r>
        <w:rPr>
          <w:spacing w:val="17"/>
        </w:rPr>
        <w:t> </w:t>
      </w:r>
      <w:r>
        <w:rPr/>
        <w:t>días.</w:t>
      </w:r>
      <w:r>
        <w:rPr>
          <w:spacing w:val="-52"/>
        </w:rPr>
        <w:t> </w:t>
      </w:r>
      <w:r>
        <w:rPr/>
        <w:t>No obstante, en caso de reunión extraordinaria de la Comisión la misma será convocada por el</w:t>
      </w:r>
      <w:r>
        <w:rPr>
          <w:spacing w:val="1"/>
        </w:rPr>
        <w:t> </w:t>
      </w:r>
      <w:r>
        <w:rPr/>
        <w:t>mismo procedimiento sin que tenga que existir el periodo de antelación antes descrito. Los</w:t>
      </w:r>
      <w:r>
        <w:rPr>
          <w:spacing w:val="1"/>
        </w:rPr>
        <w:t> </w:t>
      </w:r>
      <w:r>
        <w:rPr/>
        <w:t>motivos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 convocatoria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reuniones</w:t>
      </w:r>
      <w:r>
        <w:rPr>
          <w:spacing w:val="-3"/>
        </w:rPr>
        <w:t> </w:t>
      </w:r>
      <w:r>
        <w:rPr/>
        <w:t>extraordinarias serán: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00"/>
        <w:ind w:left="889"/>
      </w:pPr>
      <w:r>
        <w:rPr/>
        <w:pict>
          <v:shape style="position:absolute;margin-left:103.079994pt;margin-top:10.724142pt;width:4.350pt;height:4.350pt;mso-position-horizontal-relative:page;mso-position-vertical-relative:paragraph;z-index:15742464" id="docshape30" coordorigin="2062,214" coordsize="87,87" path="m2117,301l2093,301,2083,296,2074,289,2066,279,2062,270,2062,246,2066,236,2074,226,2083,219,2093,214,2117,214,2126,219,2136,226,2143,236,2148,246,2148,270,2143,279,2136,289,2126,296,2117,301xe" filled="true" fillcolor="#000000" stroked="false">
            <v:path arrowok="t"/>
            <v:fill type="solid"/>
            <w10:wrap type="none"/>
          </v:shape>
        </w:pict>
      </w:r>
      <w:r>
        <w:rPr/>
        <w:t>Conocimiento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parte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alguno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8"/>
        </w:rPr>
        <w:t> </w:t>
      </w:r>
      <w:r>
        <w:rPr/>
        <w:t>miembros</w:t>
      </w:r>
      <w:r>
        <w:rPr>
          <w:spacing w:val="28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28"/>
        </w:rPr>
        <w:t> </w:t>
      </w:r>
      <w:r>
        <w:rPr/>
        <w:t>Comisión</w:t>
      </w:r>
      <w:r>
        <w:rPr>
          <w:spacing w:val="28"/>
        </w:rPr>
        <w:t> </w:t>
      </w:r>
      <w:r>
        <w:rPr/>
        <w:t>de</w:t>
      </w:r>
      <w:r>
        <w:rPr>
          <w:spacing w:val="31"/>
        </w:rPr>
        <w:t> </w:t>
      </w:r>
      <w:r>
        <w:rPr/>
        <w:t>situaciones</w:t>
      </w:r>
      <w:r>
        <w:rPr>
          <w:spacing w:val="28"/>
        </w:rPr>
        <w:t> </w:t>
      </w:r>
      <w:r>
        <w:rPr/>
        <w:t>de</w:t>
      </w:r>
      <w:r>
        <w:rPr>
          <w:spacing w:val="-52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directa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indirecta.</w:t>
      </w:r>
    </w:p>
    <w:p>
      <w:pPr>
        <w:spacing w:after="0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00"/>
        <w:ind w:left="901" w:right="279"/>
        <w:jc w:val="both"/>
      </w:pPr>
      <w:r>
        <w:rPr/>
        <w:pict>
          <v:shape style="position:absolute;margin-left:103.68pt;margin-top:10.724133pt;width:4.350pt;height:4.350pt;mso-position-horizontal-relative:page;mso-position-vertical-relative:paragraph;z-index:15742976" id="docshape31" coordorigin="2074,214" coordsize="87,87" path="m2129,301l2105,301,2095,296,2086,289,2078,279,2074,270,2074,246,2078,236,2086,226,2095,219,2105,214,2129,214,2138,219,2148,226,2155,236,2160,246,2160,270,2155,279,2148,289,2138,296,2129,301xe" filled="true" fillcolor="#000000" stroked="false">
            <v:path arrowok="t"/>
            <v:fill type="solid"/>
            <w10:wrap type="none"/>
          </v:shape>
        </w:pict>
      </w:r>
      <w:r>
        <w:rPr/>
        <w:t>Intención de la empresa de optar a certificaciones, subvenciones o ayudas en Materia de</w:t>
      </w:r>
      <w:r>
        <w:rPr>
          <w:spacing w:val="-52"/>
        </w:rPr>
        <w:t> </w:t>
      </w:r>
      <w:r>
        <w:rPr/>
        <w:t>igualdad.</w:t>
      </w:r>
    </w:p>
    <w:p>
      <w:pPr>
        <w:pStyle w:val="BodyText"/>
        <w:spacing w:before="16"/>
        <w:ind w:left="901" w:right="276"/>
        <w:jc w:val="both"/>
      </w:pPr>
      <w:r>
        <w:rPr/>
        <w:pict>
          <v:shape style="position:absolute;margin-left:103.68pt;margin-top:6.524127pt;width:4.350pt;height:4.350pt;mso-position-horizontal-relative:page;mso-position-vertical-relative:paragraph;z-index:15743488" id="docshape32" coordorigin="2074,130" coordsize="87,87" path="m2129,217l2105,217,2095,212,2086,205,2078,195,2074,186,2074,162,2078,152,2086,142,2095,135,2105,130,2129,130,2138,135,2148,142,2155,152,2160,162,2160,186,2155,195,2148,205,2138,212,2129,217xe" filled="true" fillcolor="#000000" stroked="false">
            <v:path arrowok="t"/>
            <v:fill type="solid"/>
            <w10:wrap type="none"/>
          </v:shape>
        </w:pict>
      </w:r>
      <w:r>
        <w:rPr/>
        <w:t>Reestructuraciones o cambios organizacionales que supongan una diferencia sustancial</w:t>
      </w:r>
      <w:r>
        <w:rPr>
          <w:spacing w:val="1"/>
        </w:rPr>
        <w:t> </w:t>
      </w:r>
      <w:r>
        <w:rPr/>
        <w:t>en cuanto al número de hombres y mujeres en la plantilla, posibilidades de ascenso o</w:t>
      </w:r>
      <w:r>
        <w:rPr>
          <w:spacing w:val="1"/>
        </w:rPr>
        <w:t> </w:t>
      </w:r>
      <w:r>
        <w:rPr/>
        <w:t>promoción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/>
        <w:t>cualquier</w:t>
      </w:r>
      <w:r>
        <w:rPr>
          <w:spacing w:val="40"/>
        </w:rPr>
        <w:t> </w:t>
      </w:r>
      <w:r>
        <w:rPr/>
        <w:t>otra</w:t>
      </w:r>
      <w:r>
        <w:rPr>
          <w:spacing w:val="42"/>
        </w:rPr>
        <w:t> </w:t>
      </w:r>
      <w:r>
        <w:rPr/>
        <w:t>área</w:t>
      </w:r>
      <w:r>
        <w:rPr>
          <w:spacing w:val="42"/>
        </w:rPr>
        <w:t> </w:t>
      </w:r>
      <w:r>
        <w:rPr/>
        <w:t>recogida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/>
        <w:t>acciones</w:t>
      </w:r>
      <w:r>
        <w:rPr>
          <w:spacing w:val="40"/>
        </w:rPr>
        <w:t> </w:t>
      </w:r>
      <w:r>
        <w:rPr/>
        <w:t>del</w:t>
      </w:r>
      <w:r>
        <w:rPr>
          <w:spacing w:val="42"/>
        </w:rPr>
        <w:t> </w:t>
      </w:r>
      <w:r>
        <w:rPr/>
        <w:t>Plan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Igualdad</w:t>
      </w:r>
      <w:r>
        <w:rPr>
          <w:spacing w:val="42"/>
        </w:rPr>
        <w:t> </w:t>
      </w:r>
      <w:r>
        <w:rPr/>
        <w:t>que</w:t>
      </w:r>
      <w:r>
        <w:rPr>
          <w:spacing w:val="-52"/>
        </w:rPr>
        <w:t> </w:t>
      </w:r>
      <w:r>
        <w:rPr/>
        <w:t>pueda dar lugar a la reelaboración del diagnóstico de</w:t>
      </w:r>
      <w:r>
        <w:rPr>
          <w:spacing w:val="54"/>
        </w:rPr>
        <w:t> </w:t>
      </w:r>
      <w:r>
        <w:rPr/>
        <w:t>género y/o de las acciones 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 Igualdad.</w:t>
      </w:r>
    </w:p>
    <w:p>
      <w:pPr>
        <w:pStyle w:val="BodyText"/>
        <w:spacing w:before="17"/>
        <w:ind w:left="901" w:right="278"/>
        <w:jc w:val="both"/>
      </w:pPr>
      <w:r>
        <w:rPr/>
        <w:pict>
          <v:shape style="position:absolute;margin-left:103.68pt;margin-top:6.57415pt;width:4.350pt;height:4.350pt;mso-position-horizontal-relative:page;mso-position-vertical-relative:paragraph;z-index:15744000" id="docshape33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/>
        <w:t>Y en todo caso cuando se den circunstancias excepcionales en el transcurso de la</w:t>
      </w:r>
      <w:r>
        <w:rPr>
          <w:spacing w:val="1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y vigencia</w:t>
      </w:r>
      <w:r>
        <w:rPr>
          <w:spacing w:val="-4"/>
        </w:rPr>
        <w:t> </w:t>
      </w:r>
      <w:r>
        <w:rPr/>
        <w:t>del Plan.</w:t>
      </w:r>
    </w:p>
    <w:p>
      <w:pPr>
        <w:pStyle w:val="BodyText"/>
      </w:pPr>
    </w:p>
    <w:p>
      <w:pPr>
        <w:pStyle w:val="BodyText"/>
        <w:ind w:left="181" w:right="277"/>
        <w:jc w:val="both"/>
      </w:pPr>
      <w:r>
        <w:rPr/>
        <w:t>De cada reunión se levantará un acta, firmada por la persona que ocupe la presidencia y la</w:t>
      </w:r>
      <w:r>
        <w:rPr>
          <w:spacing w:val="1"/>
        </w:rPr>
        <w:t> </w:t>
      </w:r>
      <w:r>
        <w:rPr/>
        <w:t>persona que ocupe la secretaría, en la que se hará constar el resumen de los temas tratados, los</w:t>
      </w:r>
      <w:r>
        <w:rPr>
          <w:spacing w:val="-52"/>
        </w:rPr>
        <w:t> </w:t>
      </w:r>
      <w:r>
        <w:rPr/>
        <w:t>acuerdos</w:t>
      </w:r>
      <w:r>
        <w:rPr>
          <w:spacing w:val="1"/>
        </w:rPr>
        <w:t> </w:t>
      </w:r>
      <w:r>
        <w:rPr/>
        <w:t>y desacuerdos.</w:t>
      </w:r>
    </w:p>
    <w:p>
      <w:pPr>
        <w:pStyle w:val="BodyText"/>
      </w:pPr>
    </w:p>
    <w:p>
      <w:pPr>
        <w:pStyle w:val="BodyText"/>
        <w:ind w:left="181" w:right="278"/>
        <w:jc w:val="both"/>
      </w:pP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comprometen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confidencialidad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documentos, y/o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-52"/>
        </w:rPr>
        <w:t> </w:t>
      </w:r>
      <w:r>
        <w:rPr/>
        <w:t>tengan</w:t>
      </w:r>
      <w:r>
        <w:rPr>
          <w:spacing w:val="-2"/>
        </w:rPr>
        <w:t> </w:t>
      </w:r>
      <w:r>
        <w:rPr/>
        <w:t>acceso.</w:t>
      </w:r>
    </w:p>
    <w:p>
      <w:pPr>
        <w:pStyle w:val="BodyText"/>
        <w:spacing w:before="10"/>
        <w:rPr>
          <w:sz w:val="41"/>
        </w:rPr>
      </w:pPr>
    </w:p>
    <w:p>
      <w:pPr>
        <w:pStyle w:val="Heading3"/>
        <w:numPr>
          <w:ilvl w:val="0"/>
          <w:numId w:val="2"/>
        </w:numPr>
        <w:tabs>
          <w:tab w:pos="609" w:val="left" w:leader="none"/>
        </w:tabs>
        <w:spacing w:line="240" w:lineRule="auto" w:before="0" w:after="0"/>
        <w:ind w:left="608" w:right="0" w:hanging="361"/>
        <w:jc w:val="left"/>
      </w:pPr>
      <w:bookmarkStart w:name="_TOC_250017" w:id="8"/>
      <w:r>
        <w:rPr>
          <w:color w:val="2D74B5"/>
        </w:rPr>
        <w:t>DIAGNÓSTICO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-4"/>
        </w:rPr>
        <w:t> </w:t>
      </w:r>
      <w:bookmarkEnd w:id="8"/>
      <w:r>
        <w:rPr>
          <w:color w:val="2D74B5"/>
        </w:rPr>
        <w:t>SITUACIÓN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81" w:right="277"/>
        <w:jc w:val="both"/>
      </w:pPr>
      <w:r>
        <w:rPr/>
        <w:t>El diagnóstico de situación en relación a la desigualdad de género en</w:t>
      </w:r>
      <w:r>
        <w:rPr>
          <w:spacing w:val="1"/>
        </w:rPr>
        <w:t> </w:t>
      </w:r>
      <w:r>
        <w:rPr/>
        <w:t>la empresa ha sido</w:t>
      </w:r>
      <w:r>
        <w:rPr>
          <w:spacing w:val="1"/>
        </w:rPr>
        <w:t> </w:t>
      </w:r>
      <w:r>
        <w:rPr/>
        <w:t>elaborado durante los tres primeros trimestres del ejercicio 2020. Para su elaboración se ha</w:t>
      </w:r>
      <w:r>
        <w:rPr>
          <w:spacing w:val="1"/>
        </w:rPr>
        <w:t> </w:t>
      </w:r>
      <w:r>
        <w:rPr/>
        <w:t>contado</w:t>
      </w:r>
      <w:r>
        <w:rPr>
          <w:spacing w:val="12"/>
        </w:rPr>
        <w:t> </w:t>
      </w:r>
      <w:r>
        <w:rPr/>
        <w:t>con</w:t>
      </w:r>
      <w:r>
        <w:rPr>
          <w:spacing w:val="10"/>
        </w:rPr>
        <w:t> </w:t>
      </w:r>
      <w:r>
        <w:rPr/>
        <w:t>la</w:t>
      </w:r>
      <w:r>
        <w:rPr>
          <w:spacing w:val="13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cuantitativa</w:t>
      </w:r>
      <w:r>
        <w:rPr>
          <w:spacing w:val="10"/>
        </w:rPr>
        <w:t> </w:t>
      </w:r>
      <w:r>
        <w:rPr/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empresa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fecha</w:t>
      </w:r>
      <w:r>
        <w:rPr>
          <w:spacing w:val="10"/>
        </w:rPr>
        <w:t> </w:t>
      </w:r>
      <w:r>
        <w:rPr/>
        <w:t>31/12/2019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con</w:t>
      </w:r>
      <w:r>
        <w:rPr>
          <w:spacing w:val="-52"/>
        </w:rPr>
        <w:t> </w:t>
      </w:r>
      <w:r>
        <w:rPr/>
        <w:t>la información cualitativa obtenida de las respuestas de la plantilla del ITC al “Cuestionario de</w:t>
      </w:r>
      <w:r>
        <w:rPr>
          <w:spacing w:val="1"/>
        </w:rPr>
        <w:t> </w:t>
      </w:r>
      <w:r>
        <w:rPr/>
        <w:t>Igualdad” que fue cumplimentado por el personal entre el 20 y el 28 de febrero de 2020, y cuyas</w:t>
      </w:r>
      <w:r>
        <w:rPr>
          <w:spacing w:val="1"/>
        </w:rPr>
        <w:t> </w:t>
      </w:r>
      <w:r>
        <w:rPr/>
        <w:t>conclusiones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exponen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IV.-</w:t>
      </w:r>
      <w:r>
        <w:rPr>
          <w:spacing w:val="1"/>
        </w:rPr>
        <w:t> </w:t>
      </w:r>
      <w:r>
        <w:rPr/>
        <w:t>“Cuestionario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Extracto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Conclusiones.pdf”.</w:t>
      </w:r>
    </w:p>
    <w:p>
      <w:pPr>
        <w:pStyle w:val="BodyText"/>
      </w:pPr>
    </w:p>
    <w:p>
      <w:pPr>
        <w:pStyle w:val="BodyText"/>
        <w:ind w:left="181" w:right="277"/>
        <w:jc w:val="both"/>
      </w:pPr>
      <w:r>
        <w:rPr/>
        <w:t>Del mencionado Diagnóstico y a modo de resumen, podemos reseñar que la plantilla de ITC a</w:t>
      </w:r>
      <w:r>
        <w:rPr>
          <w:spacing w:val="1"/>
        </w:rPr>
        <w:t> </w:t>
      </w:r>
      <w:r>
        <w:rPr/>
        <w:t>31/12/2019,</w:t>
      </w:r>
      <w:r>
        <w:rPr>
          <w:spacing w:val="1"/>
        </w:rPr>
        <w:t> </w:t>
      </w:r>
      <w:r>
        <w:rPr/>
        <w:t>estaba</w:t>
      </w:r>
      <w:r>
        <w:rPr>
          <w:spacing w:val="1"/>
        </w:rPr>
        <w:t> </w:t>
      </w:r>
      <w:r>
        <w:rPr/>
        <w:t>compuesta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187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91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constatándose casi una paridad numérica entre uno y otro sexo. Sin embargo, el análisis en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organizativas,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responsabilidad, entre otros aspectos, manifiesta la necesidad en la empresa de abordar un</w:t>
      </w:r>
      <w:r>
        <w:rPr>
          <w:spacing w:val="1"/>
        </w:rPr>
        <w:t> </w:t>
      </w:r>
      <w:r>
        <w:rPr/>
        <w:t>trabajo</w:t>
      </w:r>
      <w:r>
        <w:rPr>
          <w:spacing w:val="-5"/>
        </w:rPr>
        <w:t> </w:t>
      </w:r>
      <w:r>
        <w:rPr/>
        <w:t>que</w:t>
      </w:r>
      <w:r>
        <w:rPr>
          <w:spacing w:val="2"/>
        </w:rPr>
        <w:t> </w:t>
      </w:r>
      <w:r>
        <w:rPr/>
        <w:t>garantice</w:t>
      </w:r>
      <w:r>
        <w:rPr>
          <w:spacing w:val="-2"/>
        </w:rPr>
        <w:t> </w:t>
      </w:r>
      <w:r>
        <w:rPr/>
        <w:t>la igualdad real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mujeres</w:t>
      </w:r>
      <w:r>
        <w:rPr>
          <w:spacing w:val="2"/>
        </w:rPr>
        <w:t> </w:t>
      </w:r>
      <w:r>
        <w:rPr/>
        <w:t>y hombres.</w:t>
      </w:r>
    </w:p>
    <w:p>
      <w:pPr>
        <w:pStyle w:val="BodyText"/>
        <w:spacing w:before="2"/>
      </w:pPr>
    </w:p>
    <w:p>
      <w:pPr>
        <w:spacing w:before="0"/>
        <w:ind w:left="181" w:right="276" w:firstLine="0"/>
        <w:jc w:val="both"/>
        <w:rPr>
          <w:b/>
          <w:sz w:val="24"/>
        </w:rPr>
      </w:pPr>
      <w:r>
        <w:rPr>
          <w:sz w:val="24"/>
        </w:rPr>
        <w:t>A continuación, y a los efectos de facilitar la lectura y comprensión del Plan de Igualdad, se</w:t>
      </w:r>
      <w:r>
        <w:rPr>
          <w:spacing w:val="1"/>
          <w:sz w:val="24"/>
        </w:rPr>
        <w:t> </w:t>
      </w:r>
      <w:r>
        <w:rPr>
          <w:sz w:val="24"/>
        </w:rPr>
        <w:t>recoge un resumen del diagnóstico de situación separado por materias y áreas concretas de</w:t>
      </w:r>
      <w:r>
        <w:rPr>
          <w:spacing w:val="1"/>
          <w:sz w:val="24"/>
        </w:rPr>
        <w:t> </w:t>
      </w:r>
      <w:r>
        <w:rPr>
          <w:sz w:val="24"/>
        </w:rPr>
        <w:t>actuación, con sus principales conclusiones. El contenido íntegro del Diagnóstico se adjunta</w:t>
      </w:r>
      <w:r>
        <w:rPr>
          <w:spacing w:val="1"/>
          <w:sz w:val="24"/>
        </w:rPr>
        <w:t> </w:t>
      </w:r>
      <w:r>
        <w:rPr>
          <w:sz w:val="24"/>
        </w:rPr>
        <w:t>como </w:t>
      </w:r>
      <w:r>
        <w:rPr>
          <w:b/>
          <w:sz w:val="24"/>
        </w:rPr>
        <w:t>Anexo III.- “Diagnóstico de Situación de ITC a 31-12-2019.pdf”</w:t>
      </w:r>
      <w:r>
        <w:rPr>
          <w:sz w:val="24"/>
        </w:rPr>
        <w:t>, para su consulta si se</w:t>
      </w:r>
      <w:r>
        <w:rPr>
          <w:spacing w:val="1"/>
          <w:sz w:val="24"/>
        </w:rPr>
        <w:t> </w:t>
      </w:r>
      <w:r>
        <w:rPr>
          <w:sz w:val="24"/>
        </w:rPr>
        <w:t>estima conveniente; también se adjunta a este plan, con el mismo fin de consulta y desarrollo de</w:t>
      </w:r>
      <w:r>
        <w:rPr>
          <w:spacing w:val="1"/>
          <w:sz w:val="24"/>
        </w:rPr>
        <w:t> </w:t>
      </w:r>
      <w:r>
        <w:rPr>
          <w:sz w:val="24"/>
        </w:rPr>
        <w:t>los datos que a continuación se exponen, </w:t>
      </w:r>
      <w:r>
        <w:rPr>
          <w:b/>
          <w:sz w:val="24"/>
        </w:rPr>
        <w:t>el ANEXO IV.- “Cuestionario Igualdad - Extracto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Conclusiones.pdf”</w:t>
      </w:r>
    </w:p>
    <w:p>
      <w:pPr>
        <w:pStyle w:val="Heading4"/>
        <w:numPr>
          <w:ilvl w:val="1"/>
          <w:numId w:val="5"/>
        </w:numPr>
        <w:tabs>
          <w:tab w:pos="890" w:val="left" w:leader="none"/>
        </w:tabs>
        <w:spacing w:line="240" w:lineRule="auto" w:before="199" w:after="0"/>
        <w:ind w:left="889" w:right="0" w:hanging="538"/>
        <w:jc w:val="left"/>
      </w:pPr>
      <w:bookmarkStart w:name="_TOC_250016" w:id="9"/>
      <w:r>
        <w:rPr>
          <w:color w:val="5B9AD4"/>
        </w:rPr>
        <w:t>Proceso</w:t>
      </w:r>
      <w:r>
        <w:rPr>
          <w:color w:val="5B9AD4"/>
          <w:spacing w:val="1"/>
        </w:rPr>
        <w:t> </w:t>
      </w:r>
      <w:r>
        <w:rPr>
          <w:color w:val="5B9AD4"/>
        </w:rPr>
        <w:t>de</w:t>
      </w:r>
      <w:r>
        <w:rPr>
          <w:color w:val="5B9AD4"/>
          <w:spacing w:val="-2"/>
        </w:rPr>
        <w:t> </w:t>
      </w:r>
      <w:r>
        <w:rPr>
          <w:color w:val="5B9AD4"/>
        </w:rPr>
        <w:t>selección</w:t>
      </w:r>
      <w:r>
        <w:rPr>
          <w:color w:val="5B9AD4"/>
          <w:spacing w:val="-3"/>
        </w:rPr>
        <w:t> </w:t>
      </w:r>
      <w:r>
        <w:rPr>
          <w:color w:val="5B9AD4"/>
        </w:rPr>
        <w:t>y</w:t>
      </w:r>
      <w:r>
        <w:rPr>
          <w:color w:val="5B9AD4"/>
          <w:spacing w:val="-2"/>
        </w:rPr>
        <w:t> </w:t>
      </w:r>
      <w:r>
        <w:rPr>
          <w:color w:val="5B9AD4"/>
        </w:rPr>
        <w:t>contratación:</w:t>
      </w:r>
      <w:r>
        <w:rPr>
          <w:color w:val="5B9AD4"/>
          <w:spacing w:val="-1"/>
        </w:rPr>
        <w:t> </w:t>
      </w:r>
      <w:r>
        <w:rPr>
          <w:color w:val="5B9AD4"/>
        </w:rPr>
        <w:t>Acceso</w:t>
      </w:r>
      <w:r>
        <w:rPr>
          <w:color w:val="5B9AD4"/>
          <w:spacing w:val="2"/>
        </w:rPr>
        <w:t> </w:t>
      </w:r>
      <w:r>
        <w:rPr>
          <w:color w:val="5B9AD4"/>
        </w:rPr>
        <w:t>al</w:t>
      </w:r>
      <w:r>
        <w:rPr>
          <w:color w:val="5B9AD4"/>
          <w:spacing w:val="-3"/>
        </w:rPr>
        <w:t> </w:t>
      </w:r>
      <w:r>
        <w:rPr>
          <w:color w:val="5B9AD4"/>
        </w:rPr>
        <w:t>empleo</w:t>
      </w:r>
      <w:r>
        <w:rPr>
          <w:color w:val="5B9AD4"/>
          <w:spacing w:val="2"/>
        </w:rPr>
        <w:t> </w:t>
      </w:r>
      <w:r>
        <w:rPr>
          <w:color w:val="5B9AD4"/>
        </w:rPr>
        <w:t>en el</w:t>
      </w:r>
      <w:r>
        <w:rPr>
          <w:color w:val="5B9AD4"/>
          <w:spacing w:val="-1"/>
        </w:rPr>
        <w:t> </w:t>
      </w:r>
      <w:bookmarkEnd w:id="9"/>
      <w:r>
        <w:rPr>
          <w:color w:val="5B9AD4"/>
        </w:rPr>
        <w:t>ITC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81" w:right="277"/>
        <w:jc w:val="both"/>
      </w:pPr>
      <w:r>
        <w:rPr/>
        <w:t>El acceso al empleo en el ITC no muestra, en líneas generales, desequilibrios significativos en</w:t>
      </w:r>
      <w:r>
        <w:rPr>
          <w:spacing w:val="1"/>
        </w:rPr>
        <w:t> </w:t>
      </w:r>
      <w:r>
        <w:rPr/>
        <w:t>materia de igualdad de oportunidades entre mujeres y hombres. En el ITC se dispone de un</w:t>
      </w:r>
      <w:r>
        <w:rPr>
          <w:spacing w:val="1"/>
        </w:rPr>
        <w:t> </w:t>
      </w:r>
      <w:r>
        <w:rPr/>
        <w:t>proceso de selección y contratación definido que permite el acceso en igualdad de condiciones a</w:t>
      </w:r>
      <w:r>
        <w:rPr>
          <w:spacing w:val="-52"/>
        </w:rPr>
        <w:t> </w:t>
      </w:r>
      <w:r>
        <w:rPr/>
        <w:t>todas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que</w:t>
      </w:r>
      <w:r>
        <w:rPr>
          <w:spacing w:val="22"/>
        </w:rPr>
        <w:t> </w:t>
      </w:r>
      <w:r>
        <w:rPr/>
        <w:t>pretendan</w:t>
      </w:r>
      <w:r>
        <w:rPr>
          <w:spacing w:val="21"/>
        </w:rPr>
        <w:t> </w:t>
      </w:r>
      <w:r>
        <w:rPr/>
        <w:t>acceder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un</w:t>
      </w:r>
      <w:r>
        <w:rPr>
          <w:spacing w:val="23"/>
        </w:rPr>
        <w:t> </w:t>
      </w:r>
      <w:r>
        <w:rPr/>
        <w:t>puesto</w:t>
      </w:r>
      <w:r>
        <w:rPr>
          <w:spacing w:val="23"/>
        </w:rPr>
        <w:t> </w:t>
      </w:r>
      <w:r>
        <w:rPr/>
        <w:t>de</w:t>
      </w:r>
      <w:r>
        <w:rPr>
          <w:spacing w:val="18"/>
        </w:rPr>
        <w:t> </w:t>
      </w:r>
      <w:r>
        <w:rPr/>
        <w:t>trabajo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empresa.</w:t>
      </w:r>
      <w:r>
        <w:rPr>
          <w:spacing w:val="21"/>
        </w:rPr>
        <w:t> </w:t>
      </w:r>
      <w:r>
        <w:rPr/>
        <w:t>Debido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7"/>
        <w:jc w:val="both"/>
      </w:pPr>
      <w:r>
        <w:rPr/>
        <w:t>condición de Sociedad Mercantil Pública adscrita al Gobierno de Canarias, queda sujeta a los</w:t>
      </w:r>
      <w:r>
        <w:rPr>
          <w:spacing w:val="1"/>
        </w:rPr>
        <w:t> </w:t>
      </w:r>
      <w:r>
        <w:rPr/>
        <w:t>principios de Publicidad, Concurrencia, Igualdad, Mérito y Capacidad, cuyo cumplimento permite</w:t>
      </w:r>
      <w:r>
        <w:rPr>
          <w:spacing w:val="1"/>
        </w:rPr>
        <w:t> </w:t>
      </w:r>
      <w:r>
        <w:rPr/>
        <w:t>que el acceso a las plazas ofertadas se produzca mediante la aplicación de criterios claramente</w:t>
      </w:r>
      <w:r>
        <w:rPr>
          <w:spacing w:val="1"/>
        </w:rPr>
        <w:t> </w:t>
      </w:r>
      <w:r>
        <w:rPr/>
        <w:t>establecidos, pudiendo valorarse a las personas en igualdad de condiciones. Además, en los</w:t>
      </w:r>
      <w:r>
        <w:rPr>
          <w:spacing w:val="1"/>
        </w:rPr>
        <w:t> </w:t>
      </w:r>
      <w:r>
        <w:rPr/>
        <w:t>procesos de selección de personal participan de forma activa los miembros de la Representación</w:t>
      </w:r>
      <w:r>
        <w:rPr>
          <w:spacing w:val="-52"/>
        </w:rPr>
        <w:t> </w:t>
      </w:r>
      <w:r>
        <w:rPr/>
        <w:t>Legal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Personal.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6"/>
        <w:jc w:val="both"/>
      </w:pPr>
      <w:r>
        <w:rPr/>
        <w:t>La plantilla del ITC está formada (a 31/12/2019) por 187 personas, 96 mujeres (51.3%) y 91</w:t>
      </w:r>
      <w:r>
        <w:rPr>
          <w:spacing w:val="1"/>
        </w:rPr>
        <w:t> </w:t>
      </w:r>
      <w:r>
        <w:rPr/>
        <w:t>hombres (48.7%), mostrando una composición, al menos globalmente, equilibrada. Durante el</w:t>
      </w:r>
      <w:r>
        <w:rPr>
          <w:spacing w:val="1"/>
        </w:rPr>
        <w:t> </w:t>
      </w:r>
      <w:r>
        <w:rPr/>
        <w:t>ejercicio 2019 la plantilla se ha incrementado un 12.7% (21 personas), pasando de 166 personas</w:t>
      </w:r>
      <w:r>
        <w:rPr>
          <w:spacing w:val="-52"/>
        </w:rPr>
        <w:t> </w:t>
      </w:r>
      <w:r>
        <w:rPr/>
        <w:t>a 31/12/2018, a 187 el 31/12/2019; dicho incremento corresponde</w:t>
      </w:r>
      <w:r>
        <w:rPr>
          <w:spacing w:val="1"/>
        </w:rPr>
        <w:t> </w:t>
      </w:r>
      <w:r>
        <w:rPr/>
        <w:t>a la incorporación 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mujeres y</w:t>
      </w:r>
      <w:r>
        <w:rPr>
          <w:spacing w:val="1"/>
        </w:rPr>
        <w:t> </w:t>
      </w:r>
      <w:r>
        <w:rPr/>
        <w:t>11</w:t>
      </w:r>
      <w:r>
        <w:rPr>
          <w:spacing w:val="-2"/>
        </w:rPr>
        <w:t> </w:t>
      </w:r>
      <w:r>
        <w:rPr/>
        <w:t>hombres.</w:t>
      </w:r>
    </w:p>
    <w:p>
      <w:pPr>
        <w:pStyle w:val="BodyText"/>
        <w:spacing w:before="1"/>
      </w:pPr>
    </w:p>
    <w:p>
      <w:pPr>
        <w:pStyle w:val="BodyText"/>
        <w:ind w:left="181" w:right="279"/>
        <w:jc w:val="both"/>
      </w:pPr>
      <w:r>
        <w:rPr/>
        <w:t>Con relación al proceso de selección y contratación, el cuestionario trasladado a la plantilla</w:t>
      </w:r>
      <w:r>
        <w:rPr>
          <w:spacing w:val="1"/>
        </w:rPr>
        <w:t> </w:t>
      </w:r>
      <w:r>
        <w:rPr/>
        <w:t>incluyó</w:t>
      </w:r>
      <w:r>
        <w:rPr>
          <w:spacing w:val="1"/>
        </w:rPr>
        <w:t> </w:t>
      </w:r>
      <w:r>
        <w:rPr/>
        <w:t>la siguiente</w:t>
      </w:r>
      <w:r>
        <w:rPr>
          <w:spacing w:val="3"/>
        </w:rPr>
        <w:t> </w:t>
      </w:r>
      <w:r>
        <w:rPr/>
        <w:t>cuestión:</w:t>
      </w:r>
    </w:p>
    <w:p>
      <w:pPr>
        <w:pStyle w:val="BodyText"/>
        <w:spacing w:before="11"/>
        <w:rPr>
          <w:sz w:val="23"/>
        </w:rPr>
      </w:pPr>
    </w:p>
    <w:p>
      <w:pPr>
        <w:spacing w:line="259" w:lineRule="auto" w:before="0"/>
        <w:ind w:left="181" w:right="827" w:firstLine="0"/>
        <w:jc w:val="left"/>
        <w:rPr>
          <w:b/>
          <w:sz w:val="24"/>
        </w:rPr>
      </w:pPr>
      <w:r>
        <w:rPr>
          <w:b/>
          <w:color w:val="31757C"/>
          <w:sz w:val="24"/>
        </w:rPr>
        <w:t>4.- ¿Tienen hombres y mujeres las mismas posibilidades de acceso en el proceso de</w:t>
      </w:r>
      <w:r>
        <w:rPr>
          <w:b/>
          <w:color w:val="31757C"/>
          <w:spacing w:val="-52"/>
          <w:sz w:val="24"/>
        </w:rPr>
        <w:t> </w:t>
      </w:r>
      <w:r>
        <w:rPr>
          <w:b/>
          <w:color w:val="31757C"/>
          <w:sz w:val="24"/>
        </w:rPr>
        <w:t>selección</w:t>
      </w:r>
      <w:r>
        <w:rPr>
          <w:b/>
          <w:color w:val="31757C"/>
          <w:spacing w:val="-3"/>
          <w:sz w:val="24"/>
        </w:rPr>
        <w:t> </w:t>
      </w:r>
      <w:r>
        <w:rPr>
          <w:b/>
          <w:color w:val="31757C"/>
          <w:sz w:val="24"/>
        </w:rPr>
        <w:t>de personal?</w:t>
      </w:r>
    </w:p>
    <w:p>
      <w:pPr>
        <w:pStyle w:val="BodyText"/>
        <w:spacing w:before="11"/>
        <w:rPr>
          <w:b/>
          <w:sz w:val="11"/>
        </w:rPr>
      </w:pPr>
      <w:r>
        <w:rPr/>
        <w:pict>
          <v:shape style="position:absolute;margin-left:237pt;margin-top:8.272775pt;width:.6pt;height:.1pt;mso-position-horizontal-relative:page;mso-position-vertical-relative:paragraph;z-index:-15712768;mso-wrap-distance-left:0;mso-wrap-distance-right:0" id="docshape36" coordorigin="4740,165" coordsize="12,0" path="m4740,165l4752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261.720001pt;margin-top:8.272775pt;width:.6pt;height:.1pt;mso-position-horizontal-relative:page;mso-position-vertical-relative:paragraph;z-index:-15712256;mso-wrap-distance-left:0;mso-wrap-distance-right:0" id="docshape37" coordorigin="5234,165" coordsize="12,0" path="m5234,165l5246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286.440002pt;margin-top:8.272775pt;width:.6pt;height:.1pt;mso-position-horizontal-relative:page;mso-position-vertical-relative:paragraph;z-index:-15711744;mso-wrap-distance-left:0;mso-wrap-distance-right:0" id="docshape38" coordorigin="5729,165" coordsize="12,0" path="m5729,165l5741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311.279999pt;margin-top:8.272775pt;width:.5pt;height:.1pt;mso-position-horizontal-relative:page;mso-position-vertical-relative:paragraph;z-index:-15711232;mso-wrap-distance-left:0;mso-wrap-distance-right:0" id="docshape39" coordorigin="6226,165" coordsize="10,0" path="m6226,165l6235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336pt;margin-top:8.272775pt;width:.6pt;height:.1pt;mso-position-horizontal-relative:page;mso-position-vertical-relative:paragraph;z-index:-15710720;mso-wrap-distance-left:0;mso-wrap-distance-right:0" id="docshape40" coordorigin="6720,165" coordsize="12,0" path="m6720,165l6732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720001pt;margin-top:8.272775pt;width:.6pt;height:.1pt;mso-position-horizontal-relative:page;mso-position-vertical-relative:paragraph;z-index:-15710208;mso-wrap-distance-left:0;mso-wrap-distance-right:0" id="docshape41" coordorigin="7214,165" coordsize="12,0" path="m7214,165l7226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440002pt;margin-top:8.272775pt;width:.6pt;height:.1pt;mso-position-horizontal-relative:page;mso-position-vertical-relative:paragraph;z-index:-15709696;mso-wrap-distance-left:0;mso-wrap-distance-right:0" id="docshape42" coordorigin="7709,165" coordsize="12,0" path="m7709,165l7721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404.519989pt;margin-top:8.272775pt;width:.5pt;height:.1pt;mso-position-horizontal-relative:page;mso-position-vertical-relative:paragraph;z-index:-15709184;mso-wrap-distance-left:0;mso-wrap-distance-right:0" id="docshape43" coordorigin="8090,165" coordsize="10,0" path="m8090,165l8100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429.23999pt;margin-top:8.272775pt;width:.6pt;height:.1pt;mso-position-horizontal-relative:page;mso-position-vertical-relative:paragraph;z-index:-15708672;mso-wrap-distance-left:0;mso-wrap-distance-right:0" id="docshape44" coordorigin="8585,165" coordsize="12,0" path="m8585,165l8597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453.960022pt;margin-top:8.272775pt;width:.6pt;height:.1pt;mso-position-horizontal-relative:page;mso-position-vertical-relative:paragraph;z-index:-15708160;mso-wrap-distance-left:0;mso-wrap-distance-right:0" id="docshape45" coordorigin="9079,165" coordsize="12,0" path="m9079,165l9091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shape style="position:absolute;margin-left:478.679993pt;margin-top:8.272775pt;width:.6pt;height:.1pt;mso-position-horizontal-relative:page;mso-position-vertical-relative:paragraph;z-index:-15707648;mso-wrap-distance-left:0;mso-wrap-distance-right:0" id="docshape46" coordorigin="9574,165" coordsize="12,0" path="m9574,165l9586,165e" filled="false" stroked="true" strokeweight=".375pt" strokecolor="#dadbdd">
            <v:path arrowok="t"/>
            <v:stroke dashstyle="solid"/>
            <w10:wrap type="topAndBottom"/>
          </v:shape>
        </w:pict>
      </w:r>
      <w:r>
        <w:rPr/>
        <w:pict>
          <v:group style="position:absolute;margin-left:503.399994pt;margin-top:8.085275pt;width:4.2pt;height:3.7pt;mso-position-horizontal-relative:page;mso-position-vertical-relative:paragraph;z-index:-15707136;mso-wrap-distance-left:0;mso-wrap-distance-right:0" id="docshapegroup47" coordorigin="10068,162" coordsize="84,74">
            <v:shape style="position:absolute;left:10068;top:165;width:82;height:2" id="docshape48" coordorigin="10068,165" coordsize="82,0" path="m10068,165l10080,165m10138,165l10150,165e" filled="false" stroked="true" strokeweight=".375pt" strokecolor="#dadbdd">
              <v:path arrowok="t"/>
              <v:stroke dashstyle="solid"/>
            </v:shape>
            <v:rect style="position:absolute;left:10149;top:165;width:3;height:3" id="docshape49" filled="true" fillcolor="#dadbdd" stroked="false">
              <v:fill type="solid"/>
            </v:rect>
            <v:rect style="position:absolute;left:10147;top:165;width:5;height:15" id="docshape50" filled="true" fillcolor="#dadbdd" stroked="false">
              <v:fill type="solid"/>
            </v:rect>
            <v:rect style="position:absolute;left:10149;top:223;width:3;height:3" id="docshape51" filled="true" fillcolor="#dadbdd" stroked="false">
              <v:fill type="solid"/>
            </v:rect>
            <v:rect style="position:absolute;left:10147;top:223;width:5;height:12" id="docshape52" filled="true" fillcolor="#dadbdd" stroked="false">
              <v:fill type="solid"/>
            </v:rect>
            <w10:wrap type="topAndBottom"/>
          </v:group>
        </w:pict>
      </w:r>
    </w:p>
    <w:p>
      <w:pPr>
        <w:spacing w:before="11"/>
        <w:ind w:left="6649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del Total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(82</w:t>
      </w:r>
      <w:r>
        <w:rPr>
          <w:rFonts w:ascii="Calibri"/>
          <w:b/>
          <w:spacing w:val="-10"/>
          <w:sz w:val="17"/>
        </w:rPr>
        <w:t> </w:t>
      </w:r>
      <w:r>
        <w:rPr>
          <w:rFonts w:ascii="Calibri"/>
          <w:b/>
          <w:sz w:val="17"/>
        </w:rPr>
        <w:t>encuestas)</w:t>
      </w:r>
    </w:p>
    <w:tbl>
      <w:tblPr>
        <w:tblW w:w="0" w:type="auto"/>
        <w:jc w:val="left"/>
        <w:tblInd w:w="6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495"/>
        <w:gridCol w:w="495"/>
        <w:gridCol w:w="496"/>
      </w:tblGrid>
      <w:tr>
        <w:trPr>
          <w:trHeight w:val="210" w:hRule="atLeast"/>
        </w:trPr>
        <w:tc>
          <w:tcPr>
            <w:tcW w:w="4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</w:tcPr>
          <w:p>
            <w:pPr>
              <w:pStyle w:val="TableParagraph"/>
              <w:spacing w:line="188" w:lineRule="exact" w:before="2"/>
              <w:ind w:left="35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5" w:type="dxa"/>
          </w:tcPr>
          <w:p>
            <w:pPr>
              <w:pStyle w:val="TableParagraph"/>
              <w:spacing w:line="188" w:lineRule="exact" w:before="2"/>
              <w:ind w:left="179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line="188" w:lineRule="exact" w:before="2"/>
              <w:ind w:left="2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09" w:hRule="atLeast"/>
        </w:trPr>
        <w:tc>
          <w:tcPr>
            <w:tcW w:w="496" w:type="dxa"/>
          </w:tcPr>
          <w:p>
            <w:pPr>
              <w:pStyle w:val="TableParagraph"/>
              <w:spacing w:line="168" w:lineRule="exact" w:before="21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5" w:type="dxa"/>
          </w:tcPr>
          <w:p>
            <w:pPr>
              <w:pStyle w:val="TableParagraph"/>
              <w:spacing w:line="187" w:lineRule="exact" w:before="2"/>
              <w:ind w:left="41"/>
              <w:jc w:val="center"/>
              <w:rPr>
                <w:sz w:val="17"/>
              </w:rPr>
            </w:pPr>
            <w:r>
              <w:rPr>
                <w:sz w:val="17"/>
              </w:rPr>
              <w:t>20.7%</w:t>
            </w:r>
          </w:p>
        </w:tc>
        <w:tc>
          <w:tcPr>
            <w:tcW w:w="495" w:type="dxa"/>
          </w:tcPr>
          <w:p>
            <w:pPr>
              <w:pStyle w:val="TableParagraph"/>
              <w:spacing w:line="187" w:lineRule="exact" w:before="2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35.4%</w:t>
            </w:r>
          </w:p>
        </w:tc>
        <w:tc>
          <w:tcPr>
            <w:tcW w:w="496" w:type="dxa"/>
          </w:tcPr>
          <w:p>
            <w:pPr>
              <w:pStyle w:val="TableParagraph"/>
              <w:spacing w:line="187" w:lineRule="exact" w:before="2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14.6%</w:t>
            </w:r>
          </w:p>
        </w:tc>
      </w:tr>
      <w:tr>
        <w:trPr>
          <w:trHeight w:val="209" w:hRule="atLeast"/>
        </w:trPr>
        <w:tc>
          <w:tcPr>
            <w:tcW w:w="496" w:type="dxa"/>
          </w:tcPr>
          <w:p>
            <w:pPr>
              <w:pStyle w:val="TableParagraph"/>
              <w:spacing w:line="166" w:lineRule="exact" w:before="22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3"/>
              <w:ind w:left="116"/>
              <w:jc w:val="center"/>
              <w:rPr>
                <w:sz w:val="17"/>
              </w:rPr>
            </w:pPr>
            <w:r>
              <w:rPr>
                <w:sz w:val="17"/>
              </w:rPr>
              <w:t>3.7%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3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3.7%</w:t>
            </w:r>
          </w:p>
        </w:tc>
        <w:tc>
          <w:tcPr>
            <w:tcW w:w="496" w:type="dxa"/>
          </w:tcPr>
          <w:p>
            <w:pPr>
              <w:pStyle w:val="TableParagraph"/>
              <w:spacing w:line="185" w:lineRule="exact" w:before="3"/>
              <w:ind w:left="119"/>
              <w:jc w:val="center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</w:tr>
      <w:tr>
        <w:trPr>
          <w:trHeight w:val="210" w:hRule="atLeast"/>
        </w:trPr>
        <w:tc>
          <w:tcPr>
            <w:tcW w:w="496" w:type="dxa"/>
          </w:tcPr>
          <w:p>
            <w:pPr>
              <w:pStyle w:val="TableParagraph"/>
              <w:spacing w:line="166" w:lineRule="exact" w:before="24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left="116"/>
              <w:jc w:val="center"/>
              <w:rPr>
                <w:sz w:val="17"/>
              </w:rPr>
            </w:pPr>
            <w:r>
              <w:rPr>
                <w:sz w:val="17"/>
              </w:rPr>
              <w:t>6.1%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12.2%</w:t>
            </w:r>
          </w:p>
        </w:tc>
        <w:tc>
          <w:tcPr>
            <w:tcW w:w="496" w:type="dxa"/>
          </w:tcPr>
          <w:p>
            <w:pPr>
              <w:pStyle w:val="TableParagraph"/>
              <w:spacing w:line="185" w:lineRule="exact" w:before="5"/>
              <w:ind w:left="119"/>
              <w:jc w:val="center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</w:tr>
    </w:tbl>
    <w:p>
      <w:pPr>
        <w:pStyle w:val="BodyText"/>
        <w:spacing w:before="1"/>
        <w:rPr>
          <w:rFonts w:ascii="Calibri"/>
          <w:b/>
          <w:sz w:val="15"/>
        </w:rPr>
      </w:pPr>
      <w:r>
        <w:rPr/>
        <w:pict>
          <v:group style="position:absolute;margin-left:507.360016pt;margin-top:10.454024pt;width:.25pt;height:.75pt;mso-position-horizontal-relative:page;mso-position-vertical-relative:paragraph;z-index:-15706624;mso-wrap-distance-left:0;mso-wrap-distance-right:0" id="docshapegroup53" coordorigin="10147,209" coordsize="5,15">
            <v:rect style="position:absolute;left:10149;top:209;width:3;height:3" id="docshape54" filled="true" fillcolor="#dadbdd" stroked="false">
              <v:fill type="solid"/>
            </v:rect>
            <v:rect style="position:absolute;left:10147;top:209;width:5;height:15" id="docshape55" filled="true" fillcolor="#dadbdd" stroked="false">
              <v:fill type="solid"/>
            </v:rect>
            <w10:wrap type="topAndBottom"/>
          </v:group>
        </w:pict>
      </w:r>
    </w:p>
    <w:p>
      <w:pPr>
        <w:spacing w:before="8" w:after="37"/>
        <w:ind w:left="6673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4"/>
          <w:sz w:val="17"/>
        </w:rPr>
        <w:t> </w:t>
      </w:r>
      <w:r>
        <w:rPr>
          <w:rFonts w:ascii="Calibri"/>
          <w:b/>
          <w:sz w:val="17"/>
        </w:rPr>
        <w:t>del</w:t>
      </w:r>
      <w:r>
        <w:rPr>
          <w:rFonts w:ascii="Calibri"/>
          <w:b/>
          <w:spacing w:val="-2"/>
          <w:sz w:val="17"/>
        </w:rPr>
        <w:t> </w:t>
      </w:r>
      <w:r>
        <w:rPr>
          <w:rFonts w:ascii="Calibri"/>
          <w:b/>
          <w:sz w:val="17"/>
        </w:rPr>
        <w:t>total de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cada</w:t>
      </w:r>
      <w:r>
        <w:rPr>
          <w:rFonts w:ascii="Calibri"/>
          <w:b/>
          <w:spacing w:val="-8"/>
          <w:sz w:val="17"/>
        </w:rPr>
        <w:t> </w:t>
      </w:r>
      <w:r>
        <w:rPr>
          <w:rFonts w:ascii="Calibri"/>
          <w:b/>
          <w:sz w:val="17"/>
        </w:rPr>
        <w:t>categ.</w:t>
      </w:r>
    </w:p>
    <w:tbl>
      <w:tblPr>
        <w:tblW w:w="0" w:type="auto"/>
        <w:jc w:val="left"/>
        <w:tblInd w:w="6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495"/>
        <w:gridCol w:w="495"/>
        <w:gridCol w:w="496"/>
      </w:tblGrid>
      <w:tr>
        <w:trPr>
          <w:trHeight w:val="210" w:hRule="atLeast"/>
        </w:trPr>
        <w:tc>
          <w:tcPr>
            <w:tcW w:w="4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left="35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left="179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line="185" w:lineRule="exact" w:before="5"/>
              <w:ind w:left="2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09" w:hRule="atLeast"/>
        </w:trPr>
        <w:tc>
          <w:tcPr>
            <w:tcW w:w="496" w:type="dxa"/>
          </w:tcPr>
          <w:p>
            <w:pPr>
              <w:pStyle w:val="TableParagraph"/>
              <w:spacing w:line="167" w:lineRule="exact" w:before="22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5" w:type="dxa"/>
          </w:tcPr>
          <w:p>
            <w:pPr>
              <w:pStyle w:val="TableParagraph"/>
              <w:spacing w:line="186" w:lineRule="exact" w:before="3"/>
              <w:ind w:left="41"/>
              <w:jc w:val="center"/>
              <w:rPr>
                <w:sz w:val="17"/>
              </w:rPr>
            </w:pPr>
            <w:r>
              <w:rPr>
                <w:sz w:val="17"/>
              </w:rPr>
              <w:t>68.0%</w:t>
            </w:r>
          </w:p>
        </w:tc>
        <w:tc>
          <w:tcPr>
            <w:tcW w:w="495" w:type="dxa"/>
          </w:tcPr>
          <w:p>
            <w:pPr>
              <w:pStyle w:val="TableParagraph"/>
              <w:spacing w:line="186" w:lineRule="exact" w:before="3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69.0%</w:t>
            </w:r>
          </w:p>
        </w:tc>
        <w:tc>
          <w:tcPr>
            <w:tcW w:w="496" w:type="dxa"/>
          </w:tcPr>
          <w:p>
            <w:pPr>
              <w:pStyle w:val="TableParagraph"/>
              <w:spacing w:line="186" w:lineRule="exact" w:before="3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80.0%</w:t>
            </w:r>
          </w:p>
        </w:tc>
      </w:tr>
      <w:tr>
        <w:trPr>
          <w:trHeight w:val="209" w:hRule="atLeast"/>
        </w:trPr>
        <w:tc>
          <w:tcPr>
            <w:tcW w:w="496" w:type="dxa"/>
          </w:tcPr>
          <w:p>
            <w:pPr>
              <w:pStyle w:val="TableParagraph"/>
              <w:spacing w:line="166" w:lineRule="exact" w:before="23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4"/>
              <w:ind w:left="41"/>
              <w:jc w:val="center"/>
              <w:rPr>
                <w:sz w:val="17"/>
              </w:rPr>
            </w:pPr>
            <w:r>
              <w:rPr>
                <w:sz w:val="17"/>
              </w:rPr>
              <w:t>12.0%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7.1%</w:t>
            </w:r>
          </w:p>
        </w:tc>
        <w:tc>
          <w:tcPr>
            <w:tcW w:w="496" w:type="dxa"/>
          </w:tcPr>
          <w:p>
            <w:pPr>
              <w:pStyle w:val="TableParagraph"/>
              <w:spacing w:line="185" w:lineRule="exact" w:before="4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13.3%</w:t>
            </w:r>
          </w:p>
        </w:tc>
      </w:tr>
      <w:tr>
        <w:trPr>
          <w:trHeight w:val="210" w:hRule="atLeast"/>
        </w:trPr>
        <w:tc>
          <w:tcPr>
            <w:tcW w:w="496" w:type="dxa"/>
          </w:tcPr>
          <w:p>
            <w:pPr>
              <w:pStyle w:val="TableParagraph"/>
              <w:spacing w:line="166" w:lineRule="exact" w:before="24"/>
              <w:ind w:left="29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left="41"/>
              <w:jc w:val="center"/>
              <w:rPr>
                <w:sz w:val="17"/>
              </w:rPr>
            </w:pPr>
            <w:r>
              <w:rPr>
                <w:sz w:val="17"/>
              </w:rPr>
              <w:t>20.0%</w:t>
            </w:r>
          </w:p>
        </w:tc>
        <w:tc>
          <w:tcPr>
            <w:tcW w:w="495" w:type="dxa"/>
          </w:tcPr>
          <w:p>
            <w:pPr>
              <w:pStyle w:val="TableParagraph"/>
              <w:spacing w:line="185" w:lineRule="exact" w:before="5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23.8%</w:t>
            </w:r>
          </w:p>
        </w:tc>
        <w:tc>
          <w:tcPr>
            <w:tcW w:w="496" w:type="dxa"/>
          </w:tcPr>
          <w:p>
            <w:pPr>
              <w:pStyle w:val="TableParagraph"/>
              <w:spacing w:line="185" w:lineRule="exact" w:before="5"/>
              <w:ind w:left="118"/>
              <w:jc w:val="center"/>
              <w:rPr>
                <w:sz w:val="17"/>
              </w:rPr>
            </w:pPr>
            <w:r>
              <w:rPr>
                <w:sz w:val="17"/>
              </w:rPr>
              <w:t>6.7%</w:t>
            </w:r>
          </w:p>
        </w:tc>
      </w:tr>
    </w:tbl>
    <w:p>
      <w:pPr>
        <w:tabs>
          <w:tab w:pos="3714" w:val="left" w:leader="none"/>
          <w:tab w:pos="4208" w:val="left" w:leader="none"/>
          <w:tab w:pos="4703" w:val="left" w:leader="none"/>
          <w:tab w:pos="5197" w:val="left" w:leader="none"/>
          <w:tab w:pos="5694" w:val="left" w:leader="none"/>
          <w:tab w:pos="6188" w:val="left" w:leader="none"/>
          <w:tab w:pos="6568" w:val="left" w:leader="none"/>
          <w:tab w:pos="7062" w:val="left" w:leader="none"/>
          <w:tab w:pos="7556" w:val="left" w:leader="none"/>
          <w:tab w:pos="8053" w:val="left" w:leader="none"/>
          <w:tab w:pos="8548" w:val="left" w:leader="none"/>
        </w:tabs>
        <w:spacing w:line="20" w:lineRule="exact"/>
        <w:ind w:left="3217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.75pt;height:.25pt;mso-position-horizontal-relative:char;mso-position-vertical-relative:line" id="docshapegroup56" coordorigin="0,0" coordsize="15,5">
            <v:rect style="position:absolute;left:2;top:0;width:3;height:5" id="docshape57" filled="true" fillcolor="#dadbdd" stroked="false">
              <v:fill type="solid"/>
            </v:rect>
            <v:rect style="position:absolute;left:0;top:0;width:15;height:5" id="docshape58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59" coordorigin="0,0" coordsize="12,5">
            <v:rect style="position:absolute;left:0;top:0;width:3;height:5" id="docshape60" filled="true" fillcolor="#dadbdd" stroked="false">
              <v:fill type="solid"/>
            </v:rect>
            <v:rect style="position:absolute;left:0;top:0;width:12;height:5" id="docshape61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2" coordorigin="0,0" coordsize="15,5">
            <v:rect style="position:absolute;left:0;top:0;width:3;height:5" id="docshape63" filled="true" fillcolor="#dadbdd" stroked="false">
              <v:fill type="solid"/>
            </v:rect>
            <v:rect style="position:absolute;left:0;top:0;width:15;height:5" id="docshape64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5" coordorigin="0,0" coordsize="15,5">
            <v:rect style="position:absolute;left:2;top:2;width:3;height:3" id="docshape66" filled="true" fillcolor="#dadbdd" stroked="false">
              <v:fill type="solid"/>
            </v:rect>
            <v:rect style="position:absolute;left:0;top:0;width:15;height:5" id="docshape67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8" coordorigin="0,0" coordsize="15,5">
            <v:rect style="position:absolute;left:2;top:2;width:3;height:3" id="docshape69" filled="true" fillcolor="#dadbdd" stroked="false">
              <v:fill type="solid"/>
            </v:rect>
            <v:rect style="position:absolute;left:0;top:0;width:15;height:5" id="docshape70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71" coordorigin="0,0" coordsize="12,5">
            <v:rect style="position:absolute;left:0;top:2;width:3;height:3" id="docshape72" filled="true" fillcolor="#dadbdd" stroked="false">
              <v:fill type="solid"/>
            </v:rect>
            <v:rect style="position:absolute;left:0;top:0;width:12;height:5" id="docshape73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74" coordorigin="0,0" coordsize="15,5">
            <v:rect style="position:absolute;left:0;top:2;width:3;height:3" id="docshape75" filled="true" fillcolor="#dadbdd" stroked="false">
              <v:fill type="solid"/>
            </v:rect>
            <v:rect style="position:absolute;left:0;top:0;width:15;height:5" id="docshape76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77" coordorigin="0,0" coordsize="15,5">
            <v:rect style="position:absolute;left:0;top:2;width:3;height:3" id="docshape78" filled="true" fillcolor="#dadbdd" stroked="false">
              <v:fill type="solid"/>
            </v:rect>
            <v:rect style="position:absolute;left:0;top:0;width:15;height:5" id="docshape79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80" coordorigin="0,0" coordsize="15,5">
            <v:rect style="position:absolute;left:2;top:2;width:3;height:3" id="docshape81" filled="true" fillcolor="#dadbdd" stroked="false">
              <v:fill type="solid"/>
            </v:rect>
            <v:rect style="position:absolute;left:0;top:0;width:15;height:5" id="docshape82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83" coordorigin="0,0" coordsize="15,5">
            <v:rect style="position:absolute;left:2;top:2;width:3;height:3" id="docshape84" filled="true" fillcolor="#dadbdd" stroked="false">
              <v:fill type="solid"/>
            </v:rect>
            <v:rect style="position:absolute;left:0;top:0;width:15;height:5" id="docshape85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86" coordorigin="0,0" coordsize="12,5">
            <v:rect style="position:absolute;left:0;top:2;width:3;height:3" id="docshape87" filled="true" fillcolor="#dadbdd" stroked="false">
              <v:fill type="solid"/>
            </v:rect>
            <v:rect style="position:absolute;left:0;top:0;width:12;height:5" id="docshape88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.2pt;height:.85pt;mso-position-horizontal-relative:char;mso-position-vertical-relative:line" id="docshapegroup89" coordorigin="0,0" coordsize="84,17">
            <v:rect style="position:absolute;left:0;top:14;width:3;height:3" id="docshape90" filled="true" fillcolor="#dadbdd" stroked="false">
              <v:fill type="solid"/>
            </v:rect>
            <v:rect style="position:absolute;left:0;top:12;width:15;height:5" id="docshape91" filled="true" fillcolor="#dadbdd" stroked="false">
              <v:fill type="solid"/>
            </v:rect>
            <v:rect style="position:absolute;left:69;top:14;width:3;height:3" id="docshape92" filled="true" fillcolor="#dadbdd" stroked="false">
              <v:fill type="solid"/>
            </v:rect>
            <v:rect style="position:absolute;left:69;top:12;width:12;height:5" id="docshape93" filled="true" fillcolor="#dadbdd" stroked="false">
              <v:fill type="solid"/>
            </v:rect>
            <v:rect style="position:absolute;left:81;top:2;width:3;height:3" id="docshape94" filled="true" fillcolor="#dadbdd" stroked="false">
              <v:fill type="solid"/>
            </v:rect>
            <v:rect style="position:absolute;left:79;top:0;width:5;height:15" id="docshape95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1"/>
        <w:rPr>
          <w:rFonts w:ascii="Calibri"/>
          <w:b/>
          <w:sz w:val="14"/>
        </w:rPr>
      </w:pPr>
    </w:p>
    <w:p>
      <w:pPr>
        <w:pStyle w:val="BodyText"/>
        <w:spacing w:line="254" w:lineRule="auto"/>
        <w:ind w:left="181" w:right="275"/>
        <w:jc w:val="both"/>
      </w:pPr>
      <w:r>
        <w:rPr/>
        <w:pict>
          <v:group style="position:absolute;margin-left:84.960007pt;margin-top:-142.303345pt;width:141.75pt;height:133.050pt;mso-position-horizontal-relative:page;mso-position-vertical-relative:paragraph;z-index:15757312" id="docshapegroup96" coordorigin="1699,-2846" coordsize="2835,2661">
            <v:shape style="position:absolute;left:1701;top:-2843;width:2554;height:2" id="docshape97" coordorigin="1702,-2842" coordsize="2554,0" path="m1702,-2842l1714,-2842m1771,-2842l1781,-2842m2266,-2842l2278,-2842m2760,-2842l2772,-2842m3254,-2842l3266,-2842m3749,-2842l3761,-2842m4246,-2842l4255,-2842e" filled="false" stroked="true" strokeweight=".375pt" strokecolor="#dadbdd">
              <v:path arrowok="t"/>
              <v:stroke dashstyle="solid"/>
            </v:shape>
            <v:rect style="position:absolute;left:1701;top:-191;width:3;height:5" id="docshape98" filled="true" fillcolor="#dadbdd" stroked="false">
              <v:fill type="solid"/>
            </v:rect>
            <v:rect style="position:absolute;left:1699;top:-191;width:15;height:5" id="docshape99" filled="true" fillcolor="#dadbdd" stroked="false">
              <v:fill type="solid"/>
            </v:rect>
            <v:rect style="position:absolute;left:1771;top:-191;width:3;height:5" id="docshape100" filled="true" fillcolor="#dadbdd" stroked="false">
              <v:fill type="solid"/>
            </v:rect>
            <v:rect style="position:absolute;left:1768;top:-191;width:15;height:5" id="docshape101" filled="true" fillcolor="#dadbdd" stroked="false">
              <v:fill type="solid"/>
            </v:rect>
            <v:rect style="position:absolute;left:2265;top:-191;width:3;height:5" id="docshape102" filled="true" fillcolor="#dadbdd" stroked="false">
              <v:fill type="solid"/>
            </v:rect>
            <v:rect style="position:absolute;left:2263;top:-191;width:15;height:5" id="docshape103" filled="true" fillcolor="#dadbdd" stroked="false">
              <v:fill type="solid"/>
            </v:rect>
            <v:rect style="position:absolute;left:2760;top:-191;width:3;height:5" id="docshape104" filled="true" fillcolor="#dadbdd" stroked="false">
              <v:fill type="solid"/>
            </v:rect>
            <v:rect style="position:absolute;left:2757;top:-191;width:15;height:5" id="docshape105" filled="true" fillcolor="#dadbdd" stroked="false">
              <v:fill type="solid"/>
            </v:rect>
            <v:rect style="position:absolute;left:3254;top:-191;width:3;height:5" id="docshape106" filled="true" fillcolor="#dadbdd" stroked="false">
              <v:fill type="solid"/>
            </v:rect>
            <v:rect style="position:absolute;left:3254;top:-191;width:12;height:5" id="docshape107" filled="true" fillcolor="#dadbdd" stroked="false">
              <v:fill type="solid"/>
            </v:rect>
            <v:rect style="position:absolute;left:3748;top:-191;width:3;height:5" id="docshape108" filled="true" fillcolor="#dadbdd" stroked="false">
              <v:fill type="solid"/>
            </v:rect>
            <v:rect style="position:absolute;left:3748;top:-191;width:15;height:5" id="docshape109" filled="true" fillcolor="#dadbdd" stroked="false">
              <v:fill type="solid"/>
            </v:rect>
            <v:rect style="position:absolute;left:4245;top:-191;width:3;height:5" id="docshape110" filled="true" fillcolor="#dadbdd" stroked="false">
              <v:fill type="solid"/>
            </v:rect>
            <v:rect style="position:absolute;left:4243;top:-191;width:15;height:5" id="docshape111" filled="true" fillcolor="#dadbdd" stroked="false">
              <v:fill type="solid"/>
            </v:rect>
            <v:shape style="position:absolute;left:2032;top:-2764;width:2201;height:2196" type="#_x0000_t75" id="docshape112" stroked="false">
              <v:imagedata r:id="rId9" o:title=""/>
            </v:shape>
            <v:shape style="position:absolute;left:2068;top:-2740;width:2120;height:2115" type="#_x0000_t75" id="docshape113" stroked="false">
              <v:imagedata r:id="rId10" o:title=""/>
            </v:shape>
            <v:shape style="position:absolute;left:2068;top:-2072;width:1140;height:759" type="#_x0000_t75" id="docshape114" stroked="false">
              <v:imagedata r:id="rId11" o:title=""/>
            </v:shape>
            <v:shape style="position:absolute;left:2068;top:-2740;width:27;height:44" type="#_x0000_t75" id="docshape115" stroked="false">
              <v:imagedata r:id="rId12" o:title=""/>
            </v:shape>
            <v:shape style="position:absolute;left:2092;top:-2740;width:1116;height:1150" type="#_x0000_t75" id="docshape116" stroked="false">
              <v:imagedata r:id="rId13" o:title=""/>
            </v:shape>
            <v:rect style="position:absolute;left:2090;top:-2252;width:15;height:531" id="docshape117" filled="true" fillcolor="#000000" stroked="false">
              <v:fill type="solid"/>
            </v:rect>
            <v:shape style="position:absolute;left:3350;top:-1506;width:521;height:464" type="#_x0000_t75" id="docshape118" stroked="false">
              <v:imagedata r:id="rId14" o:title=""/>
            </v:shape>
            <v:shape style="position:absolute;left:3348;top:-1511;width:528;height:472" id="docshape119" coordorigin="3348,-1510" coordsize="528,472" path="m3874,-1508l3871,-1510,3350,-1510,3350,-1508,3874,-1508xm3876,-1507l3864,-1507,3864,-1499,3864,-1049,3358,-1049,3358,-1498,3358,-1499,3864,-1499,3864,-1507,3348,-1507,3348,-1503,3348,-1499,3348,-1049,3348,-1043,3348,-1039,3875,-1039,3875,-1043,3876,-1043,3876,-1049,3876,-1499,3876,-1503,3876,-1507xe" filled="true" fillcolor="#000000" stroked="false">
              <v:path arrowok="t"/>
              <v:fill type="solid"/>
            </v:shape>
            <v:shape style="position:absolute;left:2068;top:-2699;width:27;height:464" type="#_x0000_t75" id="docshape120" stroked="false">
              <v:imagedata r:id="rId15" o:title=""/>
            </v:shape>
            <v:shape style="position:absolute;left:2092;top:-2699;width:156;height:459" type="#_x0000_t75" id="docshape121" stroked="false">
              <v:imagedata r:id="rId16" o:title=""/>
            </v:shape>
            <v:rect style="position:absolute;left:2090;top:-2252;width:15;height:15" id="docshape122" filled="true" fillcolor="#808080" stroked="false">
              <v:fill type="solid"/>
            </v:rect>
            <v:shape style="position:absolute;left:1816;top:-2704;width:437;height:471" id="docshape123" coordorigin="1817,-2703" coordsize="437,471" path="m2251,-2233l1819,-2233,1817,-2235,1817,-2703,2251,-2703,2254,-2701,2254,-2698,1822,-2698,1822,-2694,1829,-2694,1829,-2245,2254,-2245,2254,-2235,2251,-2235,2251,-2233xm1829,-2694l1822,-2694,1822,-2698,1829,-2698,1829,-2694xm2254,-2245l2242,-2245,2242,-2694,1829,-2694,1829,-2698,2254,-2698,2254,-2245xe" filled="true" fillcolor="#000000" stroked="false">
              <v:path arrowok="t"/>
              <v:fill type="solid"/>
            </v:shape>
            <v:shape style="position:absolute;left:2522;top:-2447;width:521;height:461" type="#_x0000_t75" id="docshape124" stroked="false">
              <v:imagedata r:id="rId17" o:title=""/>
            </v:shape>
            <v:shape style="position:absolute;left:2517;top:-2451;width:531;height:470" id="docshape125" coordorigin="2518,-2450" coordsize="531,470" path="m3048,-2448l3046,-2448,3046,-2450,3036,-2450,3036,-2438,3036,-1992,2530,-1992,2530,-2438,2525,-2438,2525,-2439,2530,-2439,2530,-2438,3036,-2438,3036,-2450,2520,-2450,2520,-2448,2519,-2448,2519,-2446,2518,-2446,2518,-2438,2518,-1992,2518,-1986,2519,-1986,2519,-1982,2520,-1982,2520,-1980,3046,-1980,3046,-1982,3048,-1982,3048,-1986,3048,-1992,3048,-2438,3048,-2446,3048,-2448xe" filled="true" fillcolor="#000000" stroked="false">
              <v:path arrowok="t"/>
              <v:fill type="solid"/>
            </v:shape>
            <v:shape style="position:absolute;left:2436;top:-570;width:154;height:154" type="#_x0000_t75" id="docshape126" stroked="false">
              <v:imagedata r:id="rId18" o:title=""/>
            </v:shape>
            <v:shape style="position:absolute;left:2805;top:-570;width:154;height:154" type="#_x0000_t75" id="docshape127" stroked="false">
              <v:imagedata r:id="rId19" o:title=""/>
            </v:shape>
            <v:shape style="position:absolute;left:3264;top:-570;width:154;height:154" type="#_x0000_t75" id="docshape128" stroked="false">
              <v:imagedata r:id="rId20" o:title=""/>
            </v:shape>
            <v:shape style="position:absolute;left:1771;top:-2785;width:2763;height:2540" id="docshape129" coordorigin="1771,-2785" coordsize="2763,2540" path="m4531,-248l1771,-248,1771,-2782,1774,-2785,4529,-2785,4534,-2780,4534,-2778,1776,-2778,1776,-2773,1781,-2773,1781,-258,4534,-258,4534,-250,4531,-250,4531,-248xm1781,-2773l1776,-2773,1776,-2778,1781,-2778,1781,-2773xm4534,-258l4522,-258,4522,-2773,1781,-2773,1781,-2778,4534,-2778,4534,-258xm4529,-246l1774,-246,1774,-248,4529,-248,4529,-246xe" filled="true" fillcolor="#878787" stroked="false">
              <v:path arrowok="t"/>
              <v:fill type="solid"/>
            </v:shape>
            <v:shape style="position:absolute;left:1860;top:-2651;width:353;height:380" type="#_x0000_t202" id="docshape130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3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8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9.8%</w:t>
                    </w:r>
                  </w:p>
                </w:txbxContent>
              </v:textbox>
              <w10:wrap type="none"/>
            </v:shape>
            <v:shape style="position:absolute;left:2563;top:-2399;width:435;height:382" type="#_x0000_t202" id="docshape131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16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19.5%</w:t>
                    </w:r>
                  </w:p>
                </w:txbxContent>
              </v:textbox>
              <w10:wrap type="none"/>
            </v:shape>
            <v:shape style="position:absolute;left:3393;top:-1456;width:435;height:380" type="#_x0000_t202" id="docshape13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58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70.7%</w:t>
                    </w:r>
                  </w:p>
                </w:txbxContent>
              </v:textbox>
              <w10:wrap type="none"/>
            </v:shape>
            <v:shape style="position:absolute;left:2596;top:-572;width:1321;height:173" type="#_x0000_t202" id="docshape133" filled="false" stroked="false">
              <v:textbox inset="0,0,0,0">
                <w:txbxContent>
                  <w:p>
                    <w:pPr>
                      <w:tabs>
                        <w:tab w:pos="374" w:val="left" w:leader="none"/>
                        <w:tab w:pos="830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0.959991pt;margin-top:-133.475845pt;width:119.65pt;height:65.4pt;mso-position-horizontal-relative:page;mso-position-vertical-relative:paragraph;z-index:15757824" id="docshape134" coordorigin="5419,-2670" coordsize="2393,1308" path="m7812,-1362l5422,-1362,5419,-1364,5419,-2667,5422,-2667,5422,-2670,7810,-2670,7812,-2667,7812,-2665,5424,-2665,5424,-2658,5431,-2658,5431,-1371,7812,-1371,7812,-1362xm5431,-2658l5424,-2658,5424,-2665,5431,-2665,5431,-2658xm7812,-1371l7802,-1371,7802,-2658,5431,-2658,5431,-2665,7812,-2665,7812,-137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39.280014pt;margin-top:-51.395828pt;width:4.679992pt;height:4.679993pt;mso-position-horizontal-relative:page;mso-position-vertical-relative:paragraph;z-index:15758336" id="docshape135" filled="true" fillcolor="#4f80bc" stroked="false">
            <v:fill type="solid"/>
            <w10:wrap type="none"/>
          </v:rect>
        </w:pict>
      </w:r>
      <w:r>
        <w:rPr/>
        <w:pict>
          <v:rect style="position:absolute;margin-left:239.280014pt;margin-top:-38.195847pt;width:4.679992pt;height:4.679993pt;mso-position-horizontal-relative:page;mso-position-vertical-relative:paragraph;z-index:15758848" id="docshape136" filled="true" fillcolor="#bf504d" stroked="false">
            <v:fill type="solid"/>
            <w10:wrap type="none"/>
          </v:rect>
        </w:pict>
      </w:r>
      <w:r>
        <w:rPr/>
        <w:pict>
          <v:rect style="position:absolute;margin-left:239.280014pt;margin-top:-25.595856pt;width:4.679992pt;height:4.679993pt;mso-position-horizontal-relative:page;mso-position-vertical-relative:paragraph;z-index:15759360" id="docshape137" filled="true" fillcolor="#9aba59" stroked="false">
            <v:fill type="solid"/>
            <w10:wrap type="none"/>
          </v:rect>
        </w:pict>
      </w:r>
      <w:r>
        <w:rPr/>
        <w:pict>
          <v:shape style="position:absolute;margin-left:227.159988pt;margin-top:-139.23584pt;width:175pt;height:127pt;mso-position-horizontal-relative:page;mso-position-vertical-relative:paragraph;z-index:15759872" type="#_x0000_t202" id="docshape138" filled="false" stroked="false">
            <v:textbox inset="0,0,0,0">
              <w:txbxContent>
                <w:p>
                  <w:pPr>
                    <w:spacing w:line="196" w:lineRule="exact" w:before="3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35</w:t>
                  </w:r>
                </w:p>
                <w:p>
                  <w:pPr>
                    <w:spacing w:line="186" w:lineRule="exact" w:before="0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30</w:t>
                  </w:r>
                </w:p>
                <w:p>
                  <w:pPr>
                    <w:spacing w:line="187" w:lineRule="exact" w:before="0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25</w:t>
                  </w:r>
                </w:p>
                <w:p>
                  <w:pPr>
                    <w:spacing w:line="187" w:lineRule="exact" w:before="0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20</w:t>
                  </w:r>
                </w:p>
                <w:p>
                  <w:pPr>
                    <w:spacing w:line="186" w:lineRule="exact" w:before="0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15</w:t>
                  </w:r>
                </w:p>
                <w:p>
                  <w:pPr>
                    <w:spacing w:line="186" w:lineRule="exact" w:before="0"/>
                    <w:ind w:left="552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10</w:t>
                  </w:r>
                </w:p>
                <w:p>
                  <w:pPr>
                    <w:spacing w:line="187" w:lineRule="exact" w:before="0"/>
                    <w:ind w:left="638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5</w:t>
                  </w:r>
                </w:p>
                <w:p>
                  <w:pPr>
                    <w:spacing w:line="197" w:lineRule="exact" w:before="0"/>
                    <w:ind w:left="638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99994pt;margin-top:-133.475845pt;width:154.6pt;height:117pt;mso-position-horizontal-relative:page;mso-position-vertical-relative:paragraph;z-index:15760384" type="#_x0000_t202" id="docshape1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1"/>
                    <w:gridCol w:w="131"/>
                    <w:gridCol w:w="173"/>
                    <w:gridCol w:w="185"/>
                    <w:gridCol w:w="173"/>
                    <w:gridCol w:w="133"/>
                    <w:gridCol w:w="131"/>
                    <w:gridCol w:w="173"/>
                    <w:gridCol w:w="185"/>
                    <w:gridCol w:w="173"/>
                    <w:gridCol w:w="132"/>
                    <w:gridCol w:w="132"/>
                    <w:gridCol w:w="173"/>
                    <w:gridCol w:w="490"/>
                  </w:tblGrid>
                  <w:tr>
                    <w:trPr>
                      <w:trHeight w:val="168" w:hRule="atLeast"/>
                    </w:trPr>
                    <w:tc>
                      <w:tcPr>
                        <w:tcW w:w="691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384" w:type="dxa"/>
                        <w:gridSpan w:val="13"/>
                        <w:tcBorders>
                          <w:top w:val="single" w:sz="6" w:space="0" w:color="878787"/>
                          <w:left w:val="single" w:sz="6" w:space="0" w:color="878787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6" w:type="dxa"/>
                        <w:gridSpan w:val="6"/>
                        <w:tcBorders>
                          <w:top w:val="single" w:sz="4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85" w:type="dxa"/>
                        <w:gridSpan w:val="6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6" w:type="dxa"/>
                        <w:gridSpan w:val="6"/>
                        <w:tcBorders>
                          <w:top w:val="single" w:sz="6" w:space="0" w:color="878787"/>
                          <w:left w:val="single" w:sz="6" w:space="0" w:color="878787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85" w:type="dxa"/>
                        <w:gridSpan w:val="6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" w:type="dxa"/>
                        <w:tcBorders>
                          <w:top w:val="single" w:sz="4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22" w:type="dxa"/>
                        <w:gridSpan w:val="4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85" w:type="dxa"/>
                        <w:gridSpan w:val="6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" w:type="dxa"/>
                        <w:tcBorders>
                          <w:top w:val="single" w:sz="6" w:space="0" w:color="878787"/>
                          <w:left w:val="single" w:sz="6" w:space="0" w:color="878787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  <w:gridSpan w:val="4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  <w:gridSpan w:val="4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6" w:space="0" w:color="878787"/>
                          <w:left w:val="nil"/>
                          <w:bottom w:val="single" w:sz="4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" w:type="dxa"/>
                        <w:tcBorders>
                          <w:top w:val="single" w:sz="4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  <w:gridSpan w:val="4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9ABA5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4" w:type="dxa"/>
                        <w:gridSpan w:val="2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" w:type="dxa"/>
                        <w:tcBorders>
                          <w:top w:val="single" w:sz="6" w:space="0" w:color="878787"/>
                          <w:left w:val="single" w:sz="6" w:space="0" w:color="878787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BF50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9ABA5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BF50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9ABA5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878787"/>
                          <w:left w:val="nil"/>
                          <w:bottom w:val="single" w:sz="4" w:space="0" w:color="000000"/>
                          <w:right w:val="nil"/>
                        </w:tcBorders>
                        <w:shd w:val="clear" w:color="auto" w:fill="4F80B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top w:val="single" w:sz="6" w:space="0" w:color="878787"/>
                          <w:left w:val="nil"/>
                          <w:bottom w:val="single" w:sz="18" w:space="0" w:color="BF504D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6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5" w:type="dxa"/>
                        <w:gridSpan w:val="5"/>
                        <w:tcBorders>
                          <w:top w:val="single" w:sz="4" w:space="0" w:color="BF504D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7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Hombres</w:t>
                        </w:r>
                      </w:p>
                    </w:tc>
                    <w:tc>
                      <w:tcPr>
                        <w:tcW w:w="794" w:type="dxa"/>
                        <w:gridSpan w:val="5"/>
                        <w:tcBorders>
                          <w:top w:val="single" w:sz="4" w:space="0" w:color="BF504D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Mujeres</w:t>
                        </w:r>
                      </w:p>
                    </w:tc>
                    <w:tc>
                      <w:tcPr>
                        <w:tcW w:w="795" w:type="dxa"/>
                        <w:gridSpan w:val="3"/>
                        <w:tcBorders>
                          <w:top w:val="single" w:sz="18" w:space="0" w:color="BF504D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26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before="6"/>
                          <w:ind w:left="18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Sí</w:t>
                        </w:r>
                      </w:p>
                    </w:tc>
                    <w:tc>
                      <w:tcPr>
                        <w:tcW w:w="795" w:type="dxa"/>
                        <w:gridSpan w:val="5"/>
                      </w:tcPr>
                      <w:p>
                        <w:pPr>
                          <w:pStyle w:val="TableParagraph"/>
                          <w:spacing w:before="8"/>
                          <w:ind w:left="287" w:right="28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794" w:type="dxa"/>
                        <w:gridSpan w:val="5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87" w:right="28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29</w:t>
                        </w:r>
                      </w:p>
                    </w:tc>
                    <w:tc>
                      <w:tcPr>
                        <w:tcW w:w="795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89" w:right="28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before="11"/>
                          <w:ind w:left="18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795" w:type="dxa"/>
                        <w:gridSpan w:val="5"/>
                      </w:tcPr>
                      <w:p>
                        <w:pPr>
                          <w:pStyle w:val="TableParagraph"/>
                          <w:spacing w:before="13"/>
                          <w:ind w:left="1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94" w:type="dxa"/>
                        <w:gridSpan w:val="5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95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before="4"/>
                          <w:ind w:left="18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795" w:type="dxa"/>
                        <w:gridSpan w:val="5"/>
                      </w:tcPr>
                      <w:p>
                        <w:pPr>
                          <w:pStyle w:val="TableParagraph"/>
                          <w:spacing w:before="8"/>
                          <w:ind w:left="1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94" w:type="dxa"/>
                        <w:gridSpan w:val="5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87" w:right="28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95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7.159988pt;margin-top:-139.23584pt;width:175pt;height:127pt;mso-position-horizontal-relative:page;mso-position-vertical-relative:paragraph;z-index:15760896" id="docshape140" coordorigin="4543,-2785" coordsize="3500,2540" path="m8040,-246l4548,-246,4546,-248,4546,-250,4543,-250,4543,-2780,4546,-2782,4546,-2785,8040,-2785,8042,-2782,8042,-2778,4550,-2778,4550,-2773,4555,-2773,4555,-258,8042,-258,8042,-248,8040,-248,8040,-246xm4555,-2773l4550,-2773,4550,-2778,4555,-2778,4555,-2773xm8042,-258l8033,-258,8033,-2773,4555,-2773,4555,-2778,8042,-2778,8042,-258xe" filled="true" fillcolor="#878787" stroked="false">
            <v:path arrowok="t"/>
            <v:fill type="solid"/>
            <w10:wrap type="none"/>
          </v:shape>
        </w:pict>
      </w:r>
      <w:r>
        <w:rPr/>
        <w:t>La respuesta “Sí” resultó ampliamente mayoritaria, con </w:t>
      </w:r>
      <w:r>
        <w:rPr>
          <w:b/>
        </w:rPr>
        <w:t>70.7% </w:t>
      </w:r>
      <w:r>
        <w:rPr/>
        <w:t>(20.7% hombres, 35.4% mujeres y</w:t>
      </w:r>
      <w:r>
        <w:rPr>
          <w:spacing w:val="-52"/>
        </w:rPr>
        <w:t> </w:t>
      </w:r>
      <w:r>
        <w:rPr/>
        <w:t>14.6%</w:t>
      </w:r>
      <w:r>
        <w:rPr>
          <w:spacing w:val="-4"/>
        </w:rPr>
        <w:t> </w:t>
      </w:r>
      <w:r>
        <w:rPr/>
        <w:t>R.E.).</w:t>
      </w:r>
      <w:r>
        <w:rPr>
          <w:spacing w:val="-4"/>
        </w:rPr>
        <w:t> </w:t>
      </w:r>
      <w:r>
        <w:rPr/>
        <w:t>En este</w:t>
      </w:r>
      <w:r>
        <w:rPr>
          <w:spacing w:val="2"/>
        </w:rPr>
        <w:t> </w:t>
      </w:r>
      <w:r>
        <w:rPr/>
        <w:t>caso, el</w:t>
      </w:r>
      <w:r>
        <w:rPr>
          <w:spacing w:val="-1"/>
        </w:rPr>
        <w:t> </w:t>
      </w:r>
      <w:r>
        <w:rPr/>
        <w:t>peso del</w:t>
      </w:r>
      <w:r>
        <w:rPr>
          <w:spacing w:val="1"/>
        </w:rPr>
        <w:t> </w:t>
      </w:r>
      <w:r>
        <w:rPr/>
        <w:t>“Sí”</w:t>
      </w:r>
      <w:r>
        <w:rPr>
          <w:spacing w:val="-5"/>
        </w:rPr>
        <w:t> </w:t>
      </w:r>
      <w:r>
        <w:rPr/>
        <w:t>de</w:t>
      </w:r>
      <w:r>
        <w:rPr>
          <w:spacing w:val="3"/>
        </w:rPr>
        <w:t> </w:t>
      </w:r>
      <w:r>
        <w:rPr/>
        <w:t>las mujeres</w:t>
      </w:r>
      <w:r>
        <w:rPr>
          <w:spacing w:val="-1"/>
        </w:rPr>
        <w:t> </w:t>
      </w:r>
      <w:r>
        <w:rPr/>
        <w:t>es</w:t>
      </w:r>
      <w:r>
        <w:rPr>
          <w:spacing w:val="2"/>
        </w:rPr>
        <w:t> </w:t>
      </w:r>
      <w:r>
        <w:rPr/>
        <w:t>mayor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hombres.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81"/>
        <w:jc w:val="both"/>
      </w:pPr>
      <w:r>
        <w:rPr/>
        <w:t>La respuesta</w:t>
      </w:r>
      <w:r>
        <w:rPr>
          <w:spacing w:val="-1"/>
        </w:rPr>
        <w:t> </w:t>
      </w:r>
      <w:r>
        <w:rPr/>
        <w:t>“No”</w:t>
      </w:r>
      <w:r>
        <w:rPr>
          <w:spacing w:val="-1"/>
        </w:rPr>
        <w:t> </w:t>
      </w:r>
      <w:r>
        <w:rPr/>
        <w:t>resultó</w:t>
      </w:r>
      <w:r>
        <w:rPr>
          <w:spacing w:val="1"/>
        </w:rPr>
        <w:t> </w:t>
      </w:r>
      <w:r>
        <w:rPr/>
        <w:t>minoritaria, </w:t>
      </w:r>
      <w:r>
        <w:rPr>
          <w:b/>
        </w:rPr>
        <w:t>9.4%</w:t>
      </w:r>
      <w:r>
        <w:rPr>
          <w:b/>
          <w:spacing w:val="1"/>
        </w:rPr>
        <w:t> </w:t>
      </w:r>
      <w:r>
        <w:rPr/>
        <w:t>(3.7%</w:t>
      </w:r>
      <w:r>
        <w:rPr>
          <w:spacing w:val="-4"/>
        </w:rPr>
        <w:t> </w:t>
      </w:r>
      <w:r>
        <w:rPr/>
        <w:t>hombres,</w:t>
      </w:r>
      <w:r>
        <w:rPr>
          <w:spacing w:val="1"/>
        </w:rPr>
        <w:t> </w:t>
      </w:r>
      <w:r>
        <w:rPr/>
        <w:t>3.7%</w:t>
      </w:r>
      <w:r>
        <w:rPr>
          <w:spacing w:val="-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2.4%</w:t>
      </w:r>
      <w:r>
        <w:rPr>
          <w:spacing w:val="-4"/>
        </w:rPr>
        <w:t> </w:t>
      </w:r>
      <w:r>
        <w:rPr/>
        <w:t>R.E.).</w:t>
      </w:r>
    </w:p>
    <w:p>
      <w:pPr>
        <w:pStyle w:val="BodyText"/>
        <w:spacing w:before="3"/>
        <w:rPr>
          <w:sz w:val="27"/>
        </w:rPr>
      </w:pPr>
    </w:p>
    <w:p>
      <w:pPr>
        <w:spacing w:line="256" w:lineRule="auto" w:before="0"/>
        <w:ind w:left="181" w:right="277" w:firstLine="0"/>
        <w:jc w:val="both"/>
        <w:rPr>
          <w:sz w:val="24"/>
        </w:rPr>
      </w:pPr>
      <w:r>
        <w:rPr>
          <w:b/>
          <w:sz w:val="24"/>
        </w:rPr>
        <w:t>Conclusión 4: La plantilla percibe, mayoritariamente, que no existen diferencias en 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posibilidades de acceso durante el proceso de selección</w:t>
      </w:r>
      <w:r>
        <w:rPr>
          <w:sz w:val="24"/>
        </w:rPr>
        <w:t>, mostrando por tanto su confianza</w:t>
      </w:r>
      <w:r>
        <w:rPr>
          <w:spacing w:val="1"/>
          <w:sz w:val="24"/>
        </w:rPr>
        <w:t> </w:t>
      </w:r>
      <w:r>
        <w:rPr>
          <w:sz w:val="24"/>
        </w:rPr>
        <w:t>generalizada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igualdad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oportunidades en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ámbito.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numPr>
          <w:ilvl w:val="1"/>
          <w:numId w:val="5"/>
        </w:numPr>
        <w:tabs>
          <w:tab w:pos="890" w:val="left" w:leader="none"/>
        </w:tabs>
        <w:spacing w:line="240" w:lineRule="auto" w:before="0" w:after="0"/>
        <w:ind w:left="889" w:right="0" w:hanging="538"/>
        <w:jc w:val="both"/>
      </w:pPr>
      <w:bookmarkStart w:name="_TOC_250015" w:id="10"/>
      <w:r>
        <w:rPr>
          <w:color w:val="5B9AD4"/>
        </w:rPr>
        <w:t>Clasificación</w:t>
      </w:r>
      <w:r>
        <w:rPr>
          <w:color w:val="5B9AD4"/>
          <w:spacing w:val="-1"/>
        </w:rPr>
        <w:t> </w:t>
      </w:r>
      <w:r>
        <w:rPr>
          <w:color w:val="5B9AD4"/>
        </w:rPr>
        <w:t>Profesional</w:t>
      </w:r>
      <w:r>
        <w:rPr>
          <w:color w:val="5B9AD4"/>
          <w:spacing w:val="-1"/>
        </w:rPr>
        <w:t> </w:t>
      </w:r>
      <w:r>
        <w:rPr>
          <w:color w:val="5B9AD4"/>
        </w:rPr>
        <w:t>y</w:t>
      </w:r>
      <w:r>
        <w:rPr>
          <w:color w:val="5B9AD4"/>
          <w:spacing w:val="-3"/>
        </w:rPr>
        <w:t> </w:t>
      </w:r>
      <w:bookmarkEnd w:id="10"/>
      <w:r>
        <w:rPr>
          <w:color w:val="5B9AD4"/>
        </w:rPr>
        <w:t>Promoción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6"/>
        <w:numPr>
          <w:ilvl w:val="1"/>
          <w:numId w:val="6"/>
        </w:numPr>
        <w:tabs>
          <w:tab w:pos="622" w:val="left" w:leader="none"/>
        </w:tabs>
        <w:spacing w:line="240" w:lineRule="auto" w:before="0" w:after="0"/>
        <w:ind w:left="621" w:right="0" w:hanging="386"/>
        <w:jc w:val="both"/>
      </w:pPr>
      <w:r>
        <w:rPr/>
        <w:t>a)</w:t>
      </w:r>
      <w:r>
        <w:rPr>
          <w:spacing w:val="-2"/>
        </w:rPr>
        <w:t> </w:t>
      </w:r>
      <w:r>
        <w:rPr/>
        <w:t>Clasificación</w:t>
      </w:r>
      <w:r>
        <w:rPr>
          <w:spacing w:val="-1"/>
        </w:rPr>
        <w:t> </w:t>
      </w:r>
      <w:r>
        <w:rPr/>
        <w:t>profesional</w:t>
      </w:r>
    </w:p>
    <w:p>
      <w:pPr>
        <w:pStyle w:val="BodyText"/>
        <w:ind w:left="181" w:right="276"/>
        <w:jc w:val="both"/>
      </w:pPr>
      <w:r>
        <w:rPr/>
        <w:t>La</w:t>
      </w:r>
      <w:r>
        <w:rPr>
          <w:spacing w:val="29"/>
        </w:rPr>
        <w:t> </w:t>
      </w:r>
      <w:r>
        <w:rPr/>
        <w:t>clasificación</w:t>
      </w:r>
      <w:r>
        <w:rPr>
          <w:spacing w:val="28"/>
        </w:rPr>
        <w:t> </w:t>
      </w:r>
      <w:r>
        <w:rPr/>
        <w:t>profesional</w:t>
      </w:r>
      <w:r>
        <w:rPr>
          <w:spacing w:val="26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26"/>
        </w:rPr>
        <w:t> </w:t>
      </w:r>
      <w:r>
        <w:rPr/>
        <w:t>personas</w:t>
      </w:r>
      <w:r>
        <w:rPr>
          <w:spacing w:val="28"/>
        </w:rPr>
        <w:t> </w:t>
      </w:r>
      <w:r>
        <w:rPr/>
        <w:t>trabajadoras</w:t>
      </w:r>
      <w:r>
        <w:rPr>
          <w:spacing w:val="28"/>
        </w:rPr>
        <w:t> </w:t>
      </w:r>
      <w:r>
        <w:rPr/>
        <w:t>debe</w:t>
      </w:r>
      <w:r>
        <w:rPr>
          <w:spacing w:val="27"/>
        </w:rPr>
        <w:t> </w:t>
      </w:r>
      <w:r>
        <w:rPr/>
        <w:t>estar</w:t>
      </w:r>
      <w:r>
        <w:rPr>
          <w:spacing w:val="30"/>
        </w:rPr>
        <w:t> </w:t>
      </w:r>
      <w:r>
        <w:rPr/>
        <w:t>siempre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concordancia</w:t>
      </w:r>
      <w:r>
        <w:rPr>
          <w:spacing w:val="-52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reales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desempeñan.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(Real</w:t>
      </w:r>
      <w:r>
        <w:rPr>
          <w:spacing w:val="1"/>
        </w:rPr>
        <w:t> </w:t>
      </w:r>
      <w:r>
        <w:rPr/>
        <w:t>Decreto</w:t>
      </w:r>
      <w:r>
        <w:rPr>
          <w:spacing w:val="-52"/>
        </w:rPr>
        <w:t> </w:t>
      </w:r>
      <w:r>
        <w:rPr/>
        <w:t>Legislativo 2/2015, de 23 de octubre, por el que se aprueba el texto refundido de la Ley del</w:t>
      </w:r>
      <w:r>
        <w:rPr>
          <w:spacing w:val="1"/>
        </w:rPr>
        <w:t> </w:t>
      </w:r>
      <w:r>
        <w:rPr/>
        <w:t>Estatuto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-3"/>
        </w:rPr>
        <w:t> </w:t>
      </w:r>
      <w:r>
        <w:rPr/>
        <w:t>Trabajadores) establece en su</w:t>
      </w:r>
      <w:r>
        <w:rPr>
          <w:spacing w:val="-2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22.2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 literal:</w:t>
      </w:r>
    </w:p>
    <w:p>
      <w:pPr>
        <w:pStyle w:val="BodyText"/>
        <w:spacing w:before="1"/>
      </w:pPr>
    </w:p>
    <w:p>
      <w:pPr>
        <w:spacing w:before="0"/>
        <w:ind w:left="181" w:right="0" w:firstLine="0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Artículo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clasificación profesional.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(…)</w:t>
      </w:r>
    </w:p>
    <w:p>
      <w:pPr>
        <w:spacing w:after="0"/>
        <w:jc w:val="both"/>
        <w:rPr>
          <w:sz w:val="24"/>
        </w:rPr>
        <w:sectPr>
          <w:headerReference w:type="default" r:id="rId7"/>
          <w:footerReference w:type="default" r:id="rId8"/>
          <w:pgSz w:w="11910" w:h="16840"/>
          <w:pgMar w:header="523" w:footer="1005" w:top="1340" w:bottom="1200" w:left="1520" w:right="1420"/>
        </w:sectPr>
      </w:pPr>
    </w:p>
    <w:p>
      <w:pPr>
        <w:spacing w:before="195"/>
        <w:ind w:left="181" w:right="276" w:firstLine="55"/>
        <w:jc w:val="both"/>
        <w:rPr>
          <w:sz w:val="24"/>
        </w:rPr>
      </w:pPr>
      <w:r>
        <w:rPr>
          <w:i/>
          <w:sz w:val="24"/>
        </w:rPr>
        <w:t>2. Se entiende por Grupo profesional el que agrupe unitariamente las aptitudes profesionales,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titulaciones y contenido general de la prestación, y podrá incluir distintas tareas, funciones,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especialidades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profesionales 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responsabilidades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asignadas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trabajador.</w:t>
      </w:r>
      <w:r>
        <w:rPr>
          <w:sz w:val="24"/>
        </w:rPr>
        <w:t>”</w:t>
      </w:r>
    </w:p>
    <w:p>
      <w:pPr>
        <w:pStyle w:val="BodyText"/>
      </w:pPr>
    </w:p>
    <w:p>
      <w:pPr>
        <w:pStyle w:val="BodyText"/>
        <w:ind w:left="181" w:right="279"/>
        <w:jc w:val="both"/>
      </w:pPr>
      <w:r>
        <w:rPr/>
        <w:t>Por su parte, el II Convenio colectivo del ITC (Boletín Oficial de Canarias núm. 165, martes 26 de</w:t>
      </w:r>
      <w:r>
        <w:rPr>
          <w:spacing w:val="-52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2003),</w:t>
      </w:r>
      <w:r>
        <w:rPr>
          <w:spacing w:val="-5"/>
        </w:rPr>
        <w:t> </w:t>
      </w:r>
      <w:r>
        <w:rPr/>
        <w:t>actualmente</w:t>
      </w:r>
      <w:r>
        <w:rPr>
          <w:spacing w:val="2"/>
        </w:rPr>
        <w:t> </w:t>
      </w:r>
      <w:r>
        <w:rPr/>
        <w:t>vigente, establece</w:t>
      </w:r>
      <w:r>
        <w:rPr>
          <w:spacing w:val="1"/>
        </w:rPr>
        <w:t> </w:t>
      </w:r>
      <w:r>
        <w:rPr/>
        <w:t>en su</w:t>
      </w:r>
      <w:r>
        <w:rPr>
          <w:spacing w:val="-3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13 el siguiente</w:t>
      </w:r>
      <w:r>
        <w:rPr>
          <w:spacing w:val="1"/>
        </w:rPr>
        <w:t> </w:t>
      </w:r>
      <w:r>
        <w:rPr/>
        <w:t>literal:</w:t>
      </w:r>
    </w:p>
    <w:p>
      <w:pPr>
        <w:spacing w:before="0"/>
        <w:ind w:left="181" w:right="0" w:firstLine="708"/>
        <w:jc w:val="left"/>
        <w:rPr>
          <w:sz w:val="24"/>
        </w:rPr>
      </w:pPr>
      <w:r>
        <w:rPr>
          <w:sz w:val="24"/>
        </w:rPr>
        <w:t>”</w:t>
      </w:r>
      <w:r>
        <w:rPr>
          <w:i/>
          <w:sz w:val="24"/>
        </w:rPr>
        <w:t>Artículo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13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“Grupos,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categorías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profesionales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definiciones.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ITC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clasifica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grupos, categorías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profesionales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relacionan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anexo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I”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before="1"/>
        <w:ind w:left="181" w:right="276"/>
        <w:jc w:val="both"/>
      </w:pPr>
      <w:r>
        <w:rPr/>
        <w:t>Dicha clasificación se elaboró a partir de un estudio de la plantilla que conformaba el Instituto</w:t>
      </w:r>
      <w:r>
        <w:rPr>
          <w:spacing w:val="1"/>
        </w:rPr>
        <w:t> </w:t>
      </w:r>
      <w:r>
        <w:rPr/>
        <w:t>Tecnológico de</w:t>
      </w:r>
      <w:r>
        <w:rPr>
          <w:spacing w:val="1"/>
        </w:rPr>
        <w:t> </w:t>
      </w:r>
      <w:r>
        <w:rPr/>
        <w:t>Canarias, S.A., en ese momento, y en aras de establecer una clasificación</w:t>
      </w:r>
      <w:r>
        <w:rPr>
          <w:spacing w:val="1"/>
        </w:rPr>
        <w:t> </w:t>
      </w:r>
      <w:r>
        <w:rPr/>
        <w:t>profesional lo más adecuada posible, teniendo en cuenta la diversidad de actividades que en el</w:t>
      </w:r>
      <w:r>
        <w:rPr>
          <w:spacing w:val="1"/>
        </w:rPr>
        <w:t> </w:t>
      </w:r>
      <w:r>
        <w:rPr/>
        <w:t>ITC se realizan;</w:t>
      </w:r>
      <w:r>
        <w:rPr>
          <w:spacing w:val="1"/>
        </w:rPr>
        <w:t> </w:t>
      </w:r>
      <w:r>
        <w:rPr/>
        <w:t>se procedió a</w:t>
      </w:r>
      <w:r>
        <w:rPr>
          <w:spacing w:val="1"/>
        </w:rPr>
        <w:t> </w:t>
      </w:r>
      <w:r>
        <w:rPr/>
        <w:t>la clasificación</w:t>
      </w:r>
      <w:r>
        <w:rPr>
          <w:spacing w:val="1"/>
        </w:rPr>
        <w:t> </w:t>
      </w:r>
      <w:r>
        <w:rPr/>
        <w:t>en base a</w:t>
      </w:r>
      <w:r>
        <w:rPr>
          <w:spacing w:val="54"/>
        </w:rPr>
        <w:t> </w:t>
      </w:r>
      <w:r>
        <w:rPr/>
        <w:t>tres grandes grupos profesionales</w:t>
      </w:r>
      <w:r>
        <w:rPr>
          <w:spacing w:val="1"/>
        </w:rPr>
        <w:t> </w:t>
      </w:r>
      <w:r>
        <w:rPr/>
        <w:t>(Grupo</w:t>
      </w:r>
      <w:r>
        <w:rPr>
          <w:spacing w:val="1"/>
        </w:rPr>
        <w:t> </w:t>
      </w:r>
      <w:r>
        <w:rPr/>
        <w:t>I:Personal</w:t>
      </w:r>
      <w:r>
        <w:rPr>
          <w:spacing w:val="1"/>
        </w:rPr>
        <w:t> </w:t>
      </w:r>
      <w:r>
        <w:rPr/>
        <w:t>Técnico;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II: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Administración;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III: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Generales),</w:t>
      </w:r>
      <w:r>
        <w:rPr>
          <w:spacing w:val="1"/>
        </w:rPr>
        <w:t> </w:t>
      </w:r>
      <w:r>
        <w:rPr/>
        <w:t>integrados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desarrollan</w:t>
      </w:r>
      <w:r>
        <w:rPr>
          <w:spacing w:val="54"/>
        </w:rPr>
        <w:t> </w:t>
      </w:r>
      <w:r>
        <w:rPr/>
        <w:t>su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ámbito.</w:t>
      </w:r>
      <w:r>
        <w:rPr>
          <w:spacing w:val="1"/>
        </w:rPr>
        <w:t> </w:t>
      </w:r>
      <w:r>
        <w:rPr/>
        <w:t>Seguidamente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definieron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establecidas en base a la titulación académica (A: Titulados Superiores; B: Titulados Medios; C:</w:t>
      </w:r>
      <w:r>
        <w:rPr>
          <w:spacing w:val="1"/>
        </w:rPr>
        <w:t> </w:t>
      </w:r>
      <w:r>
        <w:rPr/>
        <w:t>Bachiller o FP2; D: FP1 o 4ª ESO; E: Graduado Escolar), para posteriormente confeccionar los</w:t>
      </w:r>
      <w:r>
        <w:rPr>
          <w:spacing w:val="1"/>
        </w:rPr>
        <w:t> </w:t>
      </w:r>
      <w:r>
        <w:rPr/>
        <w:t>puestos de trabajo, diferenciándose por su actividad, grado de complejidad y responsabilidad.</w:t>
      </w:r>
      <w:r>
        <w:rPr>
          <w:spacing w:val="1"/>
        </w:rPr>
        <w:t> </w:t>
      </w:r>
      <w:r>
        <w:rPr/>
        <w:t>Atendiendo al principio de transparencia retributiva, la definición de los grupos profesionales del</w:t>
      </w:r>
      <w:r>
        <w:rPr>
          <w:spacing w:val="1"/>
        </w:rPr>
        <w:t> </w:t>
      </w:r>
      <w:r>
        <w:rPr/>
        <w:t>ITC se ajusta a criterios que garantizan la ausencia de discriminación directa e indirecta entre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hombres.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81" w:right="276"/>
        <w:jc w:val="both"/>
      </w:pPr>
      <w:r>
        <w:rPr/>
        <w:t>En este sentido ha causado un especial impacto el </w:t>
      </w:r>
      <w:r>
        <w:rPr>
          <w:i/>
        </w:rPr>
        <w:t>Real Decreto 902/2020, de 13 de octubre, de</w:t>
      </w:r>
      <w:r>
        <w:rPr>
          <w:i/>
          <w:spacing w:val="1"/>
        </w:rPr>
        <w:t> </w:t>
      </w:r>
      <w:r>
        <w:rPr>
          <w:i/>
        </w:rPr>
        <w:t>igualdad retributiva entre mujeres y hombres</w:t>
      </w:r>
      <w:r>
        <w:rPr/>
        <w:t>, ya que, establece la </w:t>
      </w:r>
      <w:r>
        <w:rPr>
          <w:b/>
        </w:rPr>
        <w:t>obligación del registro</w:t>
      </w:r>
      <w:r>
        <w:rPr>
          <w:b/>
          <w:spacing w:val="1"/>
        </w:rPr>
        <w:t> </w:t>
      </w:r>
      <w:r>
        <w:rPr>
          <w:b/>
        </w:rPr>
        <w:t>retributivo </w:t>
      </w:r>
      <w:r>
        <w:rPr/>
        <w:t>desgranando por sexo los sistemas de clasificación profesional contenidos en los</w:t>
      </w:r>
      <w:r>
        <w:rPr>
          <w:spacing w:val="1"/>
        </w:rPr>
        <w:t> </w:t>
      </w:r>
      <w:r>
        <w:rPr/>
        <w:t>convenios colectivos y su necesaria vinculación con el registro y la transparencia retributiva,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 una</w:t>
      </w:r>
      <w:r>
        <w:rPr>
          <w:spacing w:val="1"/>
        </w:rPr>
        <w:t> </w:t>
      </w:r>
      <w:r>
        <w:rPr/>
        <w:t>correcta</w:t>
      </w:r>
      <w:r>
        <w:rPr>
          <w:spacing w:val="1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puestos de trabajo.</w:t>
      </w:r>
      <w:r>
        <w:rPr>
          <w:spacing w:val="1"/>
        </w:rPr>
        <w:t> </w:t>
      </w:r>
      <w:r>
        <w:rPr/>
        <w:t>La auditoría</w:t>
      </w:r>
      <w:r>
        <w:rPr>
          <w:spacing w:val="1"/>
        </w:rPr>
        <w:t> </w:t>
      </w:r>
      <w:r>
        <w:rPr/>
        <w:t>retributiva</w:t>
      </w:r>
      <w:r>
        <w:rPr>
          <w:spacing w:val="1"/>
        </w:rPr>
        <w:t> </w:t>
      </w:r>
      <w:r>
        <w:rPr/>
        <w:t>ha de</w:t>
      </w:r>
      <w:r>
        <w:rPr>
          <w:spacing w:val="1"/>
        </w:rPr>
        <w:t> </w:t>
      </w:r>
      <w:r>
        <w:rPr/>
        <w:t>realizarse tanto con relación al sistema retributivo como con relación al sistema de promoción y</w:t>
      </w:r>
      <w:r>
        <w:rPr>
          <w:spacing w:val="1"/>
        </w:rPr>
        <w:t> </w:t>
      </w:r>
      <w:r>
        <w:rPr/>
        <w:t>estableciendo la obligación de</w:t>
      </w:r>
      <w:r>
        <w:rPr>
          <w:spacing w:val="1"/>
        </w:rPr>
        <w:t> </w:t>
      </w:r>
      <w:r>
        <w:rPr/>
        <w:t>que la clasificación profesional se realice conforme a criterios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garantía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directa</w:t>
      </w:r>
      <w:r>
        <w:rPr>
          <w:spacing w:val="54"/>
        </w:rPr>
        <w:t> </w:t>
      </w:r>
      <w:r>
        <w:rPr/>
        <w:t>como</w:t>
      </w:r>
      <w:r>
        <w:rPr>
          <w:spacing w:val="1"/>
        </w:rPr>
        <w:t> </w:t>
      </w:r>
      <w:r>
        <w:rPr/>
        <w:t>indirecta,</w:t>
      </w:r>
      <w:r>
        <w:rPr>
          <w:spacing w:val="-1"/>
        </w:rPr>
        <w:t> </w:t>
      </w:r>
      <w:r>
        <w:rPr/>
        <w:t>entre</w:t>
      </w:r>
      <w:r>
        <w:rPr>
          <w:spacing w:val="-4"/>
        </w:rPr>
        <w:t> </w:t>
      </w:r>
      <w:r>
        <w:rPr/>
        <w:t>mujeres y</w:t>
      </w:r>
      <w:r>
        <w:rPr>
          <w:spacing w:val="-3"/>
        </w:rPr>
        <w:t> </w:t>
      </w:r>
      <w:r>
        <w:rPr/>
        <w:t>hombres en</w:t>
      </w:r>
      <w:r>
        <w:rPr>
          <w:spacing w:val="2"/>
        </w:rPr>
        <w:t> </w:t>
      </w:r>
      <w:r>
        <w:rPr/>
        <w:t>el caso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los contratos a</w:t>
      </w:r>
      <w:r>
        <w:rPr>
          <w:spacing w:val="-1"/>
        </w:rPr>
        <w:t> </w:t>
      </w:r>
      <w:r>
        <w:rPr/>
        <w:t>tiempo parcial.</w:t>
      </w:r>
    </w:p>
    <w:p>
      <w:pPr>
        <w:pStyle w:val="BodyText"/>
        <w:spacing w:before="1"/>
      </w:pPr>
    </w:p>
    <w:p>
      <w:pPr>
        <w:pStyle w:val="BodyText"/>
        <w:ind w:left="181" w:right="277"/>
        <w:jc w:val="both"/>
      </w:pPr>
      <w:r>
        <w:rPr/>
        <w:t>A este respecto, del cuestionario cumplimentado por la empresa con los datos cuantitativos</w:t>
      </w:r>
      <w:r>
        <w:rPr>
          <w:spacing w:val="1"/>
        </w:rPr>
        <w:t> </w:t>
      </w:r>
      <w:r>
        <w:rPr/>
        <w:t>obtenemos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muestran:</w:t>
      </w:r>
    </w:p>
    <w:p>
      <w:pPr>
        <w:pStyle w:val="BodyText"/>
        <w:spacing w:before="10"/>
        <w:rPr>
          <w:sz w:val="25"/>
        </w:rPr>
      </w:pPr>
    </w:p>
    <w:p>
      <w:pPr>
        <w:pStyle w:val="Heading6"/>
        <w:spacing w:after="26"/>
        <w:jc w:val="both"/>
      </w:pPr>
      <w:r>
        <w:rPr/>
        <w:t>Distribución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plantilla</w:t>
      </w:r>
      <w:r>
        <w:rPr>
          <w:spacing w:val="-2"/>
        </w:rPr>
        <w:t> </w:t>
      </w:r>
      <w:r>
        <w:rPr/>
        <w:t>por Denominación</w:t>
      </w:r>
      <w:r>
        <w:rPr>
          <w:spacing w:val="-1"/>
        </w:rPr>
        <w:t> </w:t>
      </w:r>
      <w:r>
        <w:rPr/>
        <w:t>del Puesto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Trabajo:</w:t>
      </w: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992"/>
        <w:gridCol w:w="1135"/>
        <w:gridCol w:w="849"/>
        <w:gridCol w:w="989"/>
        <w:gridCol w:w="993"/>
      </w:tblGrid>
      <w:tr>
        <w:trPr>
          <w:trHeight w:val="544" w:hRule="atLeast"/>
        </w:trPr>
        <w:tc>
          <w:tcPr>
            <w:tcW w:w="3559" w:type="dxa"/>
            <w:shd w:val="clear" w:color="auto" w:fill="69BDBD"/>
          </w:tcPr>
          <w:p>
            <w:pPr>
              <w:pStyle w:val="TableParagraph"/>
              <w:spacing w:line="267" w:lineRule="exact"/>
              <w:ind w:left="412" w:right="40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Denominación del Puesto de</w:t>
            </w:r>
          </w:p>
          <w:p>
            <w:pPr>
              <w:pStyle w:val="TableParagraph"/>
              <w:spacing w:line="256" w:lineRule="exact"/>
              <w:ind w:left="412" w:right="39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Trabajo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before="4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before="4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9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%M</w:t>
            </w:r>
          </w:p>
        </w:tc>
        <w:tc>
          <w:tcPr>
            <w:tcW w:w="849" w:type="dxa"/>
            <w:shd w:val="clear" w:color="auto" w:fill="AADB95"/>
          </w:tcPr>
          <w:p>
            <w:pPr>
              <w:pStyle w:val="TableParagraph"/>
              <w:spacing w:before="4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4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</w:t>
            </w:r>
          </w:p>
        </w:tc>
        <w:tc>
          <w:tcPr>
            <w:tcW w:w="989" w:type="dxa"/>
            <w:shd w:val="clear" w:color="auto" w:fill="AADB95"/>
          </w:tcPr>
          <w:p>
            <w:pPr>
              <w:pStyle w:val="TableParagraph"/>
              <w:spacing w:before="4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315" w:right="30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%H</w:t>
            </w: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before="4"/>
              <w:rPr>
                <w:rFonts w:ascii="Arial Narrow"/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77" w:right="5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M+H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3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Gerencia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34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3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3"/>
              <w:ind w:left="173" w:right="149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3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6" w:lineRule="exact" w:before="33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Dirección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División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33"/>
              <w:ind w:left="34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6" w:lineRule="exact" w:before="33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6" w:lineRule="exact" w:before="33"/>
              <w:ind w:left="173" w:right="149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33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3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Jefatura de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Departamento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28.6%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3"/>
              <w:ind w:left="311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3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71.4%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3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14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0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Jefatura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Sección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363" w:right="35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17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54.8%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0"/>
              <w:ind w:left="311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14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0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45.2%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0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31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3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Superior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363" w:right="35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26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44.1%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3"/>
              <w:ind w:left="311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33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3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55.9%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3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59</w:t>
            </w:r>
          </w:p>
        </w:tc>
      </w:tr>
      <w:tr>
        <w:trPr>
          <w:trHeight w:val="308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0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Media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363" w:right="35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62.5%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0"/>
              <w:ind w:left="311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12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0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37.5%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0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32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6" w:lineRule="exact" w:before="33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Técnicas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o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Técnicos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Proyectos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33"/>
              <w:ind w:left="34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6" w:lineRule="exact" w:before="33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6" w:lineRule="exact" w:before="33"/>
              <w:ind w:left="173" w:right="149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33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3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Técnicas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o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Técnicos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Laboratorio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7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63.6%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3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3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36.4%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3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11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0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Técnicas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o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Técnicos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4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Informática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16.7%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0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0"/>
              <w:ind w:left="173" w:right="14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83.3%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0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</w:t>
            </w:r>
          </w:p>
        </w:tc>
      </w:tr>
    </w:tbl>
    <w:p>
      <w:pPr>
        <w:spacing w:after="0" w:line="259" w:lineRule="exact"/>
        <w:jc w:val="center"/>
        <w:rPr>
          <w:rFonts w:ascii="Arial Narrow"/>
          <w:sz w:val="24"/>
        </w:rPr>
        <w:sectPr>
          <w:headerReference w:type="default" r:id="rId21"/>
          <w:footerReference w:type="default" r:id="rId22"/>
          <w:pgSz w:w="11910" w:h="16840"/>
          <w:pgMar w:header="523" w:footer="1005" w:top="1340" w:bottom="1200" w:left="1520" w:right="1420"/>
          <w:pgNumType w:start="1"/>
        </w:sect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992"/>
        <w:gridCol w:w="1135"/>
        <w:gridCol w:w="849"/>
        <w:gridCol w:w="989"/>
        <w:gridCol w:w="993"/>
      </w:tblGrid>
      <w:tr>
        <w:trPr>
          <w:trHeight w:val="315" w:hRule="atLeast"/>
        </w:trPr>
        <w:tc>
          <w:tcPr>
            <w:tcW w:w="3559" w:type="dxa"/>
            <w:tcBorders>
              <w:top w:val="nil"/>
            </w:tcBorders>
            <w:shd w:val="clear" w:color="auto" w:fill="87DBDB"/>
          </w:tcPr>
          <w:p>
            <w:pPr>
              <w:pStyle w:val="TableParagraph"/>
              <w:spacing w:line="259" w:lineRule="exact" w:before="36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Personal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Administrativo</w:t>
            </w:r>
          </w:p>
        </w:tc>
        <w:tc>
          <w:tcPr>
            <w:tcW w:w="992" w:type="dxa"/>
            <w:tcBorders>
              <w:top w:val="nil"/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6"/>
              <w:ind w:left="363" w:right="35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6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90.9%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D8E4BC"/>
          </w:tcPr>
          <w:p>
            <w:pPr>
              <w:pStyle w:val="TableParagraph"/>
              <w:spacing w:line="259" w:lineRule="exact" w:before="36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</w:t>
            </w:r>
          </w:p>
        </w:tc>
        <w:tc>
          <w:tcPr>
            <w:tcW w:w="989" w:type="dxa"/>
            <w:tcBorders>
              <w:top w:val="nil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6"/>
              <w:ind w:right="241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9.1%</w:t>
            </w:r>
          </w:p>
        </w:tc>
        <w:tc>
          <w:tcPr>
            <w:tcW w:w="993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6"/>
              <w:ind w:left="305" w:right="28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22</w:t>
            </w:r>
          </w:p>
        </w:tc>
      </w:tr>
      <w:tr>
        <w:trPr>
          <w:trHeight w:val="308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0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Jefatura de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Taller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34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0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0"/>
              <w:ind w:right="215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0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0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Oficial de Mantenimiento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0"/>
              <w:ind w:left="34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0.0%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0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0"/>
              <w:ind w:right="215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0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59" w:lineRule="exact" w:before="33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Personal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Oficios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Varios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9" w:lineRule="exact" w:before="33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25.0%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59" w:lineRule="exact" w:before="33"/>
              <w:ind w:left="366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9" w:lineRule="exact" w:before="33"/>
              <w:ind w:right="187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75.0%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33"/>
              <w:ind w:left="1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69BDBD"/>
          </w:tcPr>
          <w:p>
            <w:pPr>
              <w:pStyle w:val="TableParagraph"/>
              <w:spacing w:line="259" w:lineRule="exact" w:before="30"/>
              <w:ind w:right="52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0"/>
              <w:ind w:left="363" w:right="35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96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0"/>
              <w:ind w:left="28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51.3%</w:t>
            </w:r>
          </w:p>
        </w:tc>
        <w:tc>
          <w:tcPr>
            <w:tcW w:w="849" w:type="dxa"/>
            <w:shd w:val="clear" w:color="auto" w:fill="AADB95"/>
          </w:tcPr>
          <w:p>
            <w:pPr>
              <w:pStyle w:val="TableParagraph"/>
              <w:spacing w:line="259" w:lineRule="exact" w:before="30"/>
              <w:ind w:left="3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91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AADB95"/>
          </w:tcPr>
          <w:p>
            <w:pPr>
              <w:pStyle w:val="TableParagraph"/>
              <w:spacing w:line="259" w:lineRule="exact" w:before="30"/>
              <w:ind w:right="187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48.7%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59" w:lineRule="exact" w:before="30"/>
              <w:ind w:left="305" w:right="28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187</w:t>
            </w:r>
          </w:p>
        </w:tc>
      </w:tr>
    </w:tbl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259" w:lineRule="auto" w:before="99"/>
        <w:ind w:left="181" w:right="276"/>
        <w:jc w:val="both"/>
      </w:pPr>
      <w:r>
        <w:rPr/>
        <w:t>Existen 13 denominaciones diferenciadas, y del análisis de los datos proporcionados se puede</w:t>
      </w:r>
      <w:r>
        <w:rPr>
          <w:spacing w:val="1"/>
        </w:rPr>
        <w:t> </w:t>
      </w:r>
      <w:r>
        <w:rPr/>
        <w:t>observar una infrarrepresentación de las mujeres en 9 de ellas, respecto a 4 en las que si</w:t>
      </w:r>
      <w:r>
        <w:rPr>
          <w:spacing w:val="1"/>
        </w:rPr>
        <w:t> </w:t>
      </w:r>
      <w:r>
        <w:rPr/>
        <w:t>superan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50% siendo</w:t>
      </w:r>
      <w:r>
        <w:rPr>
          <w:spacing w:val="-1"/>
        </w:rPr>
        <w:t> </w:t>
      </w:r>
      <w:r>
        <w:rPr/>
        <w:t>muy</w:t>
      </w:r>
      <w:r>
        <w:rPr>
          <w:spacing w:val="-4"/>
        </w:rPr>
        <w:t> </w:t>
      </w:r>
      <w:r>
        <w:rPr/>
        <w:t>llamativo el</w:t>
      </w:r>
      <w:r>
        <w:rPr>
          <w:spacing w:val="-3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90.9%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”Personal Administrativo”.</w:t>
      </w:r>
    </w:p>
    <w:p>
      <w:pPr>
        <w:pStyle w:val="BodyText"/>
        <w:spacing w:before="9"/>
        <w:rPr>
          <w:sz w:val="25"/>
        </w:rPr>
      </w:pPr>
    </w:p>
    <w:p>
      <w:pPr>
        <w:pStyle w:val="Heading6"/>
        <w:jc w:val="both"/>
      </w:pPr>
      <w:r>
        <w:rPr/>
        <w:t>Distribución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 plantilla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categoría profesional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estudios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1794"/>
        <w:gridCol w:w="992"/>
        <w:gridCol w:w="1135"/>
        <w:gridCol w:w="901"/>
        <w:gridCol w:w="938"/>
        <w:gridCol w:w="993"/>
      </w:tblGrid>
      <w:tr>
        <w:trPr>
          <w:trHeight w:val="544" w:hRule="atLeast"/>
        </w:trPr>
        <w:tc>
          <w:tcPr>
            <w:tcW w:w="1751" w:type="dxa"/>
            <w:tcBorders>
              <w:righ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67" w:lineRule="exact"/>
              <w:ind w:left="107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</w:p>
          <w:p>
            <w:pPr>
              <w:pStyle w:val="TableParagraph"/>
              <w:spacing w:line="256" w:lineRule="exact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profesional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67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Nivel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</w:p>
          <w:p>
            <w:pPr>
              <w:pStyle w:val="TableParagraph"/>
              <w:spacing w:line="256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before="129"/>
              <w:ind w:left="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before="129"/>
              <w:ind w:left="1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901" w:type="dxa"/>
            <w:shd w:val="clear" w:color="auto" w:fill="AADB95"/>
          </w:tcPr>
          <w:p>
            <w:pPr>
              <w:pStyle w:val="TableParagraph"/>
              <w:spacing w:before="129"/>
              <w:ind w:left="12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</w:t>
            </w:r>
          </w:p>
        </w:tc>
        <w:tc>
          <w:tcPr>
            <w:tcW w:w="938" w:type="dxa"/>
            <w:shd w:val="clear" w:color="auto" w:fill="AADB95"/>
          </w:tcPr>
          <w:p>
            <w:pPr>
              <w:pStyle w:val="TableParagraph"/>
              <w:spacing w:before="129"/>
              <w:ind w:left="15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before="129"/>
              <w:ind w:left="72" w:right="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8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2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tcBorders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tcBorders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49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8" w:type="dxa"/>
            <w:tcBorders>
              <w:top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87DB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360" w:right="35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42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12" w:right="20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44.8%</w:t>
            </w: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spacing w:line="251" w:lineRule="exact"/>
              <w:ind w:left="319" w:right="30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53</w:t>
            </w: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spacing w:line="251" w:lineRule="exact"/>
              <w:ind w:left="171" w:right="15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55.2%</w:t>
            </w: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51" w:lineRule="exact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95</w:t>
            </w: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8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B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360" w:right="35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23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12" w:right="20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56.1%</w:t>
            </w: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spacing w:line="251" w:lineRule="exact"/>
              <w:ind w:left="319" w:right="30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18</w:t>
            </w: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spacing w:line="251" w:lineRule="exact"/>
              <w:ind w:left="171" w:right="15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43.9%</w:t>
            </w: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51" w:lineRule="exact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41</w:t>
            </w: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6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48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48" w:lineRule="exact"/>
              <w:ind w:left="360" w:right="35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27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48" w:lineRule="exact"/>
              <w:ind w:left="214" w:right="20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62,79%</w:t>
            </w: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spacing w:line="248" w:lineRule="exact"/>
              <w:ind w:left="319" w:right="30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16</w:t>
            </w: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spacing w:line="248" w:lineRule="exact"/>
              <w:ind w:left="171" w:right="15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37.2%</w:t>
            </w: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48" w:lineRule="exact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43</w:t>
            </w: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14" w:right="20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8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left="214" w:right="20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25%</w:t>
            </w: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spacing w:line="251" w:lineRule="exact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</w:t>
            </w: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spacing w:line="251" w:lineRule="exact"/>
              <w:ind w:left="168" w:right="15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75%</w:t>
            </w: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8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spacing w:line="251" w:lineRule="exact"/>
              <w:ind w:left="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spacing w:line="251" w:lineRule="exact"/>
              <w:ind w:left="168" w:right="153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87DB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87DB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51" w:type="dxa"/>
            <w:vMerge w:val="restart"/>
            <w:tcBorders>
              <w:righ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before="6"/>
              <w:rPr>
                <w:rFonts w:ascii="Arial Narrow"/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Sin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estudios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AADB9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8" w:type="dxa"/>
            <w:shd w:val="clear" w:color="auto" w:fill="AADB9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69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48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Primarios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shd w:val="clear" w:color="auto" w:fill="AADB95"/>
          </w:tcPr>
          <w:p>
            <w:pPr>
              <w:pStyle w:val="TableParagraph"/>
              <w:spacing w:line="248" w:lineRule="exact"/>
              <w:ind w:left="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  <w:tc>
          <w:tcPr>
            <w:tcW w:w="938" w:type="dxa"/>
            <w:shd w:val="clear" w:color="auto" w:fill="AADB95"/>
          </w:tcPr>
          <w:p>
            <w:pPr>
              <w:pStyle w:val="TableParagraph"/>
              <w:spacing w:line="248" w:lineRule="exact"/>
              <w:ind w:left="168" w:right="153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line="248" w:lineRule="exact"/>
              <w:ind w:left="1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69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Secundarios*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1" w:lineRule="exact"/>
              <w:ind w:left="360" w:right="35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28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AADB95"/>
          </w:tcPr>
          <w:p>
            <w:pPr>
              <w:pStyle w:val="TableParagraph"/>
              <w:spacing w:line="251" w:lineRule="exact"/>
              <w:ind w:left="319" w:right="30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19</w:t>
            </w:r>
          </w:p>
        </w:tc>
        <w:tc>
          <w:tcPr>
            <w:tcW w:w="938" w:type="dxa"/>
            <w:shd w:val="clear" w:color="auto" w:fill="AADB9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line="251" w:lineRule="exact"/>
              <w:ind w:left="76" w:right="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47</w:t>
            </w:r>
          </w:p>
        </w:tc>
      </w:tr>
      <w:tr>
        <w:trPr>
          <w:trHeight w:val="270" w:hRule="atLeast"/>
        </w:trPr>
        <w:tc>
          <w:tcPr>
            <w:tcW w:w="1751" w:type="dxa"/>
            <w:vMerge/>
            <w:tcBorders>
              <w:top w:val="nil"/>
              <w:right w:val="single" w:sz="4" w:space="0" w:color="000000"/>
            </w:tcBorders>
            <w:shd w:val="clear" w:color="auto" w:fill="69BD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  <w:tcBorders>
              <w:left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51" w:lineRule="exact"/>
              <w:ind w:left="1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Universitarios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1" w:lineRule="exact"/>
              <w:ind w:left="360" w:right="35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68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  <w:shd w:val="clear" w:color="auto" w:fill="AADB95"/>
          </w:tcPr>
          <w:p>
            <w:pPr>
              <w:pStyle w:val="TableParagraph"/>
              <w:spacing w:line="251" w:lineRule="exact"/>
              <w:ind w:left="319" w:right="30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71</w:t>
            </w:r>
          </w:p>
        </w:tc>
        <w:tc>
          <w:tcPr>
            <w:tcW w:w="938" w:type="dxa"/>
            <w:shd w:val="clear" w:color="auto" w:fill="AADB9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line="251" w:lineRule="exact"/>
              <w:ind w:left="75" w:right="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139</w:t>
            </w:r>
          </w:p>
        </w:tc>
      </w:tr>
    </w:tbl>
    <w:p>
      <w:pPr>
        <w:pStyle w:val="BodyText"/>
        <w:spacing w:before="4"/>
        <w:ind w:left="323"/>
      </w:pPr>
      <w:r>
        <w:rPr/>
        <w:t>*</w:t>
      </w:r>
      <w:r>
        <w:rPr>
          <w:spacing w:val="-2"/>
        </w:rPr>
        <w:t> </w:t>
      </w:r>
      <w:r>
        <w:rPr/>
        <w:t>Incluye:</w:t>
      </w:r>
      <w:r>
        <w:rPr>
          <w:spacing w:val="1"/>
        </w:rPr>
        <w:t> </w:t>
      </w:r>
      <w:r>
        <w:rPr/>
        <w:t>Bachillerato,</w:t>
      </w:r>
      <w:r>
        <w:rPr>
          <w:spacing w:val="1"/>
        </w:rPr>
        <w:t> </w:t>
      </w:r>
      <w:r>
        <w:rPr/>
        <w:t>BUP,</w:t>
      </w:r>
      <w:r>
        <w:rPr>
          <w:spacing w:val="-1"/>
        </w:rPr>
        <w:t> </w:t>
      </w:r>
      <w:r>
        <w:rPr/>
        <w:t>COU,</w:t>
      </w:r>
      <w:r>
        <w:rPr>
          <w:spacing w:val="-1"/>
        </w:rPr>
        <w:t> </w:t>
      </w:r>
      <w:r>
        <w:rPr/>
        <w:t>FP,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/>
        <w:ind w:left="181" w:right="278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diferenciadas,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muestran</w:t>
      </w:r>
      <w:r>
        <w:rPr>
          <w:spacing w:val="1"/>
        </w:rPr>
        <w:t> </w:t>
      </w:r>
      <w:r>
        <w:rPr/>
        <w:t>una</w:t>
      </w:r>
      <w:r>
        <w:rPr>
          <w:spacing w:val="55"/>
        </w:rPr>
        <w:t> </w:t>
      </w:r>
      <w:r>
        <w:rPr/>
        <w:t>leve</w:t>
      </w:r>
      <w:r>
        <w:rPr>
          <w:spacing w:val="1"/>
        </w:rPr>
        <w:t> </w:t>
      </w:r>
      <w:r>
        <w:rPr/>
        <w:t>infrarrepresentación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marcada</w:t>
      </w:r>
      <w:r>
        <w:rPr>
          <w:spacing w:val="1"/>
        </w:rPr>
        <w:t> </w:t>
      </w:r>
      <w:r>
        <w:rPr/>
        <w:t>sobrerrepresentación en</w:t>
      </w:r>
      <w:r>
        <w:rPr>
          <w:spacing w:val="2"/>
        </w:rPr>
        <w:t> </w:t>
      </w:r>
      <w:r>
        <w:rPr/>
        <w:t>la</w:t>
      </w:r>
      <w:r>
        <w:rPr>
          <w:spacing w:val="-6"/>
        </w:rPr>
        <w:t> </w:t>
      </w:r>
      <w:r>
        <w:rPr/>
        <w:t>categoría C.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/>
        <w:ind w:left="181" w:right="277"/>
        <w:jc w:val="both"/>
      </w:pPr>
      <w:r>
        <w:rPr/>
        <w:t>Resulta llamativo que en la categoría C sean mujeres las 3 personas con estudios superiores a</w:t>
      </w:r>
      <w:r>
        <w:rPr>
          <w:spacing w:val="1"/>
        </w:rPr>
        <w:t> </w:t>
      </w:r>
      <w:r>
        <w:rPr/>
        <w:t>los de su categoría profesional, lo que podría indicar un mayor obstáculo para la promoción</w:t>
      </w:r>
      <w:r>
        <w:rPr>
          <w:spacing w:val="1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de las</w:t>
      </w:r>
      <w:r>
        <w:rPr>
          <w:spacing w:val="2"/>
        </w:rPr>
        <w:t> </w:t>
      </w:r>
      <w:r>
        <w:rPr/>
        <w:t>mujeres respecto de</w:t>
      </w:r>
      <w:r>
        <w:rPr>
          <w:spacing w:val="2"/>
        </w:rPr>
        <w:t> </w:t>
      </w:r>
      <w:r>
        <w:rPr/>
        <w:t>los</w:t>
      </w:r>
      <w:r>
        <w:rPr>
          <w:spacing w:val="-2"/>
        </w:rPr>
        <w:t> </w:t>
      </w:r>
      <w:r>
        <w:rPr/>
        <w:t>hombres.</w:t>
      </w:r>
    </w:p>
    <w:p>
      <w:pPr>
        <w:spacing w:after="0" w:line="259" w:lineRule="auto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6"/>
        <w:spacing w:after="4"/>
        <w:ind w:right="948"/>
      </w:pPr>
      <w:r>
        <w:rPr/>
        <w:t>Distribución de la plantilla por bandas salariales (salario bruto sin compensaciones</w:t>
      </w:r>
      <w:r>
        <w:rPr>
          <w:spacing w:val="-52"/>
        </w:rPr>
        <w:t> </w:t>
      </w:r>
      <w:r>
        <w:rPr/>
        <w:t>extrasalariales)</w:t>
      </w: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992"/>
        <w:gridCol w:w="1135"/>
        <w:gridCol w:w="849"/>
        <w:gridCol w:w="989"/>
        <w:gridCol w:w="993"/>
      </w:tblGrid>
      <w:tr>
        <w:trPr>
          <w:trHeight w:val="311" w:hRule="atLeast"/>
        </w:trPr>
        <w:tc>
          <w:tcPr>
            <w:tcW w:w="3559" w:type="dxa"/>
            <w:shd w:val="clear" w:color="auto" w:fill="69BDBD"/>
          </w:tcPr>
          <w:p>
            <w:pPr>
              <w:pStyle w:val="TableParagraph"/>
              <w:spacing w:line="259" w:lineRule="exact" w:before="33"/>
              <w:ind w:left="94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Bandas salariales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3"/>
              <w:ind w:right="400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3"/>
              <w:ind w:left="211" w:right="20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%M</w:t>
            </w:r>
          </w:p>
        </w:tc>
        <w:tc>
          <w:tcPr>
            <w:tcW w:w="849" w:type="dxa"/>
            <w:shd w:val="clear" w:color="auto" w:fill="AADB95"/>
          </w:tcPr>
          <w:p>
            <w:pPr>
              <w:pStyle w:val="TableParagraph"/>
              <w:spacing w:line="259" w:lineRule="exact" w:before="33"/>
              <w:ind w:left="34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</w:t>
            </w:r>
          </w:p>
        </w:tc>
        <w:tc>
          <w:tcPr>
            <w:tcW w:w="989" w:type="dxa"/>
            <w:shd w:val="clear" w:color="auto" w:fill="AADB95"/>
          </w:tcPr>
          <w:p>
            <w:pPr>
              <w:pStyle w:val="TableParagraph"/>
              <w:spacing w:line="259" w:lineRule="exact" w:before="33"/>
              <w:ind w:left="335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%H</w:t>
            </w: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line="259" w:lineRule="exact" w:before="33"/>
              <w:ind w:left="77" w:right="5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M+H</w:t>
            </w:r>
          </w:p>
        </w:tc>
      </w:tr>
      <w:tr>
        <w:trPr>
          <w:trHeight w:val="308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Menos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7.200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89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8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8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7.201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y 12.000 €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91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9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>
        <w:trPr>
          <w:trHeight w:val="308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12.001€ y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14.000€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89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8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8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>
        <w:trPr>
          <w:trHeight w:val="309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14.001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y</w:t>
            </w:r>
            <w:r>
              <w:rPr>
                <w:rFonts w:ascii="Arial Narrow" w:hAnsi="Arial Narrow"/>
                <w:b/>
                <w:spacing w:val="-3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18.000€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89" w:lineRule="exact"/>
              <w:ind w:left="38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8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8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70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18.001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y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24.000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53%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91" w:lineRule="exact"/>
              <w:ind w:left="3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91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308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24.001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y</w:t>
            </w:r>
            <w:r>
              <w:rPr>
                <w:rFonts w:ascii="Arial Narrow" w:hAnsi="Arial Narrow"/>
                <w:b/>
                <w:spacing w:val="-3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30.000€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89" w:lineRule="exact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89" w:lineRule="exact"/>
              <w:ind w:left="2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89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89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  <w:tr>
        <w:trPr>
          <w:trHeight w:val="311" w:hRule="atLeast"/>
        </w:trPr>
        <w:tc>
          <w:tcPr>
            <w:tcW w:w="3559" w:type="dxa"/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Entre 30.001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y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36.000 €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58.5%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91" w:lineRule="exact"/>
              <w:ind w:left="2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89" w:type="dxa"/>
            <w:tcBorders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41.5%</w:t>
            </w:r>
          </w:p>
        </w:tc>
        <w:tc>
          <w:tcPr>
            <w:tcW w:w="99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91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>
        <w:trPr>
          <w:trHeight w:val="312" w:hRule="atLeast"/>
        </w:trPr>
        <w:tc>
          <w:tcPr>
            <w:tcW w:w="3559" w:type="dxa"/>
            <w:tcBorders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Más de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36.000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212" w:right="200"/>
              <w:jc w:val="center"/>
              <w:rPr>
                <w:sz w:val="24"/>
              </w:rPr>
            </w:pPr>
            <w:r>
              <w:rPr>
                <w:sz w:val="24"/>
              </w:rPr>
              <w:t>36.8%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left="2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89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63.2%</w:t>
            </w:r>
          </w:p>
        </w:tc>
        <w:tc>
          <w:tcPr>
            <w:tcW w:w="99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91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  <w:tr>
        <w:trPr>
          <w:trHeight w:val="312" w:hRule="atLeast"/>
        </w:trPr>
        <w:tc>
          <w:tcPr>
            <w:tcW w:w="3559" w:type="dxa"/>
            <w:tcBorders>
              <w:top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59" w:lineRule="exact" w:before="34"/>
              <w:ind w:right="52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4"/>
              <w:ind w:right="372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4"/>
              <w:ind w:left="212" w:right="20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51.3%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AADB95"/>
          </w:tcPr>
          <w:p>
            <w:pPr>
              <w:pStyle w:val="TableParagraph"/>
              <w:spacing w:line="259" w:lineRule="exact" w:before="34"/>
              <w:ind w:left="311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91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AADB95"/>
          </w:tcPr>
          <w:p>
            <w:pPr>
              <w:pStyle w:val="TableParagraph"/>
              <w:spacing w:line="259" w:lineRule="exact" w:before="34"/>
              <w:ind w:right="187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48.7%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59" w:lineRule="exact" w:before="34"/>
              <w:ind w:left="305" w:right="28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187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81" w:right="276"/>
        <w:jc w:val="both"/>
      </w:pPr>
      <w:r>
        <w:rPr/>
        <w:t>Del análisis de los datos proporcionados vemos que son 4 las bandas salariales en las que se</w:t>
      </w:r>
      <w:r>
        <w:rPr>
          <w:spacing w:val="1"/>
        </w:rPr>
        <w:t> </w:t>
      </w:r>
      <w:r>
        <w:rPr/>
        <w:t>encuadra el salario del personal del ITC, siendo mayoritario el porcentaje correspondiente a las</w:t>
      </w:r>
      <w:r>
        <w:rPr>
          <w:spacing w:val="1"/>
        </w:rPr>
        <w:t> </w:t>
      </w:r>
      <w:r>
        <w:rPr/>
        <w:t>mujeres en</w:t>
      </w:r>
      <w:r>
        <w:rPr>
          <w:spacing w:val="54"/>
        </w:rPr>
        <w:t> </w:t>
      </w:r>
      <w:r>
        <w:rPr/>
        <w:t>todas las bandas salariales excepto la que recoge el importe salarial más alto (Más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36.000,00€)</w:t>
      </w:r>
      <w:r>
        <w:rPr>
          <w:spacing w:val="-5"/>
        </w:rPr>
        <w:t> </w:t>
      </w:r>
      <w:r>
        <w:rPr/>
        <w:t>en donde el</w:t>
      </w:r>
      <w:r>
        <w:rPr>
          <w:spacing w:val="-1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 es</w:t>
      </w:r>
      <w:r>
        <w:rPr>
          <w:spacing w:val="1"/>
        </w:rPr>
        <w:t> </w:t>
      </w:r>
      <w:r>
        <w:rPr/>
        <w:t>significativamente</w:t>
      </w:r>
      <w:r>
        <w:rPr>
          <w:spacing w:val="3"/>
        </w:rPr>
        <w:t> </w:t>
      </w:r>
      <w:r>
        <w:rPr/>
        <w:t>más</w:t>
      </w:r>
      <w:r>
        <w:rPr>
          <w:spacing w:val="-4"/>
        </w:rPr>
        <w:t> </w:t>
      </w:r>
      <w:r>
        <w:rPr/>
        <w:t>bajo (36,8%).</w:t>
      </w:r>
    </w:p>
    <w:p>
      <w:pPr>
        <w:pStyle w:val="BodyText"/>
      </w:pPr>
    </w:p>
    <w:p>
      <w:pPr>
        <w:pStyle w:val="BodyText"/>
        <w:spacing w:before="1"/>
        <w:ind w:left="181" w:right="27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ITC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compensaciones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salariales,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-53"/>
        </w:rPr>
        <w:t> </w:t>
      </w:r>
      <w:r>
        <w:rPr/>
        <w:t>diferenciada</w:t>
      </w:r>
      <w:r>
        <w:rPr>
          <w:spacing w:val="2"/>
        </w:rPr>
        <w:t> </w:t>
      </w:r>
      <w:r>
        <w:rPr/>
        <w:t>la Distribución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plantilla por</w:t>
      </w:r>
      <w:r>
        <w:rPr>
          <w:spacing w:val="-6"/>
        </w:rPr>
        <w:t> </w:t>
      </w:r>
      <w:r>
        <w:rPr/>
        <w:t>bandas salariales con</w:t>
      </w:r>
      <w:r>
        <w:rPr>
          <w:spacing w:val="-3"/>
        </w:rPr>
        <w:t> </w:t>
      </w:r>
      <w:r>
        <w:rPr/>
        <w:t>ese criterio</w:t>
      </w:r>
      <w:r>
        <w:rPr>
          <w:spacing w:val="-2"/>
        </w:rPr>
        <w:t> </w:t>
      </w:r>
      <w:r>
        <w:rPr/>
        <w:t>diferenciador.</w:t>
      </w:r>
    </w:p>
    <w:p>
      <w:pPr>
        <w:pStyle w:val="BodyText"/>
        <w:spacing w:before="10"/>
        <w:rPr>
          <w:sz w:val="23"/>
        </w:rPr>
      </w:pPr>
    </w:p>
    <w:p>
      <w:pPr>
        <w:pStyle w:val="Heading6"/>
      </w:pPr>
      <w:r>
        <w:rPr/>
        <w:t>8.2.b)</w:t>
      </w:r>
      <w:r>
        <w:rPr>
          <w:spacing w:val="-1"/>
        </w:rPr>
        <w:t> </w:t>
      </w:r>
      <w:r>
        <w:rPr/>
        <w:t>Promoción</w:t>
      </w:r>
    </w:p>
    <w:p>
      <w:pPr>
        <w:pStyle w:val="BodyText"/>
        <w:spacing w:before="152"/>
        <w:ind w:left="181" w:right="277"/>
        <w:jc w:val="both"/>
      </w:pPr>
      <w:r>
        <w:rPr/>
        <w:t>Los ascensos dentro del sistema de</w:t>
      </w:r>
      <w:r>
        <w:rPr>
          <w:spacing w:val="1"/>
        </w:rPr>
        <w:t> </w:t>
      </w:r>
      <w:r>
        <w:rPr/>
        <w:t>clasificación profesional se producen en el</w:t>
      </w:r>
      <w:r>
        <w:rPr>
          <w:spacing w:val="1"/>
        </w:rPr>
        <w:t> </w:t>
      </w:r>
      <w:r>
        <w:rPr/>
        <w:t>ITC según</w:t>
      </w:r>
      <w:r>
        <w:rPr>
          <w:spacing w:val="1"/>
        </w:rPr>
        <w:t> </w:t>
      </w:r>
      <w:r>
        <w:rPr/>
        <w:t>convenio colectivo, y en todo caso se producen teniendo en cuenta la formación, experiencia,</w:t>
      </w:r>
      <w:r>
        <w:rPr>
          <w:spacing w:val="1"/>
        </w:rPr>
        <w:t> </w:t>
      </w:r>
      <w:r>
        <w:rPr/>
        <w:t>antigüedad y méritos. No obstante lo indicado, es intención de este Plan establecer medidas que</w:t>
      </w:r>
      <w:r>
        <w:rPr>
          <w:spacing w:val="1"/>
        </w:rPr>
        <w:t> </w:t>
      </w:r>
      <w:r>
        <w:rPr/>
        <w:t>favorezcan que no se produzca en ninguna de las categorías la infrarrepresentación de uno de</w:t>
      </w:r>
      <w:r>
        <w:rPr>
          <w:spacing w:val="1"/>
        </w:rPr>
        <w:t> </w:t>
      </w:r>
      <w:r>
        <w:rPr/>
        <w:t>los sexos.</w:t>
      </w:r>
    </w:p>
    <w:p>
      <w:pPr>
        <w:pStyle w:val="BodyText"/>
        <w:spacing w:before="150"/>
        <w:ind w:left="181" w:right="276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ascensos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profesional en la empresa se ajuste a criterios y sistemas que tengan como objetivo garantizar la</w:t>
      </w:r>
      <w:r>
        <w:rPr>
          <w:spacing w:val="1"/>
        </w:rPr>
        <w:t> </w:t>
      </w:r>
      <w:r>
        <w:rPr/>
        <w:t>ausencia de discriminación, tanto directa como indirecta, entre mujeres y hombres, pudiendo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dirigidas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eliminar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compensar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discriminación.</w:t>
      </w:r>
    </w:p>
    <w:p>
      <w:pPr>
        <w:pStyle w:val="BodyText"/>
        <w:spacing w:before="149"/>
        <w:ind w:left="181" w:right="276"/>
        <w:jc w:val="both"/>
      </w:pPr>
      <w:r>
        <w:rPr/>
        <w:t>En el cuestionario a la plantilla se incluyeron varias preguntas que merecen ser citadas aquí. Se</w:t>
      </w:r>
      <w:r>
        <w:rPr>
          <w:spacing w:val="1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11"/>
        <w:rPr>
          <w:sz w:val="23"/>
        </w:rPr>
      </w:pPr>
    </w:p>
    <w:p>
      <w:pPr>
        <w:spacing w:before="0" w:after="7"/>
        <w:ind w:left="181" w:right="0" w:firstLine="0"/>
        <w:jc w:val="both"/>
        <w:rPr>
          <w:b/>
          <w:sz w:val="24"/>
        </w:rPr>
      </w:pPr>
      <w:r>
        <w:rPr/>
        <w:pict>
          <v:group style="position:absolute;margin-left:505.559998pt;margin-top:13.936615pt;width:4.2pt;height:3.7pt;mso-position-horizontal-relative:page;mso-position-vertical-relative:paragraph;z-index:15774720" id="docshapegroup143" coordorigin="10111,279" coordsize="84,74">
            <v:shape style="position:absolute;left:10111;top:282;width:80;height:2" id="docshape144" coordorigin="10111,282" coordsize="80,0" path="m10111,282l10121,282m10178,282l10190,282e" filled="false" stroked="true" strokeweight=".375pt" strokecolor="#dadbdd">
              <v:path arrowok="t"/>
              <v:stroke dashstyle="solid"/>
            </v:shape>
            <v:rect style="position:absolute;left:10190;top:282;width:5;height:3" id="docshape145" filled="true" fillcolor="#dadbdd" stroked="false">
              <v:fill type="solid"/>
            </v:rect>
            <v:rect style="position:absolute;left:10190;top:282;width:5;height:12" id="docshape146" filled="true" fillcolor="#dadbdd" stroked="false">
              <v:fill type="solid"/>
            </v:rect>
            <v:rect style="position:absolute;left:10190;top:340;width:5;height:3" id="docshape147" filled="true" fillcolor="#dadbdd" stroked="false">
              <v:fill type="solid"/>
            </v:rect>
            <v:rect style="position:absolute;left:10190;top:340;width:5;height:12" id="docshape148" filled="true" fillcolor="#dadbdd" stroked="false">
              <v:fill type="solid"/>
            </v:rect>
            <w10:wrap type="none"/>
          </v:group>
        </w:pict>
      </w:r>
      <w:r>
        <w:rPr>
          <w:b/>
          <w:color w:val="31757C"/>
          <w:sz w:val="24"/>
        </w:rPr>
        <w:t>5.- ¿Promocionan</w:t>
      </w:r>
      <w:r>
        <w:rPr>
          <w:b/>
          <w:color w:val="31757C"/>
          <w:spacing w:val="-4"/>
          <w:sz w:val="24"/>
        </w:rPr>
        <w:t> </w:t>
      </w:r>
      <w:r>
        <w:rPr>
          <w:b/>
          <w:color w:val="31757C"/>
          <w:sz w:val="24"/>
        </w:rPr>
        <w:t>trabajadoras</w:t>
      </w:r>
      <w:r>
        <w:rPr>
          <w:b/>
          <w:color w:val="31757C"/>
          <w:spacing w:val="2"/>
          <w:sz w:val="24"/>
        </w:rPr>
        <w:t> </w:t>
      </w:r>
      <w:r>
        <w:rPr>
          <w:b/>
          <w:color w:val="31757C"/>
          <w:sz w:val="24"/>
        </w:rPr>
        <w:t>y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trabajadores por</w:t>
      </w:r>
      <w:r>
        <w:rPr>
          <w:b/>
          <w:color w:val="31757C"/>
          <w:spacing w:val="-4"/>
          <w:sz w:val="24"/>
        </w:rPr>
        <w:t> </w:t>
      </w:r>
      <w:r>
        <w:rPr>
          <w:b/>
          <w:color w:val="31757C"/>
          <w:sz w:val="24"/>
        </w:rPr>
        <w:t>igual?</w:t>
      </w:r>
    </w:p>
    <w:p>
      <w:pPr>
        <w:tabs>
          <w:tab w:pos="3731" w:val="left" w:leader="none"/>
          <w:tab w:pos="4230" w:val="left" w:leader="none"/>
          <w:tab w:pos="4727" w:val="left" w:leader="none"/>
          <w:tab w:pos="5224" w:val="left" w:leader="none"/>
          <w:tab w:pos="5720" w:val="left" w:leader="none"/>
          <w:tab w:pos="6220" w:val="left" w:leader="none"/>
          <w:tab w:pos="6601" w:val="left" w:leader="none"/>
          <w:tab w:pos="7098" w:val="left" w:leader="none"/>
          <w:tab w:pos="7595" w:val="left" w:leader="none"/>
          <w:tab w:pos="8092" w:val="left" w:leader="none"/>
        </w:tabs>
        <w:spacing w:line="20" w:lineRule="exact"/>
        <w:ind w:left="3234" w:right="0" w:firstLine="0"/>
        <w:rPr>
          <w:sz w:val="2"/>
        </w:rPr>
      </w:pPr>
      <w:r>
        <w:rPr>
          <w:sz w:val="2"/>
        </w:rPr>
        <w:pict>
          <v:group style="width:.6pt;height:.4pt;mso-position-horizontal-relative:char;mso-position-vertical-relative:line" id="docshapegroup149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0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5pt;height:.4pt;mso-position-horizontal-relative:char;mso-position-vertical-relative:line" id="docshapegroup151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2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3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4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5pt;height:.4pt;mso-position-horizontal-relative:char;mso-position-vertical-relative:line" id="docshapegroup155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5pt;height:.4pt;mso-position-horizontal-relative:char;mso-position-vertical-relative:line" id="docshapegroup156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7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8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6pt;height:.4pt;mso-position-horizontal-relative:char;mso-position-vertical-relative:line" id="docshapegroup159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sz w:val="2"/>
        </w:rPr>
      </w:r>
    </w:p>
    <w:p>
      <w:pPr>
        <w:spacing w:before="60"/>
        <w:ind w:left="0" w:right="437" w:firstLine="0"/>
        <w:jc w:val="right"/>
        <w:rPr>
          <w:rFonts w:ascii="Calibri"/>
          <w:b/>
          <w:sz w:val="17"/>
        </w:rPr>
      </w:pPr>
      <w:r>
        <w:rPr/>
        <w:pict>
          <v:group style="position:absolute;margin-left:84.960007pt;margin-top:-1.214264pt;width:142.35pt;height:133.550pt;mso-position-horizontal-relative:page;mso-position-vertical-relative:paragraph;z-index:15774208" id="docshapegroup160" coordorigin="1699,-24" coordsize="2847,2671">
            <v:shape style="position:absolute;left:1701;top:-21;width:2568;height:2" id="docshape161" coordorigin="1702,-21" coordsize="2568,0" path="m1702,-21l1714,-21m1771,-21l1781,-21m2268,-21l2280,-21m2765,-21l2777,-21m3262,-21l3274,-21m3761,-21l3770,-21m4258,-21l4270,-21e" filled="false" stroked="true" strokeweight=".375pt" strokecolor="#dadbdd">
              <v:path arrowok="t"/>
              <v:stroke dashstyle="solid"/>
            </v:shape>
            <v:rect style="position:absolute;left:1701;top:2643;width:3;height:3" id="docshape162" filled="true" fillcolor="#dadbdd" stroked="false">
              <v:fill type="solid"/>
            </v:rect>
            <v:rect style="position:absolute;left:1699;top:2641;width:15;height:5" id="docshape163" filled="true" fillcolor="#dadbdd" stroked="false">
              <v:fill type="solid"/>
            </v:rect>
            <v:rect style="position:absolute;left:1771;top:2643;width:3;height:3" id="docshape164" filled="true" fillcolor="#dadbdd" stroked="false">
              <v:fill type="solid"/>
            </v:rect>
            <v:rect style="position:absolute;left:1768;top:2641;width:15;height:5" id="docshape165" filled="true" fillcolor="#dadbdd" stroked="false">
              <v:fill type="solid"/>
            </v:rect>
            <v:rect style="position:absolute;left:2268;top:2643;width:3;height:3" id="docshape166" filled="true" fillcolor="#dadbdd" stroked="false">
              <v:fill type="solid"/>
            </v:rect>
            <v:rect style="position:absolute;left:2265;top:2641;width:15;height:5" id="docshape167" filled="true" fillcolor="#dadbdd" stroked="false">
              <v:fill type="solid"/>
            </v:rect>
            <v:rect style="position:absolute;left:2764;top:2643;width:3;height:3" id="docshape168" filled="true" fillcolor="#dadbdd" stroked="false">
              <v:fill type="solid"/>
            </v:rect>
            <v:rect style="position:absolute;left:2764;top:2641;width:12;height:5" id="docshape169" filled="true" fillcolor="#dadbdd" stroked="false">
              <v:fill type="solid"/>
            </v:rect>
            <v:rect style="position:absolute;left:3261;top:2643;width:3;height:3" id="docshape170" filled="true" fillcolor="#dadbdd" stroked="false">
              <v:fill type="solid"/>
            </v:rect>
            <v:rect style="position:absolute;left:3261;top:2641;width:15;height:5" id="docshape171" filled="true" fillcolor="#dadbdd" stroked="false">
              <v:fill type="solid"/>
            </v:rect>
            <v:rect style="position:absolute;left:3760;top:2643;width:3;height:3" id="docshape172" filled="true" fillcolor="#dadbdd" stroked="false">
              <v:fill type="solid"/>
            </v:rect>
            <v:rect style="position:absolute;left:3758;top:2641;width:15;height:5" id="docshape173" filled="true" fillcolor="#dadbdd" stroked="false">
              <v:fill type="solid"/>
            </v:rect>
            <v:rect style="position:absolute;left:4257;top:2643;width:3;height:3" id="docshape174" filled="true" fillcolor="#dadbdd" stroked="false">
              <v:fill type="solid"/>
            </v:rect>
            <v:rect style="position:absolute;left:4255;top:2641;width:15;height:5" id="docshape175" filled="true" fillcolor="#dadbdd" stroked="false">
              <v:fill type="solid"/>
            </v:rect>
            <v:shape style="position:absolute;left:3216;top:61;width:1030;height:1798" type="#_x0000_t75" id="docshape176" stroked="false">
              <v:imagedata r:id="rId23" o:title=""/>
            </v:shape>
            <v:shape style="position:absolute;left:2037;top:821;width:2000;height:1440" type="#_x0000_t75" id="docshape177" stroked="false">
              <v:imagedata r:id="rId24" o:title=""/>
            </v:shape>
            <v:shape style="position:absolute;left:2071;top:61;width:1150;height:24" type="#_x0000_t75" id="docshape178" stroked="false">
              <v:imagedata r:id="rId25" o:title=""/>
            </v:shape>
            <v:shape style="position:absolute;left:4036;top:1858;width:166;height:348" type="#_x0000_t75" id="docshape179" stroked="false">
              <v:imagedata r:id="rId26" o:title=""/>
            </v:shape>
            <v:shape style="position:absolute;left:3216;top:82;width:984;height:1776" type="#_x0000_t75" id="docshape180" stroked="false">
              <v:imagedata r:id="rId27" o:title=""/>
            </v:shape>
            <v:shape style="position:absolute;left:2071;top:1237;width:1966;height:968" type="#_x0000_t75" id="docshape181" stroked="false">
              <v:imagedata r:id="rId28" o:title=""/>
            </v:shape>
            <v:shape style="position:absolute;left:3064;top:821;width:972;height:1037" type="#_x0000_t75" id="docshape182" stroked="false">
              <v:imagedata r:id="rId29" o:title=""/>
            </v:shape>
            <v:shape style="position:absolute;left:2071;top:82;width:1150;height:742" type="#_x0000_t75" id="docshape183" stroked="false">
              <v:imagedata r:id="rId30" o:title=""/>
            </v:shape>
            <v:shape style="position:absolute;left:2071;top:819;width:1150;height:420" type="#_x0000_t75" id="docshape184" stroked="false">
              <v:imagedata r:id="rId31" o:title=""/>
            </v:shape>
            <v:shape style="position:absolute;left:3393;top:560;width:526;height:464" type="#_x0000_t75" id="docshape185" stroked="false">
              <v:imagedata r:id="rId32" o:title=""/>
            </v:shape>
            <v:shape style="position:absolute;left:3388;top:555;width:533;height:474" id="docshape186" coordorigin="3389,555" coordsize="533,474" path="m3919,558l3917,555,3394,555,3394,558,3919,558xm3922,559l3910,559,3910,567,3910,1017,3401,1017,3401,567,3401,567,3910,567,3910,559,3389,559,3389,561,3389,561,3389,563,3389,567,3389,1017,3389,1023,3390,1023,3390,1027,3391,1027,3391,1029,3920,1029,3920,1027,3922,1027,3922,1023,3922,1017,3922,567,3922,563,3922,561,3922,559xe" filled="true" fillcolor="#000000" stroked="false">
              <v:path arrowok="t"/>
              <v:fill type="solid"/>
            </v:shape>
            <v:shape style="position:absolute;left:2491;top:1402;width:526;height:466" type="#_x0000_t75" id="docshape187" stroked="false">
              <v:imagedata r:id="rId33" o:title=""/>
            </v:shape>
            <v:shape style="position:absolute;left:2486;top:1398;width:533;height:472" id="docshape188" coordorigin="2486,1399" coordsize="533,472" path="m3019,1401l3017,1401,3017,1399,3007,1399,3007,1411,3007,1859,2498,1859,2498,1411,2494,1411,2494,1410,2498,1410,2498,1411,3007,1411,3007,1399,2489,1399,2489,1401,2487,1401,2487,1403,2486,1403,2486,1411,2486,1859,2486,1867,2488,1867,2488,1869,2490,1869,2490,1871,3017,1871,3017,1869,3019,1869,3019,1867,3019,1859,3019,1411,3019,1403,3019,1401xe" filled="true" fillcolor="#000000" stroked="false">
              <v:path arrowok="t"/>
              <v:fill type="solid"/>
            </v:shape>
            <v:shape style="position:absolute;left:2503;top:399;width:526;height:464" type="#_x0000_t75" id="docshape189" stroked="false">
              <v:imagedata r:id="rId34" o:title=""/>
            </v:shape>
            <v:shape style="position:absolute;left:2498;top:395;width:533;height:472" id="docshape190" coordorigin="2498,395" coordsize="533,472" path="m3031,397l3029,397,3029,395,3019,395,3019,407,3019,855,2510,855,2510,407,2506,407,2506,407,2510,407,2510,407,3019,407,3019,395,2501,395,2501,397,2499,397,2499,399,2498,399,2498,407,2498,855,2498,863,2500,863,2500,865,2501,865,2501,867,3029,867,3029,865,3031,865,3031,863,3031,855,3031,407,3031,399,3031,397xe" filled="true" fillcolor="#000000" stroked="false">
              <v:path arrowok="t"/>
              <v:fill type="solid"/>
            </v:shape>
            <v:shape style="position:absolute;left:2440;top:2261;width:154;height:154" type="#_x0000_t75" id="docshape191" stroked="false">
              <v:imagedata r:id="rId35" o:title=""/>
            </v:shape>
            <v:shape style="position:absolute;left:2810;top:2261;width:156;height:154" type="#_x0000_t75" id="docshape192" stroked="false">
              <v:imagedata r:id="rId36" o:title=""/>
            </v:shape>
            <v:shape style="position:absolute;left:3273;top:2261;width:154;height:154" type="#_x0000_t75" id="docshape193" stroked="false">
              <v:imagedata r:id="rId37" o:title=""/>
            </v:shape>
            <v:shape style="position:absolute;left:1771;top:37;width:2775;height:2549" id="docshape194" coordorigin="1771,37" coordsize="2775,2549" path="m4543,2586l1774,2586,1771,2583,1771,39,1774,37,4543,37,4546,39,4546,42,1776,42,1776,49,1781,49,1781,2574,4546,2574,4546,2583,4543,2586xm1781,49l1776,49,1776,42,1781,42,1781,49xm4546,2574l4536,2574,4536,49,1781,49,1781,42,4546,42,4546,2574xe" filled="true" fillcolor="#878787" stroked="false">
              <v:path arrowok="t"/>
              <v:fill type="solid"/>
            </v:shape>
            <v:shape style="position:absolute;left:2544;top:449;width:436;height:380" type="#_x0000_t202" id="docshape195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17</w:t>
                    </w:r>
                  </w:p>
                  <w:p>
                    <w:pPr>
                      <w:spacing w:line="205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3434;top:610;width:436;height:382" type="#_x0000_t202" id="docshape196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29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35.4%</w:t>
                    </w:r>
                  </w:p>
                </w:txbxContent>
              </v:textbox>
              <w10:wrap type="none"/>
            </v:shape>
            <v:shape style="position:absolute;left:2534;top:1453;width:436;height:380" type="#_x0000_t202" id="docshape197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36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43.9%</w:t>
                    </w:r>
                  </w:p>
                </w:txbxContent>
              </v:textbox>
              <w10:wrap type="none"/>
            </v:shape>
            <v:shape style="position:absolute;left:2601;top:2259;width:1327;height:173" type="#_x0000_t202" id="docshape198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832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480011pt;margin-top:3.653014pt;width:154.7pt;height:82.75pt;mso-position-horizontal-relative:page;mso-position-vertical-relative:paragraph;z-index:-35937280" id="docshapegroup199" coordorigin="4750,73" coordsize="3094,1655">
            <v:shape style="position:absolute;left:5443;top:152;width:2396;height:1061" id="docshape200" coordorigin="5443,152" coordsize="2396,1061" path="m5575,1201l5443,1201,5443,1213,5575,1213,5575,1201xm5575,937l5443,937,5443,949,5575,949,5575,937xm6547,671l5443,671,5443,683,6547,683,6547,671xm7838,407l5443,407,5443,419,7838,419,7838,407xm7838,152l5443,152,5443,164,7838,164,7838,152xe" filled="true" fillcolor="#878787" stroked="false">
              <v:path arrowok="t"/>
              <v:fill type="solid"/>
            </v:shape>
            <v:shape style="position:absolute;left:5436;top:151;width:2408;height:1316" id="docshape201" coordorigin="5436,151" coordsize="2408,1316" path="m6374,1455l6108,1455,6108,1463,6108,1465,6108,1467,6374,1467,6374,1465,6374,1463,6374,1455xm7171,1455l6907,1455,6907,1463,6907,1465,6907,1467,7171,1467,7171,1465,7171,1463,7171,1455xm7843,1455l7531,1455,7531,1463,7531,1465,7531,1467,7841,1467,7841,1465,7843,1465,7843,1463,7843,1455xm7843,155l7841,155,7841,151,5440,151,5440,155,5437,155,5437,157,5436,157,5436,159,5436,163,5436,1455,5448,1455,5448,164,5448,163,7843,163,7843,159,7843,157,7843,155xe" filled="true" fillcolor="#000000" stroked="false">
              <v:path arrowok="t"/>
              <v:fill type="solid"/>
            </v:shape>
            <v:shape style="position:absolute;left:6732;top:670;width:1107;height:543" id="docshape202" coordorigin="6732,671" coordsize="1107,543" path="m7838,1201l7531,1201,7531,1213,7838,1213,7838,1201xm7838,937l6907,937,6907,949,7838,949,7838,937xm7838,671l6732,671,6732,683,7838,683,7838,671xe" filled="true" fillcolor="#878787" stroked="false">
              <v:path arrowok="t"/>
              <v:fill type="solid"/>
            </v:shape>
            <v:rect style="position:absolute;left:7831;top:163;width:12;height:1292" id="docshape203" filled="true" fillcolor="#000000" stroked="false">
              <v:fill type="solid"/>
            </v:rect>
            <v:rect style="position:absolute;left:6907;top:1201;width:264;height:12" id="docshape204" filled="true" fillcolor="#878787" stroked="false">
              <v:fill type="solid"/>
            </v:rect>
            <v:rect style="position:absolute;left:7171;top:1040;width:176;height:428" id="docshape205" filled="true" fillcolor="#4f80bc" stroked="false">
              <v:fill type="solid"/>
            </v:rect>
            <v:shape style="position:absolute;left:5935;top:937;width:440;height:276" id="docshape206" coordorigin="5935,937" coordsize="440,276" path="m6374,1201l6108,1201,6108,1213,6374,1213,6374,1201xm6374,937l5935,937,5935,949,6374,949,6374,937xe" filled="true" fillcolor="#878787" stroked="false">
              <v:path arrowok="t"/>
              <v:fill type="solid"/>
            </v:shape>
            <v:shape style="position:absolute;left:5575;top:891;width:972;height:576" id="docshape207" coordorigin="5575,891" coordsize="972,576" path="m5750,937l5575,937,5575,1467,5750,1467,5750,937xm6547,891l6374,891,6374,1467,6547,1467,6547,891xe" filled="true" fillcolor="#4f80bc" stroked="false">
              <v:path arrowok="t"/>
              <v:fill type="solid"/>
            </v:shape>
            <v:shape style="position:absolute;left:5750;top:418;width:1781;height:1049" id="docshape208" coordorigin="5750,419" coordsize="1781,1049" path="m5935,937l5750,937,5750,1467,5935,1467,5935,937xm6732,419l6547,419,6547,1467,6732,1467,6732,419xm7531,1143l7346,1143,7346,1467,7531,1467,7531,1143xe" filled="true" fillcolor="#bf504d" stroked="false">
              <v:path arrowok="t"/>
              <v:fill type="solid"/>
            </v:shape>
            <v:shape style="position:absolute;left:5935;top:891;width:1769;height:576" id="docshape209" coordorigin="5935,891" coordsize="1769,576" path="m6108,1201l5935,1201,5935,1467,6108,1467,6108,1201xm6907,891l6732,891,6732,1467,6907,1467,6907,891xm7704,1410l7531,1410,7531,1467,7704,1467,7704,1410xe" filled="true" fillcolor="#9aba59" stroked="false">
              <v:path arrowok="t"/>
              <v:fill type="solid"/>
            </v:shape>
            <v:shape style="position:absolute;left:5436;top:152;width:12;height:1308" id="docshape210" coordorigin="5436,152" coordsize="12,1308" path="m5448,1460l5436,1460,5436,157,5441,152,5446,152,5448,155,5448,1460xe" filled="true" fillcolor="#878787" stroked="false">
              <v:path arrowok="t"/>
              <v:fill type="solid"/>
            </v:shape>
            <v:shape style="position:absolute;left:4749;top:1455;width:3094;height:272" id="docshape211" coordorigin="4750,1455" coordsize="3094,272" path="m7843,1457l7842,1457,7842,1455,7831,1455,7831,1467,7831,1721,7044,1721,7044,1467,7831,1467,7831,1455,5443,1455,5443,1457,5443,1465,5443,1467,7034,1467,7034,1721,4750,1721,4750,1727,7838,1727,7838,1727,7843,1727,7843,1465,7843,1457xe" filled="true" fillcolor="#000000" stroked="false">
              <v:path arrowok="t"/>
              <v:fill type="solid"/>
            </v:shape>
            <v:shape style="position:absolute;left:4749;top:73;width:3094;height:1655" type="#_x0000_t202" id="docshape212" filled="false" stroked="false">
              <v:textbox inset="0,0,0,0">
                <w:txbxContent>
                  <w:p>
                    <w:pPr>
                      <w:spacing w:line="175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25</w:t>
                    </w:r>
                  </w:p>
                  <w:p>
                    <w:pPr>
                      <w:spacing w:before="54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  <w:p>
                    <w:pPr>
                      <w:spacing w:before="54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  <w:p>
                    <w:pPr>
                      <w:spacing w:before="56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spacing w:before="54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  <w:p>
                    <w:pPr>
                      <w:spacing w:before="55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12001pt;margin-top:72.773247pt;width:155.050pt;height:52.45pt;mso-position-horizontal-relative:page;mso-position-vertical-relative:paragraph;z-index:-35936768" id="docshapegroup213" coordorigin="4742,1455" coordsize="3101,1049">
            <v:shape style="position:absolute;left:4742;top:1973;width:3101;height:272" id="docshape214" coordorigin="4742,1974" coordsize="3101,272" path="m4754,1986l4742,1986,4742,2246,4754,2246,4754,1986xm7838,1974l4750,1974,4750,1982,5436,1982,5436,2245,5448,2245,5448,1982,6235,1982,6235,2245,6247,2245,6247,1982,7034,1982,7034,2245,7044,2245,7044,1982,7838,1982,7838,1974xm7843,1986l7831,1986,7831,2246,7843,2246,7843,1986xe" filled="true" fillcolor="#000000" stroked="false">
              <v:path arrowok="t"/>
              <v:fill type="solid"/>
            </v:shape>
            <v:rect style="position:absolute;left:4800;top:2065;width:94;height:96" id="docshape215" filled="true" fillcolor="#bf504d" stroked="false">
              <v:fill type="solid"/>
            </v:rect>
            <v:shape style="position:absolute;left:4742;top:2240;width:3101;height:264" id="docshape216" coordorigin="4742,2240" coordsize="3101,264" path="m4754,2250l4750,2250,4750,2240,7838,2240,7838,2245,4754,2245,4754,2250xm7838,2504l4745,2504,4745,2502,4742,2499,4742,2245,4750,2245,4750,2250,4754,2250,4754,2492,5436,2492,5436,2499,7838,2499,7838,2504xm5436,2250l4754,2250,4754,2245,5436,2245,5436,2250xm5448,2499l5436,2499,5436,2245,5448,2245,5448,2499xm6235,2250l5448,2250,5448,2245,6235,2245,6235,2250xm6247,2499l6235,2499,6235,2245,6247,2245,6247,2499xm7034,2250l6247,2250,6247,2245,7034,2245,7034,2250xm7044,2499l7034,2499,7034,2245,7044,2245,7044,2499xm7831,2250l7044,2250,7044,2245,7831,2245,7831,2250xm7838,2499l7831,2499,7831,2245,7838,2245,7838,2250,7843,2250,7843,2492,7838,2492,7838,2499xm7843,2250l7838,2250,7838,2245,7843,2245,7843,2250xm6235,2499l5448,2499,5448,2492,6235,2492,6235,2499xm7034,2499l6247,2499,6247,2492,7034,2492,7034,2499xm7831,2499l7044,2499,7044,2492,7831,2492,7831,2499xm7843,2499l7838,2499,7838,2492,7843,2492,7843,2499xe" filled="true" fillcolor="#000000" stroked="false">
              <v:path arrowok="t"/>
              <v:fill type="solid"/>
            </v:shape>
            <v:rect style="position:absolute;left:4800;top:2319;width:94;height:94" id="docshape217" filled="true" fillcolor="#9aba59" stroked="false">
              <v:fill type="solid"/>
            </v:rect>
            <v:shape style="position:absolute;left:4934;top:2026;width:1010;height:437" type="#_x0000_t202" id="docshape218" filled="false" stroked="false">
              <v:textbox inset="0,0,0,0">
                <w:txbxContent>
                  <w:p>
                    <w:pPr>
                      <w:tabs>
                        <w:tab w:pos="989" w:val="righ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tabs>
                        <w:tab w:pos="951" w:val="right" w:leader="none"/>
                      </w:tabs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53;top:2031;width:191;height:432" type="#_x0000_t202" id="docshape21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395;top:2031;width:108;height:432" type="#_x0000_t202" id="docshape220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6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039;top:1724;width:798;height:254" type="#_x0000_t202" id="docshape221" filled="false" stroked="true" strokeweight=".600002pt" strokecolor="#000000">
              <v:textbox inset="0,0,0,0">
                <w:txbxContent>
                  <w:p>
                    <w:pPr>
                      <w:spacing w:before="9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724;width:798;height:254" type="#_x0000_t202" id="docshape222" filled="false" stroked="true" strokeweight=".48pt" strokecolor="#000000">
              <v:textbox inset="0,0,0,0">
                <w:txbxContent>
                  <w:p>
                    <w:pPr>
                      <w:spacing w:before="10"/>
                      <w:ind w:left="288" w:right="28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724;width:800;height:254" type="#_x0000_t202" id="docshape223" filled="false" stroked="true" strokeweight=".599996pt" strokecolor="#000000">
              <v:textbox inset="0,0,0,0">
                <w:txbxContent>
                  <w:p>
                    <w:pPr>
                      <w:spacing w:before="9"/>
                      <w:ind w:left="286" w:right="28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1724;width:694;height:254" type="#_x0000_t202" id="docshape224" filled="false" stroked="true" strokeweight=".600002pt" strokecolor="#000000">
              <v:textbox inset="0,0,0,0">
                <w:txbxContent>
                  <w:p>
                    <w:pPr>
                      <w:spacing w:before="7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044;top:1490;width:788;height:230" type="#_x0000_t202" id="docshape225" filled="false" stroked="false">
              <v:textbox inset="0,0,0,0">
                <w:txbxContent>
                  <w:p>
                    <w:pPr>
                      <w:spacing w:line="198" w:lineRule="exact" w:before="0"/>
                      <w:ind w:left="25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41;top:1461;width:798;height:263" type="#_x0000_t202" id="docshape226" filled="false" stroked="true" strokeweight=".479999pt" strokecolor="#000000">
              <v:textbox inset="0,0,0,0">
                <w:txbxContent>
                  <w:p>
                    <w:pPr>
                      <w:spacing w:before="14"/>
                      <w:ind w:left="10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461;width:800;height:263" type="#_x0000_t202" id="docshape227" filled="false" stroked="true" strokeweight=".600002pt" strokecolor="#000000">
              <v:textbox inset="0,0,0,0">
                <w:txbxContent>
                  <w:p>
                    <w:pPr>
                      <w:spacing w:before="13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27.880005pt;margin-top:1.853262pt;width:175.8pt;height:127.45pt;mso-position-horizontal-relative:page;mso-position-vertical-relative:paragraph;z-index:15776256" id="docshape228" coordorigin="4558,37" coordsize="3516,2549" path="m8071,2586l4560,2586,4560,2583,4558,2583,4558,39,4560,39,4560,37,8071,37,8074,39,8074,42,4565,42,4565,49,4570,49,4570,2574,8074,2574,8074,2583,8071,2586xm4570,49l4565,49,4565,42,4570,42,4570,49xm8074,2574l8064,2574,8064,49,4570,49,4570,42,8074,42,8074,2574xe" filled="true" fillcolor="#878787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1"/>
          <w:sz w:val="17"/>
        </w:rPr>
        <w:t> </w:t>
      </w:r>
      <w:r>
        <w:rPr>
          <w:rFonts w:ascii="Calibri"/>
          <w:b/>
          <w:sz w:val="17"/>
        </w:rPr>
        <w:t>del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6"/>
          <w:sz w:val="17"/>
        </w:rPr>
        <w:t> </w:t>
      </w:r>
      <w:r>
        <w:rPr>
          <w:rFonts w:ascii="Calibri"/>
          <w:b/>
          <w:sz w:val="17"/>
        </w:rPr>
        <w:t>(82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encuestas)</w:t>
      </w:r>
    </w:p>
    <w:tbl>
      <w:tblPr>
        <w:tblW w:w="0" w:type="auto"/>
        <w:jc w:val="left"/>
        <w:tblInd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7"/>
        <w:gridCol w:w="498"/>
        <w:gridCol w:w="498"/>
      </w:tblGrid>
      <w:tr>
        <w:trPr>
          <w:trHeight w:val="211" w:hRule="atLeast"/>
        </w:trPr>
        <w:tc>
          <w:tcPr>
            <w:tcW w:w="49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186" w:lineRule="exact" w:before="5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5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5"/>
              <w:ind w:left="119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7" w:lineRule="exact" w:before="23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7" w:type="dxa"/>
          </w:tcPr>
          <w:p>
            <w:pPr>
              <w:pStyle w:val="TableParagraph"/>
              <w:spacing w:line="186" w:lineRule="exact" w:before="4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12.2%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4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13.4%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4"/>
              <w:ind w:left="131"/>
              <w:rPr>
                <w:sz w:val="17"/>
              </w:rPr>
            </w:pPr>
            <w:r>
              <w:rPr>
                <w:sz w:val="17"/>
              </w:rPr>
              <w:t>9.8%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7" w:lineRule="exact" w:before="23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7" w:type="dxa"/>
          </w:tcPr>
          <w:p>
            <w:pPr>
              <w:pStyle w:val="TableParagraph"/>
              <w:spacing w:line="186" w:lineRule="exact" w:before="4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12.2%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4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24.4%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6" w:lineRule="exact" w:before="4"/>
              <w:ind w:left="131"/>
              <w:rPr>
                <w:sz w:val="17"/>
              </w:rPr>
            </w:pPr>
            <w:r>
              <w:rPr>
                <w:sz w:val="17"/>
              </w:rPr>
              <w:t>7.3%</w:t>
            </w:r>
          </w:p>
        </w:tc>
      </w:tr>
      <w:tr>
        <w:trPr>
          <w:trHeight w:val="211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3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4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6.1%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4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13.4%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4"/>
              <w:ind w:left="131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</w:tr>
    </w:tbl>
    <w:p>
      <w:pPr>
        <w:pStyle w:val="BodyText"/>
        <w:spacing w:before="3"/>
        <w:rPr>
          <w:rFonts w:ascii="Calibri"/>
          <w:b/>
          <w:sz w:val="15"/>
        </w:rPr>
      </w:pPr>
      <w:r>
        <w:rPr/>
        <w:pict>
          <v:group style="position:absolute;margin-left:509.519989pt;margin-top:10.524081pt;width:.25pt;height:.75pt;mso-position-horizontal-relative:page;mso-position-vertical-relative:paragraph;z-index:-15690240;mso-wrap-distance-left:0;mso-wrap-distance-right:0" id="docshapegroup229" coordorigin="10190,210" coordsize="5,15">
            <v:rect style="position:absolute;left:10190;top:212;width:5;height:3" id="docshape230" filled="true" fillcolor="#dadbdd" stroked="false">
              <v:fill type="solid"/>
            </v:rect>
            <v:rect style="position:absolute;left:10190;top:210;width:5;height:15" id="docshape231" filled="true" fillcolor="#dadbdd" stroked="false">
              <v:fill type="solid"/>
            </v:rect>
            <w10:wrap type="topAndBottom"/>
          </v:group>
        </w:pict>
      </w:r>
    </w:p>
    <w:p>
      <w:pPr>
        <w:spacing w:before="8"/>
        <w:ind w:left="0" w:right="453" w:firstLine="0"/>
        <w:jc w:val="righ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del total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de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cada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categ.</w:t>
      </w:r>
    </w:p>
    <w:p>
      <w:pPr>
        <w:tabs>
          <w:tab w:pos="6597" w:val="left" w:leader="none"/>
        </w:tabs>
        <w:spacing w:line="240" w:lineRule="auto"/>
        <w:ind w:left="3280" w:right="0" w:firstLine="0"/>
        <w:rPr>
          <w:rFonts w:ascii="Calibri"/>
          <w:sz w:val="20"/>
        </w:rPr>
      </w:pPr>
      <w:r>
        <w:rPr/>
        <w:pict>
          <v:group style="position:absolute;margin-left:237.720001pt;margin-top:49.423534pt;width:.6pt;height:.25pt;mso-position-horizontal-relative:page;mso-position-vertical-relative:paragraph;z-index:-15689216;mso-wrap-distance-left:0;mso-wrap-distance-right:0" id="docshapegroup232" coordorigin="4754,988" coordsize="12,5">
            <v:rect style="position:absolute;left:4754;top:990;width:3;height:3" id="docshape233" filled="true" fillcolor="#dadbdd" stroked="false">
              <v:fill type="solid"/>
            </v:rect>
            <v:rect style="position:absolute;left:4754;top:988;width:12;height:5" id="docshape234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262.559998pt;margin-top:49.423534pt;width:.75pt;height:.25pt;mso-position-horizontal-relative:page;mso-position-vertical-relative:paragraph;z-index:-15688704;mso-wrap-distance-left:0;mso-wrap-distance-right:0" id="docshapegroup235" coordorigin="5251,988" coordsize="15,5">
            <v:rect style="position:absolute;left:5251;top:990;width:3;height:3" id="docshape236" filled="true" fillcolor="#dadbdd" stroked="false">
              <v:fill type="solid"/>
            </v:rect>
            <v:rect style="position:absolute;left:5251;top:988;width:15;height:5" id="docshape237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287.400024pt;margin-top:49.423534pt;width:.75pt;height:.25pt;mso-position-horizontal-relative:page;mso-position-vertical-relative:paragraph;z-index:-15688192;mso-wrap-distance-left:0;mso-wrap-distance-right:0" id="docshapegroup238" coordorigin="5748,988" coordsize="15,5">
            <v:rect style="position:absolute;left:5750;top:990;width:3;height:3" id="docshape239" filled="true" fillcolor="#dadbdd" stroked="false">
              <v:fill type="solid"/>
            </v:rect>
            <v:rect style="position:absolute;left:5748;top:988;width:15;height:5" id="docshape240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12.240021pt;margin-top:49.423534pt;width:.75pt;height:.25pt;mso-position-horizontal-relative:page;mso-position-vertical-relative:paragraph;z-index:-15687680;mso-wrap-distance-left:0;mso-wrap-distance-right:0" id="docshapegroup241" coordorigin="6245,988" coordsize="15,5">
            <v:rect style="position:absolute;left:6247;top:990;width:3;height:3" id="docshape242" filled="true" fillcolor="#dadbdd" stroked="false">
              <v:fill type="solid"/>
            </v:rect>
            <v:rect style="position:absolute;left:6244;top:988;width:15;height:5" id="docshape243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37.200012pt;margin-top:49.423534pt;width:.6pt;height:.25pt;mso-position-horizontal-relative:page;mso-position-vertical-relative:paragraph;z-index:-15687168;mso-wrap-distance-left:0;mso-wrap-distance-right:0" id="docshapegroup244" coordorigin="6744,988" coordsize="12,5">
            <v:rect style="position:absolute;left:6744;top:990;width:3;height:3" id="docshape245" filled="true" fillcolor="#dadbdd" stroked="false">
              <v:fill type="solid"/>
            </v:rect>
            <v:rect style="position:absolute;left:6744;top:988;width:12;height:5" id="docshape246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62.040009pt;margin-top:49.423534pt;width:.75pt;height:.25pt;mso-position-horizontal-relative:page;mso-position-vertical-relative:paragraph;z-index:-15686656;mso-wrap-distance-left:0;mso-wrap-distance-right:0" id="docshapegroup247" coordorigin="7241,988" coordsize="15,5">
            <v:rect style="position:absolute;left:7240;top:990;width:3;height:3" id="docshape248" filled="true" fillcolor="#dadbdd" stroked="false">
              <v:fill type="solid"/>
            </v:rect>
            <v:rect style="position:absolute;left:7240;top:988;width:15;height:5" id="docshape249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86.880035pt;margin-top:49.423534pt;width:.75pt;height:.25pt;mso-position-horizontal-relative:page;mso-position-vertical-relative:paragraph;z-index:-15686144;mso-wrap-distance-left:0;mso-wrap-distance-right:0" id="docshapegroup250" coordorigin="7738,988" coordsize="15,5">
            <v:rect style="position:absolute;left:7740;top:990;width:3;height:3" id="docshape251" filled="true" fillcolor="#dadbdd" stroked="false">
              <v:fill type="solid"/>
            </v:rect>
            <v:rect style="position:absolute;left:7737;top:988;width:15;height:5" id="docshape252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05.960052pt;margin-top:49.423534pt;width:.75pt;height:.25pt;mso-position-horizontal-relative:page;mso-position-vertical-relative:paragraph;z-index:-15685632;mso-wrap-distance-left:0;mso-wrap-distance-right:0" id="docshapegroup253" coordorigin="8119,988" coordsize="15,5">
            <v:rect style="position:absolute;left:8121;top:990;width:3;height:3" id="docshape254" filled="true" fillcolor="#dadbdd" stroked="false">
              <v:fill type="solid"/>
            </v:rect>
            <v:rect style="position:absolute;left:8119;top:988;width:15;height:5" id="docshape255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30.800049pt;margin-top:49.423534pt;width:.75pt;height:.25pt;mso-position-horizontal-relative:page;mso-position-vertical-relative:paragraph;z-index:-15685120;mso-wrap-distance-left:0;mso-wrap-distance-right:0" id="docshapegroup256" coordorigin="8616,988" coordsize="15,5">
            <v:rect style="position:absolute;left:8618;top:990;width:3;height:3" id="docshape257" filled="true" fillcolor="#dadbdd" stroked="false">
              <v:fill type="solid"/>
            </v:rect>
            <v:rect style="position:absolute;left:8616;top:988;width:15;height:5" id="docshape258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55.76001pt;margin-top:49.423534pt;width:.6pt;height:.25pt;mso-position-horizontal-relative:page;mso-position-vertical-relative:paragraph;z-index:-15684608;mso-wrap-distance-left:0;mso-wrap-distance-right:0" id="docshapegroup259" coordorigin="9115,988" coordsize="12,5">
            <v:rect style="position:absolute;left:9115;top:990;width:3;height:3" id="docshape260" filled="true" fillcolor="#dadbdd" stroked="false">
              <v:fill type="solid"/>
            </v:rect>
            <v:rect style="position:absolute;left:9115;top:988;width:12;height:5" id="docshape261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80.600006pt;margin-top:49.423534pt;width:.75pt;height:.25pt;mso-position-horizontal-relative:page;mso-position-vertical-relative:paragraph;z-index:-15684096;mso-wrap-distance-left:0;mso-wrap-distance-right:0" id="docshapegroup262" coordorigin="9612,988" coordsize="15,5">
            <v:rect style="position:absolute;left:9612;top:990;width:3;height:3" id="docshape263" filled="true" fillcolor="#dadbdd" stroked="false">
              <v:fill type="solid"/>
            </v:rect>
            <v:rect style="position:absolute;left:9612;top:988;width:15;height:5" id="docshape264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505.440002pt;margin-top:48.943501pt;width:4.350pt;height:.75pt;mso-position-horizontal-relative:page;mso-position-vertical-relative:paragraph;z-index:-15683584;mso-wrap-distance-left:0;mso-wrap-distance-right:0" id="docshapegroup265" coordorigin="10109,979" coordsize="87,15">
            <v:rect style="position:absolute;left:10111;top:990;width:3;height:3" id="docshape266" filled="true" fillcolor="#dadbdd" stroked="false">
              <v:fill type="solid"/>
            </v:rect>
            <v:rect style="position:absolute;left:10108;top:988;width:15;height:5" id="docshape267" filled="true" fillcolor="#dadbdd" stroked="false">
              <v:fill type="solid"/>
            </v:rect>
            <v:rect style="position:absolute;left:10178;top:990;width:3;height:3" id="docshape268" filled="true" fillcolor="#dadbdd" stroked="false">
              <v:fill type="solid"/>
            </v:rect>
            <v:rect style="position:absolute;left:10178;top:988;width:15;height:5" id="docshape269" filled="true" fillcolor="#dadbdd" stroked="false">
              <v:fill type="solid"/>
            </v:rect>
            <v:rect style="position:absolute;left:10190;top:978;width:5;height:3" id="docshape270" filled="true" fillcolor="#dadbdd" stroked="false">
              <v:fill type="solid"/>
            </v:rect>
            <v:rect style="position:absolute;left:10190;top:978;width:5;height:12" id="docshape271" filled="true" fillcolor="#dadbdd" stroked="false">
              <v:fill type="solid"/>
            </v:rect>
            <w10:wrap type="topAndBottom"/>
          </v:group>
        </w:pict>
      </w:r>
      <w:r>
        <w:rPr>
          <w:rFonts w:ascii="Calibri"/>
          <w:position w:val="69"/>
          <w:sz w:val="20"/>
        </w:rPr>
        <w:pict>
          <v:group style="width:4.7pt;height:4.7pt;mso-position-horizontal-relative:char;mso-position-vertical-relative:line" id="docshapegroup272" coordorigin="0,0" coordsize="94,94">
            <v:rect style="position:absolute;left:0;top:0;width:94;height:94" id="docshape273" filled="true" fillcolor="#4f80bc" stroked="false">
              <v:fill type="solid"/>
            </v:rect>
          </v:group>
        </w:pict>
      </w:r>
      <w:r>
        <w:rPr>
          <w:rFonts w:ascii="Calibri"/>
          <w:position w:val="69"/>
          <w:sz w:val="20"/>
        </w:rPr>
      </w:r>
      <w:r>
        <w:rPr>
          <w:rFonts w:ascii="Calibri"/>
          <w:position w:val="69"/>
          <w:sz w:val="20"/>
        </w:rPr>
        <w:tab/>
      </w:r>
      <w:r>
        <w:rPr>
          <w:rFonts w:ascii="Calibri"/>
          <w:sz w:val="20"/>
        </w:rPr>
        <w:pict>
          <v:shape style="width:100.7pt;height:46.9pt;mso-position-horizontal-relative:char;mso-position-vertical-relative:line" type="#_x0000_t202" id="docshape27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"/>
                    <w:gridCol w:w="497"/>
                    <w:gridCol w:w="498"/>
                    <w:gridCol w:w="498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26.2%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53.3%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47.6%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26.2%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line="256" w:lineRule="auto" w:before="195"/>
        <w:ind w:left="181" w:right="277"/>
        <w:jc w:val="both"/>
      </w:pPr>
      <w:r>
        <w:rPr/>
        <w:t>En este caso la respuesta afirmativa no resulta mayoritaria, con un </w:t>
      </w:r>
      <w:r>
        <w:rPr>
          <w:b/>
        </w:rPr>
        <w:t>35.4% </w:t>
      </w:r>
      <w:r>
        <w:rPr/>
        <w:t>(12.2% hombres,</w:t>
      </w:r>
      <w:r>
        <w:rPr>
          <w:spacing w:val="1"/>
        </w:rPr>
        <w:t> </w:t>
      </w:r>
      <w:r>
        <w:rPr/>
        <w:t>13.4%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9.8%</w:t>
      </w:r>
      <w:r>
        <w:rPr>
          <w:spacing w:val="1"/>
        </w:rPr>
        <w:t> </w:t>
      </w:r>
      <w:r>
        <w:rPr/>
        <w:t>R.E.).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respondió</w:t>
      </w:r>
      <w:r>
        <w:rPr>
          <w:spacing w:val="1"/>
        </w:rPr>
        <w:t> </w:t>
      </w:r>
      <w:r>
        <w:rPr/>
        <w:t>“Sí”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equiparable.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1" w:right="277"/>
        <w:jc w:val="both"/>
      </w:pPr>
      <w:r>
        <w:rPr/>
        <w:t>La respuesta “No” fue mayoritaria, con un </w:t>
      </w:r>
      <w:r>
        <w:rPr>
          <w:b/>
        </w:rPr>
        <w:t>43.9% </w:t>
      </w:r>
      <w:r>
        <w:rPr/>
        <w:t>(12.2% hombres. 24.4% mujeres y 7.3% R.E.),</w:t>
      </w:r>
      <w:r>
        <w:rPr>
          <w:spacing w:val="1"/>
        </w:rPr>
        <w:t> </w:t>
      </w:r>
      <w:r>
        <w:rPr/>
        <w:t>aunque no marcadamente. En este caso, el porcentaje de mujeres que respondió “No” duplica 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hombres.</w:t>
      </w:r>
    </w:p>
    <w:p>
      <w:pPr>
        <w:pStyle w:val="BodyText"/>
      </w:pPr>
    </w:p>
    <w:p>
      <w:pPr>
        <w:spacing w:before="0"/>
        <w:ind w:left="181" w:right="277" w:firstLine="0"/>
        <w:jc w:val="both"/>
        <w:rPr>
          <w:b/>
          <w:sz w:val="24"/>
        </w:rPr>
      </w:pPr>
      <w:r>
        <w:rPr>
          <w:b/>
          <w:sz w:val="24"/>
        </w:rPr>
        <w:t>Conclusión 5: </w:t>
      </w:r>
      <w:r>
        <w:rPr>
          <w:sz w:val="24"/>
        </w:rPr>
        <w:t>Globalmente existe división de opiniones aunque son más quienes responden</w:t>
      </w:r>
      <w:r>
        <w:rPr>
          <w:spacing w:val="1"/>
          <w:sz w:val="24"/>
        </w:rPr>
        <w:t> </w:t>
      </w:r>
      <w:r>
        <w:rPr>
          <w:sz w:val="24"/>
        </w:rPr>
        <w:t>negativamente.</w:t>
      </w:r>
      <w:r>
        <w:rPr>
          <w:spacing w:val="1"/>
          <w:sz w:val="24"/>
        </w:rPr>
        <w:t> </w:t>
      </w:r>
      <w:r>
        <w:rPr>
          <w:sz w:val="24"/>
        </w:rPr>
        <w:t>No obstante,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nuevo</w:t>
      </w:r>
      <w:r>
        <w:rPr>
          <w:spacing w:val="1"/>
          <w:sz w:val="24"/>
        </w:rPr>
        <w:t> </w:t>
      </w:r>
      <w:r>
        <w:rPr>
          <w:sz w:val="24"/>
        </w:rPr>
        <w:t>cabe</w:t>
      </w:r>
      <w:r>
        <w:rPr>
          <w:spacing w:val="1"/>
          <w:sz w:val="24"/>
        </w:rPr>
        <w:t> </w:t>
      </w:r>
      <w:r>
        <w:rPr>
          <w:sz w:val="24"/>
        </w:rPr>
        <w:t>señalar la</w:t>
      </w:r>
      <w:r>
        <w:rPr>
          <w:spacing w:val="1"/>
          <w:sz w:val="24"/>
        </w:rPr>
        <w:t> </w:t>
      </w:r>
      <w:r>
        <w:rPr>
          <w:sz w:val="24"/>
        </w:rPr>
        <w:t>distinta percepción entre</w:t>
      </w:r>
      <w:r>
        <w:rPr>
          <w:spacing w:val="1"/>
          <w:sz w:val="24"/>
        </w:rPr>
        <w:t> </w:t>
      </w:r>
      <w:r>
        <w:rPr>
          <w:sz w:val="24"/>
        </w:rPr>
        <w:t>mujeres y</w:t>
      </w:r>
      <w:r>
        <w:rPr>
          <w:spacing w:val="1"/>
          <w:sz w:val="24"/>
        </w:rPr>
        <w:t> </w:t>
      </w:r>
      <w:r>
        <w:rPr>
          <w:sz w:val="24"/>
        </w:rPr>
        <w:t>hombres: mientras el número de unas y otros que respondieron afirmativamente es similar, el de</w:t>
      </w:r>
      <w:r>
        <w:rPr>
          <w:spacing w:val="1"/>
          <w:sz w:val="24"/>
        </w:rPr>
        <w:t> </w:t>
      </w:r>
      <w:r>
        <w:rPr>
          <w:sz w:val="24"/>
        </w:rPr>
        <w:t>mujeres que responden negativamente duplica al de hombres. Por tanto, </w:t>
      </w:r>
      <w:r>
        <w:rPr>
          <w:b/>
          <w:sz w:val="24"/>
        </w:rPr>
        <w:t>la plantilla percibe 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existencia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  desigualdad,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siendo más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acusada dicha percepción entre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mujeres.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81"/>
      </w:pP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-4"/>
        </w:rPr>
        <w:t> </w:t>
      </w:r>
      <w:r>
        <w:rPr/>
        <w:t>proporcionados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</w:t>
      </w:r>
      <w:r>
        <w:rPr>
          <w:spacing w:val="1"/>
        </w:rPr>
        <w:t> </w:t>
      </w:r>
      <w:r>
        <w:rPr/>
        <w:t>indican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promocionaron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2019: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1" w:after="0"/>
        <w:ind w:left="6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categoría</w:t>
      </w:r>
      <w:r>
        <w:rPr>
          <w:spacing w:val="-1"/>
          <w:sz w:val="24"/>
        </w:rPr>
        <w:t> </w:t>
      </w:r>
      <w:r>
        <w:rPr>
          <w:sz w:val="24"/>
        </w:rPr>
        <w:t>superior,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3"/>
          <w:sz w:val="24"/>
        </w:rPr>
        <w:t> </w:t>
      </w:r>
      <w:r>
        <w:rPr>
          <w:sz w:val="24"/>
        </w:rPr>
        <w:t>personas: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mujeres</w:t>
      </w:r>
      <w:r>
        <w:rPr>
          <w:spacing w:val="-4"/>
          <w:sz w:val="24"/>
        </w:rPr>
        <w:t> </w:t>
      </w:r>
      <w:r>
        <w:rPr>
          <w:sz w:val="24"/>
        </w:rPr>
        <w:t>(83.3%) y</w:t>
      </w:r>
      <w:r>
        <w:rPr>
          <w:spacing w:val="-1"/>
          <w:sz w:val="24"/>
        </w:rPr>
        <w:t> </w:t>
      </w:r>
      <w:r>
        <w:rPr>
          <w:sz w:val="24"/>
        </w:rPr>
        <w:t>1 hombre</w:t>
      </w:r>
      <w:r>
        <w:rPr>
          <w:spacing w:val="1"/>
          <w:sz w:val="24"/>
        </w:rPr>
        <w:t> </w:t>
      </w:r>
      <w:r>
        <w:rPr>
          <w:sz w:val="24"/>
        </w:rPr>
        <w:t>(16.7%).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0" w:after="0"/>
        <w:ind w:left="60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puesto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Titulación</w:t>
      </w:r>
      <w:r>
        <w:rPr>
          <w:spacing w:val="-3"/>
          <w:sz w:val="24"/>
        </w:rPr>
        <w:t> </w:t>
      </w:r>
      <w:r>
        <w:rPr>
          <w:sz w:val="24"/>
        </w:rPr>
        <w:t>superior,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personas: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2"/>
          <w:sz w:val="24"/>
        </w:rPr>
        <w:t> </w:t>
      </w:r>
      <w:r>
        <w:rPr>
          <w:sz w:val="24"/>
        </w:rPr>
        <w:t>mujeres</w:t>
      </w:r>
      <w:r>
        <w:rPr>
          <w:spacing w:val="-1"/>
          <w:sz w:val="24"/>
        </w:rPr>
        <w:t> </w:t>
      </w:r>
      <w:r>
        <w:rPr>
          <w:sz w:val="24"/>
        </w:rPr>
        <w:t>(80%)</w:t>
      </w:r>
      <w:r>
        <w:rPr>
          <w:spacing w:val="-1"/>
          <w:sz w:val="24"/>
        </w:rPr>
        <w:t> </w:t>
      </w:r>
      <w:r>
        <w:rPr>
          <w:sz w:val="24"/>
        </w:rPr>
        <w:t>y 1</w:t>
      </w:r>
      <w:r>
        <w:rPr>
          <w:spacing w:val="1"/>
          <w:sz w:val="24"/>
        </w:rPr>
        <w:t> </w:t>
      </w:r>
      <w:r>
        <w:rPr>
          <w:sz w:val="24"/>
        </w:rPr>
        <w:t>hombre</w:t>
      </w:r>
      <w:r>
        <w:rPr>
          <w:spacing w:val="-3"/>
          <w:sz w:val="24"/>
        </w:rPr>
        <w:t> </w:t>
      </w:r>
      <w:r>
        <w:rPr>
          <w:sz w:val="24"/>
        </w:rPr>
        <w:t>(20%).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1" w:after="0"/>
        <w:ind w:left="601" w:right="0" w:hanging="361"/>
        <w:jc w:val="left"/>
        <w:rPr>
          <w:sz w:val="24"/>
        </w:rPr>
      </w:pPr>
      <w:r>
        <w:rPr>
          <w:sz w:val="24"/>
        </w:rPr>
        <w:t>A un</w:t>
      </w:r>
      <w:r>
        <w:rPr>
          <w:spacing w:val="-2"/>
          <w:sz w:val="24"/>
        </w:rPr>
        <w:t> </w:t>
      </w:r>
      <w:r>
        <w:rPr>
          <w:sz w:val="24"/>
        </w:rPr>
        <w:t>puesto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Titulación</w:t>
      </w:r>
      <w:r>
        <w:rPr>
          <w:spacing w:val="-1"/>
          <w:sz w:val="24"/>
        </w:rPr>
        <w:t> </w:t>
      </w:r>
      <w:r>
        <w:rPr>
          <w:sz w:val="24"/>
        </w:rPr>
        <w:t>Media,</w:t>
      </w:r>
      <w:r>
        <w:rPr>
          <w:spacing w:val="-2"/>
          <w:sz w:val="24"/>
        </w:rPr>
        <w:t> </w:t>
      </w:r>
      <w:r>
        <w:rPr>
          <w:sz w:val="24"/>
        </w:rPr>
        <w:t>1 mujer (100%).</w:t>
      </w:r>
    </w:p>
    <w:p>
      <w:pPr>
        <w:pStyle w:val="BodyText"/>
        <w:spacing w:before="10"/>
        <w:rPr>
          <w:sz w:val="23"/>
        </w:rPr>
      </w:pPr>
    </w:p>
    <w:p>
      <w:pPr>
        <w:spacing w:line="256" w:lineRule="auto" w:before="0" w:after="3"/>
        <w:ind w:left="181" w:right="278" w:firstLine="0"/>
        <w:jc w:val="both"/>
        <w:rPr>
          <w:b/>
          <w:sz w:val="24"/>
        </w:rPr>
      </w:pPr>
      <w:r>
        <w:rPr>
          <w:b/>
          <w:color w:val="31757C"/>
          <w:sz w:val="24"/>
        </w:rPr>
        <w:t>9.-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¿Se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asignan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tareas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distintas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mujeres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que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hombres,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de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la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misma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categoría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profesional?</w:t>
      </w:r>
    </w:p>
    <w:p>
      <w:pPr>
        <w:tabs>
          <w:tab w:pos="3731" w:val="left" w:leader="none"/>
          <w:tab w:pos="4228" w:val="left" w:leader="none"/>
          <w:tab w:pos="4724" w:val="left" w:leader="none"/>
          <w:tab w:pos="5224" w:val="left" w:leader="none"/>
          <w:tab w:pos="5720" w:val="left" w:leader="none"/>
          <w:tab w:pos="6217" w:val="left" w:leader="none"/>
          <w:tab w:pos="6599" w:val="left" w:leader="none"/>
          <w:tab w:pos="7096" w:val="left" w:leader="none"/>
          <w:tab w:pos="7595" w:val="left" w:leader="none"/>
          <w:tab w:pos="8092" w:val="left" w:leader="none"/>
          <w:tab w:pos="8588" w:val="left" w:leader="none"/>
        </w:tabs>
        <w:spacing w:line="72" w:lineRule="exact"/>
        <w:ind w:left="3234" w:right="0" w:firstLine="0"/>
        <w:rPr>
          <w:sz w:val="7"/>
        </w:rPr>
      </w:pPr>
      <w:r>
        <w:rPr>
          <w:position w:val="5"/>
          <w:sz w:val="2"/>
        </w:rPr>
        <w:pict>
          <v:group style="width:.6pt;height:.25pt;mso-position-horizontal-relative:char;mso-position-vertical-relative:line" id="docshapegroup275" coordorigin="0,0" coordsize="12,5">
            <v:rect style="position:absolute;left:0;top:0;width:12;height:5" id="docshape276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77" coordorigin="0,0" coordsize="15,5">
            <v:rect style="position:absolute;left:0;top:0;width:15;height:5" id="docshape278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79" coordorigin="0,0" coordsize="15,5">
            <v:rect style="position:absolute;left:0;top:0;width:15;height:5" id="docshape280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81" coordorigin="0,0" coordsize="15,5">
            <v:rect style="position:absolute;left:0;top:0;width:15;height:5" id="docshape282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6pt;height:.25pt;mso-position-horizontal-relative:char;mso-position-vertical-relative:line" id="docshapegroup283" coordorigin="0,0" coordsize="12,5">
            <v:rect style="position:absolute;left:0;top:0;width:12;height:5" id="docshape284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85" coordorigin="0,0" coordsize="15,5">
            <v:rect style="position:absolute;left:0;top:0;width:15;height:5" id="docshape286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87" coordorigin="0,0" coordsize="15,5">
            <v:rect style="position:absolute;left:0;top:0;width:15;height:5" id="docshape288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89" coordorigin="0,0" coordsize="15,5">
            <v:rect style="position:absolute;left:0;top:0;width:15;height:5" id="docshape290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91" coordorigin="0,0" coordsize="15,5">
            <v:rect style="position:absolute;left:0;top:0;width:15;height:5" id="docshape292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6pt;height:.25pt;mso-position-horizontal-relative:char;mso-position-vertical-relative:line" id="docshapegroup293" coordorigin="0,0" coordsize="12,5">
            <v:rect style="position:absolute;left:0;top:0;width:12;height:5" id="docshape294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5"/>
          <w:sz w:val="2"/>
        </w:rPr>
        <w:pict>
          <v:group style="width:.75pt;height:.25pt;mso-position-horizontal-relative:char;mso-position-vertical-relative:line" id="docshapegroup295" coordorigin="0,0" coordsize="15,5">
            <v:rect style="position:absolute;left:0;top:0;width:15;height:5" id="docshape296" filled="true" fillcolor="#dadbdd" stroked="false">
              <v:fill type="solid"/>
            </v:rect>
          </v:group>
        </w:pict>
      </w:r>
      <w:r>
        <w:rPr>
          <w:position w:val="5"/>
          <w:sz w:val="2"/>
        </w:rPr>
      </w:r>
      <w:r>
        <w:rPr>
          <w:position w:val="5"/>
          <w:sz w:val="2"/>
        </w:rPr>
        <w:tab/>
      </w:r>
      <w:r>
        <w:rPr>
          <w:position w:val="0"/>
          <w:sz w:val="7"/>
        </w:rPr>
        <w:pict>
          <v:group style="width:4.350pt;height:3.6pt;mso-position-horizontal-relative:char;mso-position-vertical-relative:line" id="docshapegroup297" coordorigin="0,0" coordsize="87,72">
            <v:shape style="position:absolute;left:0;top:0;width:84;height:5" id="docshape298" coordorigin="0,0" coordsize="84,5" path="m14,0l0,0,0,5,14,5,14,0xm84,0l70,0,70,5,84,5,84,0xe" filled="true" fillcolor="#dadbdd" stroked="false">
              <v:path arrowok="t"/>
              <v:fill type="solid"/>
            </v:shape>
            <v:rect style="position:absolute;left:81;top:2;width:5;height:3" id="docshape299" filled="true" fillcolor="#dadbdd" stroked="false">
              <v:fill type="solid"/>
            </v:rect>
            <v:rect style="position:absolute;left:81;top:0;width:5;height:15" id="docshape300" filled="true" fillcolor="#dadbdd" stroked="false">
              <v:fill type="solid"/>
            </v:rect>
            <v:rect style="position:absolute;left:81;top:60;width:5;height:3" id="docshape301" filled="true" fillcolor="#dadbdd" stroked="false">
              <v:fill type="solid"/>
            </v:rect>
            <v:rect style="position:absolute;left:81;top:57;width:5;height:15" id="docshape302" filled="true" fillcolor="#dadbdd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spacing w:before="11"/>
        <w:ind w:left="6680" w:right="0" w:firstLine="0"/>
        <w:jc w:val="left"/>
        <w:rPr>
          <w:rFonts w:ascii="Calibri"/>
          <w:b/>
          <w:sz w:val="17"/>
        </w:rPr>
      </w:pPr>
      <w:r>
        <w:rPr/>
        <w:pict>
          <v:group style="position:absolute;margin-left:84.959999pt;margin-top:-3.59674pt;width:142.35pt;height:133.450pt;mso-position-horizontal-relative:page;mso-position-vertical-relative:paragraph;z-index:15789568" id="docshapegroup303" coordorigin="1699,-72" coordsize="2847,2669">
            <v:shape style="position:absolute;left:1699;top:-72;width:2571;height:5" id="docshape304" coordorigin="1699,-72" coordsize="2571,5" path="m1714,-72l1699,-72,1699,-67,1714,-67,1714,-72xm1783,-72l1769,-72,1769,-67,1783,-67,1783,-72xm2280,-72l2266,-72,2266,-67,2280,-67,2280,-72xm2777,-72l2765,-72,2765,-67,2777,-67,2777,-72xm3276,-72l3262,-72,3262,-67,3276,-67,3276,-72xm3773,-72l3758,-72,3758,-67,3773,-67,3773,-72xm4270,-72l4255,-72,4255,-67,4270,-67,4270,-72xe" filled="true" fillcolor="#dadbdd" stroked="false">
              <v:path arrowok="t"/>
              <v:fill type="solid"/>
            </v:shape>
            <v:shape style="position:absolute;left:3216;top:12;width:1018;height:922" type="#_x0000_t75" id="docshape305" stroked="false">
              <v:imagedata r:id="rId38" o:title=""/>
            </v:shape>
            <v:shape style="position:absolute;left:2037;top:931;width:2208;height:1282" type="#_x0000_t75" id="docshape306" stroked="false">
              <v:imagedata r:id="rId39" o:title=""/>
            </v:shape>
            <v:shape style="position:absolute;left:2035;top:9;width:1184;height:1215" type="#_x0000_t75" id="docshape307" stroked="false">
              <v:imagedata r:id="rId40" o:title=""/>
            </v:shape>
            <v:shape style="position:absolute;left:3216;top:33;width:984;height:900" type="#_x0000_t75" id="docshape308" stroked="false">
              <v:imagedata r:id="rId41" o:title=""/>
            </v:shape>
            <v:shape style="position:absolute;left:2071;top:1188;width:2129;height:968" type="#_x0000_t75" id="docshape309" stroked="false">
              <v:imagedata r:id="rId42" o:title=""/>
            </v:shape>
            <v:shape style="position:absolute;left:3216;top:931;width:987;height:260" type="#_x0000_t75" id="docshape310" stroked="false">
              <v:imagedata r:id="rId43" o:title=""/>
            </v:shape>
            <v:shape style="position:absolute;left:2071;top:33;width:1148;height:1188" type="#_x0000_t75" id="docshape311" stroked="false">
              <v:imagedata r:id="rId44" o:title=""/>
            </v:shape>
            <v:shape style="position:absolute;left:3064;top:931;width:154;height:260" type="#_x0000_t75" id="docshape312" stroked="false">
              <v:imagedata r:id="rId45" o:title=""/>
            </v:shape>
            <v:shape style="position:absolute;left:3302;top:396;width:521;height:466" type="#_x0000_t75" id="docshape313" stroked="false">
              <v:imagedata r:id="rId46" o:title=""/>
            </v:shape>
            <v:shape style="position:absolute;left:3297;top:391;width:533;height:473" id="docshape314" coordorigin="3298,391" coordsize="533,473" path="m3826,864l3300,864,3300,862,3298,862,3298,394,3300,394,3300,391,3826,391,3830,396,3302,396,3302,403,3310,403,3310,852,3830,852,3830,859,3826,864xm3310,403l3302,403,3302,396,3310,396,3310,403xm3830,852l3818,852,3818,403,3310,403,3310,396,3830,396,3830,852xe" filled="true" fillcolor="#000000" stroked="false">
              <v:path arrowok="t"/>
              <v:fill type="solid"/>
            </v:shape>
            <v:shape style="position:absolute;left:3163;top:1375;width:521;height:464" type="#_x0000_t75" id="docshape315" stroked="false">
              <v:imagedata r:id="rId47" o:title=""/>
            </v:shape>
            <v:shape style="position:absolute;left:3158;top:1370;width:533;height:473" id="docshape316" coordorigin="3158,1370" coordsize="533,473" path="m3689,1843l3161,1843,3158,1841,3158,1375,3163,1370,3686,1370,3689,1373,3689,1375,3691,1375,3691,1378,3163,1378,3163,1382,3170,1382,3170,1834,3691,1834,3691,1841,3689,1841,3689,1843xm3170,1382l3163,1382,3163,1378,3170,1378,3170,1382xm3691,1834l3679,1834,3679,1382,3170,1382,3170,1378,3691,1378,3691,1834xe" filled="true" fillcolor="#000000" stroked="false">
              <v:path arrowok="t"/>
              <v:fill type="solid"/>
            </v:shape>
            <v:shape style="position:absolute;left:2412;top:441;width:524;height:464" type="#_x0000_t75" id="docshape317" stroked="false">
              <v:imagedata r:id="rId48" o:title=""/>
            </v:shape>
            <v:shape style="position:absolute;left:2407;top:436;width:531;height:474" id="docshape318" coordorigin="2407,437" coordsize="531,474" path="m2935,437l2412,437,2410,439,2935,439,2935,437xm2938,440l2928,440,2928,448,2928,898,2419,898,2419,449,2419,448,2928,448,2928,440,2407,440,2407,444,2407,448,2407,898,2407,910,2938,910,2938,898,2938,448,2938,444,2938,440xe" filled="true" fillcolor="#000000" stroked="false">
              <v:path arrowok="t"/>
              <v:fill type="solid"/>
            </v:shape>
            <v:shape style="position:absolute;left:2440;top:2212;width:154;height:152" type="#_x0000_t75" id="docshape319" stroked="false">
              <v:imagedata r:id="rId35" o:title=""/>
            </v:shape>
            <v:shape style="position:absolute;left:2810;top:2212;width:156;height:152" type="#_x0000_t75" id="docshape320" stroked="false">
              <v:imagedata r:id="rId36" o:title=""/>
            </v:shape>
            <v:shape style="position:absolute;left:3273;top:2212;width:154;height:152" type="#_x0000_t75" id="docshape321" stroked="false">
              <v:imagedata r:id="rId37" o:title=""/>
            </v:shape>
            <v:shape style="position:absolute;left:1771;top:-12;width:2775;height:12" id="docshape322" coordorigin="1771,-11" coordsize="2775,12" path="m4546,-9l4545,-9,4545,-11,1772,-11,1772,-9,1771,-9,1771,-7,1771,1,1776,1,1776,-7,4546,-7,4546,-9xe" filled="true" fillcolor="#878787" stroked="false">
              <v:path arrowok="t"/>
              <v:fill type="solid"/>
            </v:shape>
            <v:rect style="position:absolute;left:1701;top:2594;width:3;height:3" id="docshape323" filled="true" fillcolor="#dadbdd" stroked="false">
              <v:fill type="solid"/>
            </v:rect>
            <v:rect style="position:absolute;left:1699;top:2592;width:15;height:3" id="docshape324" filled="true" fillcolor="#dadbdd" stroked="false">
              <v:fill type="solid"/>
            </v:rect>
            <v:rect style="position:absolute;left:1771;top:2594;width:3;height:3" id="docshape325" filled="true" fillcolor="#dadbdd" stroked="false">
              <v:fill type="solid"/>
            </v:rect>
            <v:rect style="position:absolute;left:1768;top:2592;width:15;height:3" id="docshape326" filled="true" fillcolor="#dadbdd" stroked="false">
              <v:fill type="solid"/>
            </v:rect>
            <v:rect style="position:absolute;left:1771;top:0;width:10;height:2524" id="docshape327" filled="true" fillcolor="#878787" stroked="false">
              <v:fill type="solid"/>
            </v:rect>
            <v:rect style="position:absolute;left:2268;top:2594;width:3;height:3" id="docshape328" filled="true" fillcolor="#dadbdd" stroked="false">
              <v:fill type="solid"/>
            </v:rect>
            <v:rect style="position:absolute;left:2265;top:2592;width:15;height:3" id="docshape329" filled="true" fillcolor="#dadbdd" stroked="false">
              <v:fill type="solid"/>
            </v:rect>
            <v:rect style="position:absolute;left:2764;top:2594;width:3;height:3" id="docshape330" filled="true" fillcolor="#dadbdd" stroked="false">
              <v:fill type="solid"/>
            </v:rect>
            <v:rect style="position:absolute;left:2764;top:2592;width:12;height:3" id="docshape331" filled="true" fillcolor="#dadbdd" stroked="false">
              <v:fill type="solid"/>
            </v:rect>
            <v:rect style="position:absolute;left:3261;top:2594;width:3;height:3" id="docshape332" filled="true" fillcolor="#dadbdd" stroked="false">
              <v:fill type="solid"/>
            </v:rect>
            <v:rect style="position:absolute;left:3261;top:2592;width:15;height:3" id="docshape333" filled="true" fillcolor="#dadbdd" stroked="false">
              <v:fill type="solid"/>
            </v:rect>
            <v:rect style="position:absolute;left:3760;top:2594;width:3;height:3" id="docshape334" filled="true" fillcolor="#dadbdd" stroked="false">
              <v:fill type="solid"/>
            </v:rect>
            <v:rect style="position:absolute;left:3758;top:2592;width:15;height:3" id="docshape335" filled="true" fillcolor="#dadbdd" stroked="false">
              <v:fill type="solid"/>
            </v:rect>
            <v:rect style="position:absolute;left:4257;top:2594;width:3;height:3" id="docshape336" filled="true" fillcolor="#dadbdd" stroked="false">
              <v:fill type="solid"/>
            </v:rect>
            <v:rect style="position:absolute;left:4255;top:2592;width:15;height:3" id="docshape337" filled="true" fillcolor="#dadbdd" stroked="false">
              <v:fill type="solid"/>
            </v:rect>
            <v:shape style="position:absolute;left:1771;top:-8;width:2775;height:2544" id="docshape338" coordorigin="1771,-7" coordsize="2775,2544" path="m4546,-7l1781,-7,1776,-7,1776,0,1781,0,1781,1,4536,1,4536,2525,1771,2525,1771,2535,1774,2535,1774,2537,4543,2537,4543,2535,4546,2535,4546,2525,4546,1,4546,-7xe" filled="true" fillcolor="#878787" stroked="false">
              <v:path arrowok="t"/>
              <v:fill type="solid"/>
            </v:shape>
            <v:shape style="position:absolute;left:2452;top:492;width:436;height:382" type="#_x0000_t202" id="docshape33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21</w:t>
                    </w:r>
                  </w:p>
                  <w:p>
                    <w:pPr>
                      <w:spacing w:line="205" w:lineRule="exact" w:before="1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25.6%</w:t>
                    </w:r>
                  </w:p>
                </w:txbxContent>
              </v:textbox>
              <w10:wrap type="none"/>
            </v:shape>
            <v:shape style="position:absolute;left:3343;top:446;width:436;height:380" type="#_x0000_t202" id="docshape340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19</w:t>
                    </w:r>
                  </w:p>
                  <w:p>
                    <w:pPr>
                      <w:spacing w:line="205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3204;top:1425;width:436;height:382" type="#_x0000_t202" id="docshape341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42</w:t>
                    </w:r>
                  </w:p>
                  <w:p>
                    <w:pPr>
                      <w:spacing w:line="205" w:lineRule="exact" w:before="1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2601;top:2208;width:1327;height:173" type="#_x0000_t202" id="docshape342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832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1.800018pt;margin-top:5.163249pt;width:120.4pt;height:65.8pt;mso-position-horizontal-relative:page;mso-position-vertical-relative:paragraph;z-index:15790080" id="docshapegroup343" coordorigin="5436,103" coordsize="2408,1316">
            <v:shape style="position:absolute;left:5443;top:103;width:2396;height:992" id="docshape344" coordorigin="5443,103" coordsize="2396,992" path="m7838,1082l5443,1082,5443,1094,7838,1094,7838,1082xm7838,749l5443,749,5443,761,7838,761,7838,749xm7838,425l5443,425,5443,437,7838,437,7838,425xm7838,103l5443,103,5443,115,7838,115,7838,103xe" filled="true" fillcolor="#878787" stroked="false">
              <v:path arrowok="t"/>
              <v:fill type="solid"/>
            </v:shape>
            <v:shape style="position:absolute;left:5436;top:103;width:2408;height:1316" id="docshape345" coordorigin="5436,103" coordsize="2408,1316" path="m7843,1416l5438,1416,5436,1414,5436,108,5441,103,7841,103,7841,106,7843,106,7843,108,5443,108,5443,115,5448,115,5448,1406,7843,1406,7843,1416xm5448,115l5443,115,5443,108,5448,108,5448,115xm7843,1406l7831,1406,7831,115,5448,115,5448,108,7843,108,7843,1406xm7838,1418l5441,1418,5441,1416,7841,1416,7838,1418xe" filled="true" fillcolor="#000000" stroked="false">
              <v:path arrowok="t"/>
              <v:fill type="solid"/>
            </v:shape>
            <v:shape style="position:absolute;left:5575;top:633;width:1772;height:785" id="docshape346" coordorigin="5575,634" coordsize="1772,785" path="m5750,1279l5575,1279,5575,1418,5750,1418,5750,1279xm6547,634l6374,634,6374,1418,6547,1418,6547,634xm7346,1082l7171,1082,7171,1418,7346,1418,7346,1082xe" filled="true" fillcolor="#4f80bc" stroked="false">
              <v:path arrowok="t"/>
              <v:fill type="solid"/>
            </v:shape>
            <v:shape style="position:absolute;left:5750;top:230;width:1781;height:1188" id="docshape347" coordorigin="5750,230" coordsize="1781,1188" path="m5935,367l5750,367,5750,1418,5935,1418,5935,367xm6732,230l6547,230,6547,1418,6732,1418,6732,230xm7531,888l7346,888,7346,1418,7531,1418,7531,888xe" filled="true" fillcolor="#bf504d" stroked="false">
              <v:path arrowok="t"/>
              <v:fill type="solid"/>
            </v:shape>
            <v:shape style="position:absolute;left:5935;top:633;width:1769;height:785" id="docshape348" coordorigin="5935,634" coordsize="1769,785" path="m6108,955l5935,955,5935,1418,6108,1418,6108,955xm6907,634l6732,634,6732,1418,6907,1418,6907,634xm7704,1279l7531,1279,7531,1418,7704,1418,7704,1279xe" filled="true" fillcolor="#9aba59" stroked="false">
              <v:path arrowok="t"/>
              <v:fill type="solid"/>
            </v:shape>
            <v:shape style="position:absolute;left:5436;top:103;width:12;height:1308" id="docshape349" coordorigin="5436,103" coordsize="12,1308" path="m5448,1411l5436,1411,5436,108,5441,103,5446,103,5448,106,5448,1411xe" filled="true" fillcolor="#878787" stroked="false">
              <v:path arrowok="t"/>
              <v:fill type="solid"/>
            </v:shape>
            <v:shape style="position:absolute;left:5443;top:1406;width:2400;height:12" id="docshape350" coordorigin="5443,1406" coordsize="2400,12" path="m7843,1408l7842,1408,7842,1406,5443,1406,5443,1408,5443,1416,5443,1418,7842,1418,7842,1416,7843,1416,7843,14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12001pt;margin-top:70.323257pt;width:155.050pt;height:52.45pt;mso-position-horizontal-relative:page;mso-position-vertical-relative:paragraph;z-index:15791616" id="docshapegroup351" coordorigin="4742,1406" coordsize="3101,1049">
            <v:shape style="position:absolute;left:4742;top:1924;width:3101;height:272" id="docshape352" coordorigin="4742,1925" coordsize="3101,272" path="m4754,1937l4742,1937,4742,2197,4754,2197,4754,1937xm5448,1930l5436,1930,5436,2196,5448,2196,5448,1930xm6247,1930l6235,1930,6235,2196,6247,2196,6247,1930xm7044,1930l7034,1930,7034,2196,7044,2196,7044,1930xm7838,1925l4750,1925,4750,1929,7838,1929,7838,1925xm7843,1937l7831,1937,7831,2197,7843,2197,7843,1937xe" filled="true" fillcolor="#000000" stroked="false">
              <v:path arrowok="t"/>
              <v:fill type="solid"/>
            </v:shape>
            <v:rect style="position:absolute;left:4800;top:2016;width:94;height:94" id="docshape353" filled="true" fillcolor="#bf504d" stroked="false">
              <v:fill type="solid"/>
            </v:rect>
            <v:shape style="position:absolute;left:4742;top:2191;width:3101;height:264" id="docshape354" coordorigin="4742,2191" coordsize="3101,264" path="m4754,2201l4750,2201,4750,2191,7838,2191,7838,2196,4754,2196,4754,2201xm7838,2455l4745,2455,4745,2453,4742,2450,4742,2196,4750,2196,4750,2201,4754,2201,4754,2443,5436,2443,5436,2450,7838,2450,7838,2455xm5436,2201l4754,2201,4754,2196,5436,2196,5436,2201xm5448,2450l5436,2450,5436,2196,5448,2196,5448,2450xm6235,2201l5448,2201,5448,2196,6235,2196,6235,2201xm6247,2450l6235,2450,6235,2196,6247,2196,6247,2450xm7034,2201l6247,2201,6247,2196,7034,2196,7034,2201xm7044,2450l7034,2450,7034,2196,7044,2196,7044,2450xm7831,2201l7044,2201,7044,2196,7831,2196,7831,2201xm7838,2450l7831,2450,7831,2196,7838,2196,7838,2201,7843,2201,7843,2443,7838,2443,7838,2450xm7843,2201l7838,2201,7838,2196,7843,2196,7843,2201xm6235,2450l5448,2450,5448,2443,6235,2443,6235,2450xm7034,2450l6247,2450,6247,2443,7034,2443,7034,2450xm7831,2450l7044,2450,7044,2443,7831,2443,7831,2450xm7843,2450l7838,2450,7838,2443,7843,2443,7843,2450xe" filled="true" fillcolor="#000000" stroked="false">
              <v:path arrowok="t"/>
              <v:fill type="solid"/>
            </v:shape>
            <v:rect style="position:absolute;left:4800;top:2270;width:94;height:94" id="docshape355" filled="true" fillcolor="#9aba59" stroked="false">
              <v:fill type="solid"/>
            </v:rect>
            <v:shape style="position:absolute;left:4934;top:1977;width:1010;height:437" type="#_x0000_t202" id="docshape356" filled="false" stroked="false">
              <v:textbox inset="0,0,0,0">
                <w:txbxContent>
                  <w:p>
                    <w:pPr>
                      <w:tabs>
                        <w:tab w:pos="989" w:val="righ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16</w:t>
                    </w:r>
                  </w:p>
                  <w:p>
                    <w:pPr>
                      <w:tabs>
                        <w:tab w:pos="951" w:val="right" w:leader="none"/>
                      </w:tabs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553;top:1982;width:191;height:432" type="#_x0000_t202" id="docshape357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18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395;top:1982;width:108;height:432" type="#_x0000_t202" id="docshape358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8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39;top:1674;width:798;height:253" type="#_x0000_t202" id="docshape359" filled="false" stroked="true" strokeweight=".600002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674;width:798;height:253" type="#_x0000_t202" id="docshape360" filled="false" stroked="true" strokeweight=".48pt" strokecolor="#000000">
              <v:textbox inset="0,0,0,0">
                <w:txbxContent>
                  <w:p>
                    <w:pPr>
                      <w:spacing w:before="11"/>
                      <w:ind w:left="288" w:right="28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674;width:800;height:253" type="#_x0000_t202" id="docshape361" filled="false" stroked="true" strokeweight=".599996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1674;width:694;height:253" type="#_x0000_t202" id="docshape362" filled="false" stroked="true" strokeweight=".600002pt" strokecolor="#000000">
              <v:textbox inset="0,0,0,0">
                <w:txbxContent>
                  <w:p>
                    <w:pPr>
                      <w:spacing w:before="8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039;top:1412;width:798;height:262" type="#_x0000_t202" id="docshape363" filled="false" stroked="true" strokeweight=".600002pt" strokecolor="#000000">
              <v:textbox inset="0,0,0,0">
                <w:txbxContent>
                  <w:p>
                    <w:pPr>
                      <w:spacing w:before="13"/>
                      <w:ind w:left="25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412;width:798;height:262" type="#_x0000_t202" id="docshape364" filled="false" stroked="true" strokeweight=".479999pt" strokecolor="#000000">
              <v:textbox inset="0,0,0,0">
                <w:txbxContent>
                  <w:p>
                    <w:pPr>
                      <w:spacing w:before="14"/>
                      <w:ind w:left="10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412;width:800;height:262" type="#_x0000_t202" id="docshape365" filled="false" stroked="true" strokeweight=".600002pt" strokecolor="#000000">
              <v:textbox inset="0,0,0,0">
                <w:txbxContent>
                  <w:p>
                    <w:pPr>
                      <w:spacing w:before="13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27.880005pt;margin-top:-.596746pt;width:175.8pt;height:127.45pt;mso-position-horizontal-relative:page;mso-position-vertical-relative:paragraph;z-index:15792128" type="#_x0000_t202" id="docshape366" filled="false" stroked="false">
            <v:textbox inset="0,0,0,0">
              <w:txbxContent>
                <w:p>
                  <w:pPr>
                    <w:spacing w:before="3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20</w:t>
                  </w:r>
                </w:p>
                <w:p>
                  <w:pPr>
                    <w:spacing w:before="119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15</w:t>
                  </w:r>
                </w:p>
                <w:p>
                  <w:pPr>
                    <w:spacing w:before="122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10</w:t>
                  </w:r>
                </w:p>
                <w:p>
                  <w:pPr>
                    <w:spacing w:before="118"/>
                    <w:ind w:left="64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5</w:t>
                  </w:r>
                </w:p>
                <w:p>
                  <w:pPr>
                    <w:spacing w:before="122"/>
                    <w:ind w:left="64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880005pt;margin-top:-.596746pt;width:175.8pt;height:127.45pt;mso-position-horizontal-relative:page;mso-position-vertical-relative:paragraph;z-index:15792640" id="docshape367" coordorigin="4558,-12" coordsize="3516,2549" path="m8074,2534l4558,2534,4558,-10,4560,-10,4560,-12,8071,-12,8074,-10,8074,-7,4565,-7,4565,0,4570,0,4570,2525,8074,2525,8074,2534xm4570,0l4565,0,4565,-7,4570,-7,4570,0xm8074,2525l8064,2525,8064,0,4570,0,4570,-7,8074,-7,8074,2525xm8071,2537l4562,2537,4560,2534,8071,2534,8071,2537xe" filled="true" fillcolor="#878787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1"/>
          <w:sz w:val="17"/>
        </w:rPr>
        <w:t> </w:t>
      </w:r>
      <w:r>
        <w:rPr>
          <w:rFonts w:ascii="Calibri"/>
          <w:b/>
          <w:sz w:val="17"/>
        </w:rPr>
        <w:t>del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6"/>
          <w:sz w:val="17"/>
        </w:rPr>
        <w:t> </w:t>
      </w:r>
      <w:r>
        <w:rPr>
          <w:rFonts w:ascii="Calibri"/>
          <w:b/>
          <w:sz w:val="17"/>
        </w:rPr>
        <w:t>(82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encuestas)</w:t>
      </w:r>
    </w:p>
    <w:tbl>
      <w:tblPr>
        <w:tblW w:w="0" w:type="auto"/>
        <w:jc w:val="left"/>
        <w:tblInd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7"/>
        <w:gridCol w:w="498"/>
        <w:gridCol w:w="498"/>
      </w:tblGrid>
      <w:tr>
        <w:trPr>
          <w:trHeight w:val="210" w:hRule="atLeast"/>
        </w:trPr>
        <w:tc>
          <w:tcPr>
            <w:tcW w:w="49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185" w:lineRule="exact" w:before="5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19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6" w:lineRule="exact" w:before="24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7" w:type="dxa"/>
          </w:tcPr>
          <w:p>
            <w:pPr>
              <w:pStyle w:val="TableParagraph"/>
              <w:spacing w:line="185" w:lineRule="exact" w:before="5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14.6%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31"/>
              <w:rPr>
                <w:sz w:val="17"/>
              </w:rPr>
            </w:pPr>
            <w:r>
              <w:rPr>
                <w:sz w:val="17"/>
              </w:rPr>
              <w:t>6.1%</w:t>
            </w:r>
          </w:p>
        </w:tc>
      </w:tr>
      <w:tr>
        <w:trPr>
          <w:trHeight w:val="211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4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5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19.5%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5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22.0%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5"/>
              <w:ind w:left="131"/>
              <w:rPr>
                <w:sz w:val="17"/>
              </w:rPr>
            </w:pPr>
            <w:r>
              <w:rPr>
                <w:sz w:val="17"/>
              </w:rPr>
              <w:t>9.8%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2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3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8.5%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14.6%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left="131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5"/>
        </w:rPr>
      </w:pPr>
      <w:r>
        <w:rPr/>
        <w:pict>
          <v:group style="position:absolute;margin-left:509.519989pt;margin-top:10.544044pt;width:.25pt;height:.75pt;mso-position-horizontal-relative:page;mso-position-vertical-relative:paragraph;z-index:-15674368;mso-wrap-distance-left:0;mso-wrap-distance-right:0" id="docshapegroup368" coordorigin="10190,211" coordsize="5,15">
            <v:rect style="position:absolute;left:10190;top:210;width:5;height:3" id="docshape369" filled="true" fillcolor="#dadbdd" stroked="false">
              <v:fill type="solid"/>
            </v:rect>
            <v:rect style="position:absolute;left:10190;top:210;width:5;height:15" id="docshape370" filled="true" fillcolor="#dadbdd" stroked="false">
              <v:fill type="solid"/>
            </v:rect>
            <w10:wrap type="topAndBottom"/>
          </v:group>
        </w:pict>
      </w:r>
    </w:p>
    <w:p>
      <w:pPr>
        <w:spacing w:before="8" w:after="40"/>
        <w:ind w:left="6704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del total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de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cada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categ.</w:t>
      </w:r>
    </w:p>
    <w:tbl>
      <w:tblPr>
        <w:tblW w:w="0" w:type="auto"/>
        <w:jc w:val="left"/>
        <w:tblInd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7"/>
        <w:gridCol w:w="498"/>
        <w:gridCol w:w="498"/>
      </w:tblGrid>
      <w:tr>
        <w:trPr>
          <w:trHeight w:val="210" w:hRule="atLeast"/>
        </w:trPr>
        <w:tc>
          <w:tcPr>
            <w:tcW w:w="49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184" w:lineRule="exact" w:before="6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8" w:type="dxa"/>
          </w:tcPr>
          <w:p>
            <w:pPr>
              <w:pStyle w:val="TableParagraph"/>
              <w:spacing w:line="184" w:lineRule="exact" w:before="6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line="184" w:lineRule="exact" w:before="6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5" w:lineRule="exact" w:before="25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7" w:type="dxa"/>
          </w:tcPr>
          <w:p>
            <w:pPr>
              <w:pStyle w:val="TableParagraph"/>
              <w:spacing w:line="184" w:lineRule="exact" w:before="6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8.0%</w:t>
            </w:r>
          </w:p>
        </w:tc>
        <w:tc>
          <w:tcPr>
            <w:tcW w:w="498" w:type="dxa"/>
          </w:tcPr>
          <w:p>
            <w:pPr>
              <w:pStyle w:val="TableParagraph"/>
              <w:spacing w:line="184" w:lineRule="exact" w:before="6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28.6%</w:t>
            </w:r>
          </w:p>
        </w:tc>
        <w:tc>
          <w:tcPr>
            <w:tcW w:w="498" w:type="dxa"/>
          </w:tcPr>
          <w:p>
            <w:pPr>
              <w:pStyle w:val="TableParagraph"/>
              <w:spacing w:line="184" w:lineRule="exact" w:before="6"/>
              <w:ind w:left="36"/>
              <w:jc w:val="center"/>
              <w:rPr>
                <w:sz w:val="17"/>
              </w:rPr>
            </w:pPr>
            <w:r>
              <w:rPr>
                <w:sz w:val="17"/>
              </w:rPr>
              <w:t>33.3%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3" w:lineRule="exact" w:before="28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7" w:type="dxa"/>
          </w:tcPr>
          <w:p>
            <w:pPr>
              <w:pStyle w:val="TableParagraph"/>
              <w:spacing w:line="182" w:lineRule="exact" w:before="9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64.0%</w:t>
            </w:r>
          </w:p>
        </w:tc>
        <w:tc>
          <w:tcPr>
            <w:tcW w:w="498" w:type="dxa"/>
          </w:tcPr>
          <w:p>
            <w:pPr>
              <w:pStyle w:val="TableParagraph"/>
              <w:spacing w:line="182" w:lineRule="exact" w:before="9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42.9%</w:t>
            </w:r>
          </w:p>
        </w:tc>
        <w:tc>
          <w:tcPr>
            <w:tcW w:w="498" w:type="dxa"/>
          </w:tcPr>
          <w:p>
            <w:pPr>
              <w:pStyle w:val="TableParagraph"/>
              <w:spacing w:line="182" w:lineRule="exact" w:before="9"/>
              <w:ind w:left="35"/>
              <w:jc w:val="center"/>
              <w:rPr>
                <w:sz w:val="17"/>
              </w:rPr>
            </w:pPr>
            <w:r>
              <w:rPr>
                <w:sz w:val="17"/>
              </w:rPr>
              <w:t>53.3%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3" w:lineRule="exact" w:before="28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7" w:type="dxa"/>
          </w:tcPr>
          <w:p>
            <w:pPr>
              <w:pStyle w:val="TableParagraph"/>
              <w:spacing w:line="182" w:lineRule="exact" w:before="9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28.0%</w:t>
            </w:r>
          </w:p>
        </w:tc>
        <w:tc>
          <w:tcPr>
            <w:tcW w:w="498" w:type="dxa"/>
          </w:tcPr>
          <w:p>
            <w:pPr>
              <w:pStyle w:val="TableParagraph"/>
              <w:spacing w:line="182" w:lineRule="exact" w:before="9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28.6%</w:t>
            </w:r>
          </w:p>
        </w:tc>
        <w:tc>
          <w:tcPr>
            <w:tcW w:w="498" w:type="dxa"/>
          </w:tcPr>
          <w:p>
            <w:pPr>
              <w:pStyle w:val="TableParagraph"/>
              <w:spacing w:line="182" w:lineRule="exact" w:before="9"/>
              <w:ind w:left="35"/>
              <w:jc w:val="center"/>
              <w:rPr>
                <w:sz w:val="17"/>
              </w:rPr>
            </w:pPr>
            <w:r>
              <w:rPr>
                <w:sz w:val="17"/>
              </w:rPr>
              <w:t>13.3%</w:t>
            </w:r>
          </w:p>
        </w:tc>
      </w:tr>
    </w:tbl>
    <w:p>
      <w:pPr>
        <w:tabs>
          <w:tab w:pos="3731" w:val="left" w:leader="none"/>
          <w:tab w:pos="4228" w:val="left" w:leader="none"/>
          <w:tab w:pos="4724" w:val="left" w:leader="none"/>
          <w:tab w:pos="5224" w:val="left" w:leader="none"/>
          <w:tab w:pos="5720" w:val="left" w:leader="none"/>
          <w:tab w:pos="6217" w:val="left" w:leader="none"/>
          <w:tab w:pos="6599" w:val="left" w:leader="none"/>
          <w:tab w:pos="7096" w:val="left" w:leader="none"/>
          <w:tab w:pos="7595" w:val="left" w:leader="none"/>
          <w:tab w:pos="8092" w:val="left" w:leader="none"/>
          <w:tab w:pos="8588" w:val="left" w:leader="none"/>
        </w:tabs>
        <w:spacing w:line="20" w:lineRule="exact"/>
        <w:ind w:left="3234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.6pt;height:.25pt;mso-position-horizontal-relative:char;mso-position-vertical-relative:line" id="docshapegroup371" coordorigin="0,0" coordsize="12,5">
            <v:rect style="position:absolute;left:0;top:2;width:3;height:3" id="docshape372" filled="true" fillcolor="#dadbdd" stroked="false">
              <v:fill type="solid"/>
            </v:rect>
            <v:rect style="position:absolute;left:0;top:0;width:12;height:3" id="docshape373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74" coordorigin="0,0" coordsize="15,5">
            <v:rect style="position:absolute;left:0;top:2;width:3;height:3" id="docshape375" filled="true" fillcolor="#dadbdd" stroked="false">
              <v:fill type="solid"/>
            </v:rect>
            <v:rect style="position:absolute;left:0;top:0;width:15;height:3" id="docshape376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77" coordorigin="0,0" coordsize="15,5">
            <v:rect style="position:absolute;left:2;top:2;width:3;height:3" id="docshape378" filled="true" fillcolor="#dadbdd" stroked="false">
              <v:fill type="solid"/>
            </v:rect>
            <v:rect style="position:absolute;left:0;top:0;width:15;height:3" id="docshape379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80" coordorigin="0,0" coordsize="15,5">
            <v:rect style="position:absolute;left:2;top:2;width:3;height:3" id="docshape381" filled="true" fillcolor="#dadbdd" stroked="false">
              <v:fill type="solid"/>
            </v:rect>
            <v:rect style="position:absolute;left:0;top:0;width:15;height:3" id="docshape382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383" coordorigin="0,0" coordsize="12,5">
            <v:rect style="position:absolute;left:0;top:2;width:3;height:3" id="docshape384" filled="true" fillcolor="#dadbdd" stroked="false">
              <v:fill type="solid"/>
            </v:rect>
            <v:rect style="position:absolute;left:0;top:0;width:12;height:3" id="docshape385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86" coordorigin="0,0" coordsize="15,5">
            <v:rect style="position:absolute;left:0;top:2;width:3;height:3" id="docshape387" filled="true" fillcolor="#dadbdd" stroked="false">
              <v:fill type="solid"/>
            </v:rect>
            <v:rect style="position:absolute;left:0;top:0;width:15;height:3" id="docshape388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89" coordorigin="0,0" coordsize="15,5">
            <v:rect style="position:absolute;left:2;top:2;width:3;height:3" id="docshape390" filled="true" fillcolor="#dadbdd" stroked="false">
              <v:fill type="solid"/>
            </v:rect>
            <v:rect style="position:absolute;left:0;top:0;width:15;height:3" id="docshape391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92" coordorigin="0,0" coordsize="15,5">
            <v:rect style="position:absolute;left:2;top:2;width:3;height:3" id="docshape393" filled="true" fillcolor="#dadbdd" stroked="false">
              <v:fill type="solid"/>
            </v:rect>
            <v:rect style="position:absolute;left:0;top:0;width:15;height:3" id="docshape394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395" coordorigin="0,0" coordsize="15,5">
            <v:rect style="position:absolute;left:2;top:2;width:3;height:3" id="docshape396" filled="true" fillcolor="#dadbdd" stroked="false">
              <v:fill type="solid"/>
            </v:rect>
            <v:rect style="position:absolute;left:0;top:0;width:15;height:3" id="docshape397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398" coordorigin="0,0" coordsize="12,5">
            <v:rect style="position:absolute;left:0;top:2;width:3;height:3" id="docshape399" filled="true" fillcolor="#dadbdd" stroked="false">
              <v:fill type="solid"/>
            </v:rect>
            <v:rect style="position:absolute;left:0;top:0;width:12;height:3" id="docshape400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401" coordorigin="0,0" coordsize="15,5">
            <v:rect style="position:absolute;left:0;top:2;width:3;height:3" id="docshape402" filled="true" fillcolor="#dadbdd" stroked="false">
              <v:fill type="solid"/>
            </v:rect>
            <v:rect style="position:absolute;left:0;top:0;width:15;height:3" id="docshape403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.350pt;height:.85pt;mso-position-horizontal-relative:char;mso-position-vertical-relative:line" id="docshapegroup404" coordorigin="0,0" coordsize="87,17">
            <v:rect style="position:absolute;left:2;top:14;width:3;height:3" id="docshape405" filled="true" fillcolor="#dadbdd" stroked="false">
              <v:fill type="solid"/>
            </v:rect>
            <v:rect style="position:absolute;left:0;top:12;width:15;height:3" id="docshape406" filled="true" fillcolor="#dadbdd" stroked="false">
              <v:fill type="solid"/>
            </v:rect>
            <v:rect style="position:absolute;left:69;top:14;width:3;height:3" id="docshape407" filled="true" fillcolor="#dadbdd" stroked="false">
              <v:fill type="solid"/>
            </v:rect>
            <v:rect style="position:absolute;left:69;top:12;width:15;height:3" id="docshape408" filled="true" fillcolor="#dadbdd" stroked="false">
              <v:fill type="solid"/>
            </v:rect>
            <v:rect style="position:absolute;left:81;top:2;width:5;height:3" id="docshape409" filled="true" fillcolor="#dadbdd" stroked="false">
              <v:fill type="solid"/>
            </v:rect>
            <v:rect style="position:absolute;left:81;top:0;width:5;height:15" id="docshape410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6"/>
        <w:rPr>
          <w:rFonts w:ascii="Calibri"/>
          <w:b/>
          <w:sz w:val="14"/>
        </w:rPr>
      </w:pPr>
    </w:p>
    <w:p>
      <w:pPr>
        <w:pStyle w:val="BodyText"/>
        <w:ind w:left="181" w:right="277"/>
        <w:jc w:val="both"/>
      </w:pPr>
      <w:r>
        <w:rPr/>
        <w:pict>
          <v:rect style="position:absolute;margin-left:237.480011pt;margin-top:-55.355862pt;width:154.440003pt;height:.4pt;mso-position-horizontal-relative:page;mso-position-vertical-relative:paragraph;z-index:15790592" id="docshape411" filled="true" fillcolor="#000000" stroked="false">
            <v:fill type="solid"/>
            <w10:wrap type="none"/>
          </v:rect>
        </w:pict>
      </w:r>
      <w:r>
        <w:rPr/>
        <w:pict>
          <v:rect style="position:absolute;margin-left:240pt;margin-top:-51.395828pt;width:4.679992pt;height:4.799972pt;mso-position-horizontal-relative:page;mso-position-vertical-relative:paragraph;z-index:15791104" id="docshape412" filled="true" fillcolor="#4f80bc" stroked="false">
            <v:fill type="solid"/>
            <w10:wrap type="none"/>
          </v:rect>
        </w:pict>
      </w:r>
      <w:r>
        <w:rPr/>
        <w:t>La respuesta afirmativa alcanzó el </w:t>
      </w:r>
      <w:r>
        <w:rPr>
          <w:b/>
        </w:rPr>
        <w:t>23.2% </w:t>
      </w:r>
      <w:r>
        <w:rPr/>
        <w:t>(2.4% hombres, 14.6% mujeres, y 6.1% R.E.), siendo</w:t>
      </w:r>
      <w:r>
        <w:rPr>
          <w:spacing w:val="1"/>
        </w:rPr>
        <w:t> </w:t>
      </w:r>
      <w:r>
        <w:rPr/>
        <w:t>notable la diferencia en el peso del “Sí” procedente de mujeres, por comparación con el de</w:t>
      </w:r>
      <w:r>
        <w:rPr>
          <w:spacing w:val="1"/>
        </w:rPr>
        <w:t> </w:t>
      </w:r>
      <w:r>
        <w:rPr/>
        <w:t>hombres.</w:t>
      </w:r>
    </w:p>
    <w:p>
      <w:pPr>
        <w:pStyle w:val="BodyText"/>
      </w:pPr>
    </w:p>
    <w:p>
      <w:pPr>
        <w:pStyle w:val="BodyText"/>
        <w:ind w:left="181" w:right="278"/>
        <w:jc w:val="both"/>
      </w:pPr>
      <w:r>
        <w:rPr/>
        <w:t>La respuesta negativa resultó mayoritaria, con</w:t>
      </w:r>
      <w:r>
        <w:rPr>
          <w:spacing w:val="54"/>
        </w:rPr>
        <w:t> </w:t>
      </w:r>
      <w:r>
        <w:rPr/>
        <w:t>un </w:t>
      </w:r>
      <w:r>
        <w:rPr>
          <w:b/>
        </w:rPr>
        <w:t>51.2% </w:t>
      </w:r>
      <w:r>
        <w:rPr/>
        <w:t>(19.5% hombres, 22.0% mujeres, y</w:t>
      </w:r>
      <w:r>
        <w:rPr>
          <w:spacing w:val="1"/>
        </w:rPr>
        <w:t> </w:t>
      </w:r>
      <w:r>
        <w:rPr/>
        <w:t>9.8%</w:t>
      </w:r>
      <w:r>
        <w:rPr>
          <w:spacing w:val="-4"/>
        </w:rPr>
        <w:t> </w:t>
      </w:r>
      <w:r>
        <w:rPr/>
        <w:t>R.E.), con</w:t>
      </w:r>
      <w:r>
        <w:rPr>
          <w:spacing w:val="1"/>
        </w:rPr>
        <w:t> </w:t>
      </w:r>
      <w:r>
        <w:rPr/>
        <w:t>pesos similares de</w:t>
      </w:r>
      <w:r>
        <w:rPr>
          <w:spacing w:val="-2"/>
        </w:rPr>
        <w:t> </w:t>
      </w:r>
      <w:r>
        <w:rPr/>
        <w:t>los diferentes sexos.</w:t>
      </w:r>
    </w:p>
    <w:p>
      <w:pPr>
        <w:pStyle w:val="BodyText"/>
      </w:pPr>
    </w:p>
    <w:p>
      <w:pPr>
        <w:pStyle w:val="BodyText"/>
        <w:ind w:left="181" w:right="275"/>
        <w:jc w:val="both"/>
      </w:pPr>
      <w:r>
        <w:rPr/>
        <w:t>Resulta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indecisas,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b/>
        </w:rPr>
        <w:t>25.6%</w:t>
      </w:r>
      <w:r>
        <w:rPr>
          <w:b/>
          <w:spacing w:val="1"/>
        </w:rPr>
        <w:t> </w:t>
      </w:r>
      <w:r>
        <w:rPr/>
        <w:t>(8.5%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14.6%</w:t>
      </w:r>
      <w:r>
        <w:rPr>
          <w:spacing w:val="-53"/>
        </w:rPr>
        <w:t> </w:t>
      </w:r>
      <w:r>
        <w:rPr/>
        <w:t>mujeres, 2.4% R.E.), y también es notable que la mayor parte de estas respuestas procede de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</w:pPr>
    </w:p>
    <w:p>
      <w:pPr>
        <w:spacing w:before="0"/>
        <w:ind w:left="181" w:right="277" w:firstLine="0"/>
        <w:jc w:val="both"/>
        <w:rPr>
          <w:sz w:val="24"/>
        </w:rPr>
      </w:pPr>
      <w:r>
        <w:rPr>
          <w:b/>
          <w:sz w:val="24"/>
        </w:rPr>
        <w:t>Conclusión 9.- </w:t>
      </w:r>
      <w:r>
        <w:rPr>
          <w:sz w:val="24"/>
        </w:rPr>
        <w:t>En general, </w:t>
      </w:r>
      <w:r>
        <w:rPr>
          <w:b/>
          <w:sz w:val="24"/>
        </w:rPr>
        <w:t>la plantilla no percibe que se asignen tareas distintas</w:t>
      </w:r>
      <w:r>
        <w:rPr>
          <w:sz w:val="24"/>
        </w:rPr>
        <w:t>, pero de</w:t>
      </w:r>
      <w:r>
        <w:rPr>
          <w:spacing w:val="1"/>
          <w:sz w:val="24"/>
        </w:rPr>
        <w:t> </w:t>
      </w:r>
      <w:r>
        <w:rPr>
          <w:sz w:val="24"/>
        </w:rPr>
        <w:t>entre quienes opinan que sí, hay una abrumadora mayoría de mujeres; esto refuerza la idea de</w:t>
      </w:r>
      <w:r>
        <w:rPr>
          <w:spacing w:val="1"/>
          <w:sz w:val="24"/>
        </w:rPr>
        <w:t> </w:t>
      </w:r>
      <w:r>
        <w:rPr>
          <w:sz w:val="24"/>
        </w:rPr>
        <w:t>que </w:t>
      </w:r>
      <w:r>
        <w:rPr>
          <w:b/>
          <w:sz w:val="24"/>
        </w:rPr>
        <w:t>las mujeres tienen una mayor percepción de que pudiera existir desigualdad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 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hombres</w:t>
      </w:r>
      <w:r>
        <w:rPr>
          <w:sz w:val="24"/>
        </w:rPr>
        <w:t>. Señalar también</w:t>
      </w:r>
      <w:r>
        <w:rPr>
          <w:spacing w:val="1"/>
          <w:sz w:val="24"/>
        </w:rPr>
        <w:t> </w:t>
      </w:r>
      <w:r>
        <w:rPr>
          <w:sz w:val="24"/>
        </w:rPr>
        <w:t>coincide</w:t>
      </w:r>
      <w:r>
        <w:rPr>
          <w:spacing w:val="1"/>
          <w:sz w:val="24"/>
        </w:rPr>
        <w:t> </w:t>
      </w:r>
      <w:r>
        <w:rPr>
          <w:sz w:val="24"/>
        </w:rPr>
        <w:t>el mismo número</w:t>
      </w:r>
      <w:r>
        <w:rPr>
          <w:spacing w:val="1"/>
          <w:sz w:val="24"/>
        </w:rPr>
        <w:t> </w:t>
      </w:r>
      <w:r>
        <w:rPr>
          <w:sz w:val="24"/>
        </w:rPr>
        <w:t>de mujeres que</w:t>
      </w:r>
      <w:r>
        <w:rPr>
          <w:spacing w:val="1"/>
          <w:sz w:val="24"/>
        </w:rPr>
        <w:t> </w:t>
      </w:r>
      <w:r>
        <w:rPr>
          <w:sz w:val="24"/>
        </w:rPr>
        <w:t>opinan</w:t>
      </w:r>
      <w:r>
        <w:rPr>
          <w:spacing w:val="1"/>
          <w:sz w:val="24"/>
        </w:rPr>
        <w:t> </w:t>
      </w:r>
      <w:r>
        <w:rPr>
          <w:sz w:val="24"/>
        </w:rPr>
        <w:t>que si hay</w:t>
      </w:r>
      <w:r>
        <w:rPr>
          <w:spacing w:val="1"/>
          <w:sz w:val="24"/>
        </w:rPr>
        <w:t> </w:t>
      </w:r>
      <w:r>
        <w:rPr>
          <w:sz w:val="24"/>
        </w:rPr>
        <w:t>diferencias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 asignación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tareas,  con el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responde que no</w:t>
      </w:r>
      <w:r>
        <w:rPr>
          <w:spacing w:val="1"/>
          <w:sz w:val="24"/>
        </w:rPr>
        <w:t> </w:t>
      </w:r>
      <w:r>
        <w:rPr>
          <w:sz w:val="24"/>
        </w:rPr>
        <w:t>sabe/ no</w:t>
      </w:r>
      <w:r>
        <w:rPr>
          <w:spacing w:val="-1"/>
          <w:sz w:val="24"/>
        </w:rPr>
        <w:t> </w:t>
      </w:r>
      <w:r>
        <w:rPr>
          <w:sz w:val="24"/>
        </w:rPr>
        <w:t>contesta.</w:t>
      </w:r>
    </w:p>
    <w:p>
      <w:pPr>
        <w:pStyle w:val="BodyText"/>
        <w:spacing w:before="1"/>
      </w:pPr>
    </w:p>
    <w:p>
      <w:pPr>
        <w:pStyle w:val="BodyText"/>
        <w:ind w:left="181"/>
        <w:jc w:val="both"/>
      </w:pPr>
      <w:r>
        <w:rPr/>
        <w:t>Íntimamente</w:t>
      </w:r>
      <w:r>
        <w:rPr>
          <w:spacing w:val="-2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cuestión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cuestión</w:t>
      </w:r>
      <w:r>
        <w:rPr>
          <w:spacing w:val="-1"/>
        </w:rPr>
        <w:t> </w:t>
      </w:r>
      <w:r>
        <w:rPr/>
        <w:t>11: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spacing w:before="241" w:after="4"/>
        <w:ind w:left="181" w:right="0" w:firstLine="0"/>
        <w:jc w:val="both"/>
        <w:rPr>
          <w:b/>
          <w:sz w:val="24"/>
        </w:rPr>
      </w:pPr>
      <w:r>
        <w:rPr/>
        <w:pict>
          <v:group style="position:absolute;margin-left:84.959999pt;margin-top:26.054111pt;width:424.8pt;height:133.450pt;mso-position-horizontal-relative:page;mso-position-vertical-relative:paragraph;z-index:-35917312" id="docshapegroup418" coordorigin="1699,521" coordsize="8496,2669">
            <v:shape style="position:absolute;left:1699;top:521;width:2571;height:5" id="docshape419" coordorigin="1699,521" coordsize="2571,5" path="m1714,521l1699,521,1699,526,1714,526,1714,521xm1783,521l1769,521,1769,526,1783,526,1783,521xm2280,521l2266,521,2266,526,2280,526,2280,521xm2777,521l2765,521,2765,526,2777,526,2777,521xm3276,521l3262,521,3262,526,3276,526,3276,521xm3773,521l3758,521,3758,526,3773,526,3773,521xm4270,521l4255,521,4255,526,4270,526,4270,521xe" filled="true" fillcolor="#dadbdd" stroked="false">
              <v:path arrowok="t"/>
              <v:fill type="solid"/>
            </v:shape>
            <v:shape style="position:absolute;left:3216;top:602;width:1030;height:1452" type="#_x0000_t75" id="docshape420" stroked="false">
              <v:imagedata r:id="rId51" o:title=""/>
            </v:shape>
            <v:shape style="position:absolute;left:2037;top:602;width:2177;height:2204" type="#_x0000_t75" id="docshape421" stroked="false">
              <v:imagedata r:id="rId52" o:title=""/>
            </v:shape>
            <v:shape style="position:absolute;left:3216;top:626;width:984;height:588" type="#_x0000_t75" id="docshape422" stroked="false">
              <v:imagedata r:id="rId53" o:title=""/>
            </v:shape>
            <v:shape style="position:absolute;left:2071;top:1214;width:2129;height:1534" type="#_x0000_t75" id="docshape423" stroked="false">
              <v:imagedata r:id="rId54" o:title=""/>
            </v:shape>
            <v:shape style="position:absolute;left:3064;top:1214;width:1136;height:840" type="#_x0000_t75" id="docshape424" stroked="false">
              <v:imagedata r:id="rId55" o:title=""/>
            </v:shape>
            <v:shape style="position:absolute;left:2128;top:626;width:1088;height:588" type="#_x0000_t75" id="docshape425" stroked="false">
              <v:imagedata r:id="rId56" o:title=""/>
            </v:shape>
            <v:shape style="position:absolute;left:2128;top:1214;width:1088;height:564" type="#_x0000_t75" id="docshape426" stroked="false">
              <v:imagedata r:id="rId57" o:title=""/>
            </v:shape>
            <v:shape style="position:absolute;left:3360;top:1056;width:524;height:466" type="#_x0000_t75" id="docshape427" stroked="false">
              <v:imagedata r:id="rId58" o:title=""/>
            </v:shape>
            <v:shape style="position:absolute;left:3355;top:1051;width:533;height:473" id="docshape428" coordorigin="3355,1051" coordsize="533,473" path="m3886,1524l3358,1524,3355,1522,3355,1056,3360,1051,3883,1051,3883,1054,3886,1054,3886,1056,3888,1056,3888,1059,3360,1059,3360,1063,3367,1063,3367,1515,3888,1515,3888,1522,3886,1522,3886,1524xm3367,1063l3360,1063,3360,1059,3367,1059,3367,1063xm3888,1515l3876,1515,3876,1063,3367,1063,3367,1059,3888,1059,3888,1515xe" filled="true" fillcolor="#000000" stroked="false">
              <v:path arrowok="t"/>
              <v:fill type="solid"/>
            </v:shape>
            <v:shape style="position:absolute;left:2527;top:1956;width:524;height:464" type="#_x0000_t75" id="docshape429" stroked="false">
              <v:imagedata r:id="rId59" o:title=""/>
            </v:shape>
            <v:shape style="position:absolute;left:2522;top:1951;width:533;height:473" id="docshape430" coordorigin="2522,1951" coordsize="533,473" path="m3050,2424l2525,2424,2525,2422,2522,2422,2522,1954,2525,1954,2525,1951,3050,1951,3055,1956,3055,1959,2527,1959,2527,1963,2534,1963,2534,2412,3055,2412,3055,2419,3050,2424xm2534,1963l2527,1963,2527,1959,2534,1959,2534,1963xm3055,2412l3043,2412,3043,1963,2534,1963,2534,1959,3055,1959,3055,2412xe" filled="true" fillcolor="#000000" stroked="false">
              <v:path arrowok="t"/>
              <v:fill type="solid"/>
            </v:shape>
            <v:shape style="position:absolute;left:2560;top:907;width:524;height:310" type="#_x0000_t75" id="docshape431" stroked="false">
              <v:imagedata r:id="rId60" o:title=""/>
            </v:shape>
            <v:shape style="position:absolute;left:2563;top:1212;width:524;height:161" type="#_x0000_t75" id="docshape432" stroked="false">
              <v:imagedata r:id="rId61" o:title=""/>
            </v:shape>
            <v:shape style="position:absolute;left:2556;top:903;width:533;height:472" id="docshape433" coordorigin="2556,903" coordsize="533,472" path="m3089,905l3086,905,3086,903,3077,903,3077,915,3077,1363,2568,1363,2568,915,2563,915,2563,915,2568,915,2568,915,3077,915,3077,903,2559,903,2559,905,2557,905,2557,907,2556,907,2556,915,2556,1363,2556,1371,2558,1371,2558,1373,2560,1373,2560,1375,3086,1375,3086,1373,3089,1373,3089,1371,3089,1363,3089,915,3089,907,3089,905xe" filled="true" fillcolor="#000000" stroked="false">
              <v:path arrowok="t"/>
              <v:fill type="solid"/>
            </v:shape>
            <v:shape style="position:absolute;left:2440;top:2803;width:154;height:156" type="#_x0000_t75" id="docshape434" stroked="false">
              <v:imagedata r:id="rId62" o:title=""/>
            </v:shape>
            <v:shape style="position:absolute;left:1771;top:581;width:2775;height:8" id="docshape435" coordorigin="1771,582" coordsize="2775,8" path="m4546,582l1771,582,1771,586,1771,590,1776,590,1776,586,4546,586,4546,582xe" filled="true" fillcolor="#878787" stroked="false">
              <v:path arrowok="t"/>
              <v:fill type="solid"/>
            </v:shape>
            <v:rect style="position:absolute;left:1701;top:3185;width:3;height:5" id="docshape436" filled="true" fillcolor="#dadbdd" stroked="false">
              <v:fill type="solid"/>
            </v:rect>
            <v:rect style="position:absolute;left:1699;top:3185;width:15;height:3" id="docshape437" filled="true" fillcolor="#dadbdd" stroked="false">
              <v:fill type="solid"/>
            </v:rect>
            <v:rect style="position:absolute;left:1771;top:3185;width:3;height:5" id="docshape438" filled="true" fillcolor="#dadbdd" stroked="false">
              <v:fill type="solid"/>
            </v:rect>
            <v:rect style="position:absolute;left:1768;top:3185;width:15;height:3" id="docshape439" filled="true" fillcolor="#dadbdd" stroked="false">
              <v:fill type="solid"/>
            </v:rect>
            <v:rect style="position:absolute;left:1771;top:589;width:10;height:2526" id="docshape440" filled="true" fillcolor="#878787" stroked="false">
              <v:fill type="solid"/>
            </v:rect>
            <v:rect style="position:absolute;left:2268;top:3185;width:3;height:5" id="docshape441" filled="true" fillcolor="#dadbdd" stroked="false">
              <v:fill type="solid"/>
            </v:rect>
            <v:rect style="position:absolute;left:2265;top:3185;width:15;height:3" id="docshape442" filled="true" fillcolor="#dadbdd" stroked="false">
              <v:fill type="solid"/>
            </v:rect>
            <v:rect style="position:absolute;left:2764;top:3185;width:3;height:5" id="docshape443" filled="true" fillcolor="#dadbdd" stroked="false">
              <v:fill type="solid"/>
            </v:rect>
            <v:rect style="position:absolute;left:2764;top:3185;width:12;height:3" id="docshape444" filled="true" fillcolor="#dadbdd" stroked="false">
              <v:fill type="solid"/>
            </v:rect>
            <v:rect style="position:absolute;left:3261;top:3185;width:3;height:5" id="docshape445" filled="true" fillcolor="#dadbdd" stroked="false">
              <v:fill type="solid"/>
            </v:rect>
            <v:rect style="position:absolute;left:3261;top:3185;width:15;height:3" id="docshape446" filled="true" fillcolor="#dadbdd" stroked="false">
              <v:fill type="solid"/>
            </v:rect>
            <v:rect style="position:absolute;left:3760;top:3185;width:3;height:5" id="docshape447" filled="true" fillcolor="#dadbdd" stroked="false">
              <v:fill type="solid"/>
            </v:rect>
            <v:rect style="position:absolute;left:3758;top:3185;width:15;height:3" id="docshape448" filled="true" fillcolor="#dadbdd" stroked="false">
              <v:fill type="solid"/>
            </v:rect>
            <v:rect style="position:absolute;left:4257;top:3185;width:3;height:5" id="docshape449" filled="true" fillcolor="#dadbdd" stroked="false">
              <v:fill type="solid"/>
            </v:rect>
            <v:rect style="position:absolute;left:4255;top:3185;width:15;height:3" id="docshape450" filled="true" fillcolor="#dadbdd" stroked="false">
              <v:fill type="solid"/>
            </v:rect>
            <v:shape style="position:absolute;left:1771;top:585;width:2775;height:2542" id="docshape451" coordorigin="1771,586" coordsize="2775,2542" path="m4546,586l1781,586,1776,586,1776,591,1781,591,1781,590,4536,590,4536,3116,1771,3116,1771,3128,4546,3128,4546,3116,4546,590,4546,586xe" filled="true" fillcolor="#878787" stroked="false">
              <v:path arrowok="t"/>
              <v:fill type="solid"/>
            </v:shape>
            <v:shape style="position:absolute;left:4754;top:521;width:3380;height:5" id="docshape452" coordorigin="4754,521" coordsize="3380,5" path="m4766,521l4754,521,4754,526,4766,526,4766,521xm5266,521l5251,521,5251,526,5266,526,5266,521xm5762,521l5748,521,5748,526,5762,526,5762,521xm6259,521l6245,521,6245,526,6259,526,6259,521xm6756,521l6744,521,6744,526,6756,526,6756,521xm7255,521l7241,521,7241,526,7255,526,7255,521xm7752,521l7738,521,7738,526,7752,526,7752,521xm8134,521l8119,521,8119,526,8134,526,8134,521xe" filled="true" fillcolor="#dadbdd" stroked="false">
              <v:path arrowok="t"/>
              <v:fill type="solid"/>
            </v:shape>
            <v:shape style="position:absolute;left:4557;top:581;width:3516;height:2534" id="docshape453" coordorigin="4558,582" coordsize="3516,2534" path="m8074,582l4558,582,4558,584,4558,584,4558,586,4558,590,4558,3116,4570,3116,4570,590,4565,590,4565,586,8074,586,8074,584,8074,582xe" filled="true" fillcolor="#878787" stroked="false">
              <v:path arrowok="t"/>
              <v:fill type="solid"/>
            </v:shape>
            <v:line style="position:absolute" from="8630,2194" to="10121,2194" stroked="true" strokeweight=".375pt" strokecolor="#000000">
              <v:stroke dashstyle="solid"/>
            </v:line>
            <v:rect style="position:absolute;left:8628;top:2193;width:1496;height:12" id="docshape454" filled="true" fillcolor="#000000" stroked="false">
              <v:fill type="solid"/>
            </v:rect>
            <v:line style="position:absolute" from="8618,2194" to="8618,3127" stroked="true" strokeweight=".375pt" strokecolor="#000000">
              <v:stroke dashstyle="solid"/>
            </v:line>
            <v:rect style="position:absolute;left:8616;top:2193;width:15;height:936" id="docshape455" filled="true" fillcolor="#000000" stroked="false">
              <v:fill type="solid"/>
            </v:rect>
            <v:line style="position:absolute" from="9115,2206" to="9115,3127" stroked="true" strokeweight=".375pt" strokecolor="#000000">
              <v:stroke dashstyle="solid"/>
            </v:line>
            <v:rect style="position:absolute;left:9115;top:2203;width:12;height:927" id="docshape456" filled="true" fillcolor="#000000" stroked="false">
              <v:fill type="solid"/>
            </v:rect>
            <v:line style="position:absolute" from="9612,2206" to="9612,3127" stroked="true" strokeweight=".375pt" strokecolor="#000000">
              <v:stroke dashstyle="solid"/>
            </v:line>
            <v:rect style="position:absolute;left:9612;top:2203;width:15;height:927" id="docshape457" filled="true" fillcolor="#000000" stroked="false">
              <v:fill type="solid"/>
            </v:rect>
            <v:line style="position:absolute" from="8122,2424" to="8122,3127" stroked="true" strokeweight=".375pt" strokecolor="#000000">
              <v:stroke dashstyle="solid"/>
            </v:line>
            <v:rect style="position:absolute;left:8119;top:2424;width:15;height:706" id="docshape458" filled="true" fillcolor="#000000" stroked="false">
              <v:fill type="solid"/>
            </v:rect>
            <v:line style="position:absolute" from="8131,3115" to="10121,3115" stroked="true" strokeweight=".375pt" strokecolor="#000000">
              <v:stroke dashstyle="solid"/>
            </v:line>
            <v:rect style="position:absolute;left:8131;top:3115;width:1992;height:15" id="docshape459" filled="true" fillcolor="#000000" stroked="false">
              <v:fill type="solid"/>
            </v:rect>
            <v:line style="position:absolute" from="10111,2206" to="10111,3127" stroked="true" strokeweight=".375pt" strokecolor="#000000">
              <v:stroke dashstyle="solid"/>
            </v:line>
            <v:rect style="position:absolute;left:10108;top:2203;width:15;height:927" id="docshape460" filled="true" fillcolor="#000000" stroked="false">
              <v:fill type="solid"/>
            </v:rect>
            <v:rect style="position:absolute;left:8121;top:3185;width:3;height:5" id="docshape461" filled="true" fillcolor="#dadbdd" stroked="false">
              <v:fill type="solid"/>
            </v:rect>
            <v:rect style="position:absolute;left:8119;top:3185;width:15;height:3" id="docshape462" filled="true" fillcolor="#dadbdd" stroked="false">
              <v:fill type="solid"/>
            </v:rect>
            <v:rect style="position:absolute;left:8618;top:3185;width:3;height:5" id="docshape463" filled="true" fillcolor="#dadbdd" stroked="false">
              <v:fill type="solid"/>
            </v:rect>
            <v:rect style="position:absolute;left:8616;top:3185;width:15;height:3" id="docshape464" filled="true" fillcolor="#dadbdd" stroked="false">
              <v:fill type="solid"/>
            </v:rect>
            <v:rect style="position:absolute;left:9115;top:3185;width:3;height:5" id="docshape465" filled="true" fillcolor="#dadbdd" stroked="false">
              <v:fill type="solid"/>
            </v:rect>
            <v:rect style="position:absolute;left:9115;top:3185;width:12;height:3" id="docshape466" filled="true" fillcolor="#dadbdd" stroked="false">
              <v:fill type="solid"/>
            </v:rect>
            <v:rect style="position:absolute;left:9612;top:3185;width:3;height:5" id="docshape467" filled="true" fillcolor="#dadbdd" stroked="false">
              <v:fill type="solid"/>
            </v:rect>
            <v:rect style="position:absolute;left:9612;top:3185;width:15;height:3" id="docshape468" filled="true" fillcolor="#dadbdd" stroked="false">
              <v:fill type="solid"/>
            </v:rect>
            <v:rect style="position:absolute;left:10111;top:3185;width:3;height:5" id="docshape469" filled="true" fillcolor="#dadbdd" stroked="false">
              <v:fill type="solid"/>
            </v:rect>
            <v:rect style="position:absolute;left:10108;top:3185;width:15;height:3" id="docshape470" filled="true" fillcolor="#dadbdd" stroked="false">
              <v:fill type="solid"/>
            </v:rect>
            <v:rect style="position:absolute;left:10178;top:3185;width:3;height:5" id="docshape471" filled="true" fillcolor="#dadbdd" stroked="false">
              <v:fill type="solid"/>
            </v:rect>
            <v:rect style="position:absolute;left:10178;top:3185;width:15;height:3" id="docshape472" filled="true" fillcolor="#dadbdd" stroked="false">
              <v:fill type="solid"/>
            </v:rect>
            <v:rect style="position:absolute;left:10190;top:2193;width:5;height:3" id="docshape473" filled="true" fillcolor="#dadbdd" stroked="false">
              <v:fill type="solid"/>
            </v:rect>
            <v:rect style="position:absolute;left:10190;top:2193;width:5;height:12" id="docshape474" filled="true" fillcolor="#dadbdd" stroked="false">
              <v:fill type="solid"/>
            </v:rect>
            <v:rect style="position:absolute;left:10190;top:3115;width:5;height:3" id="docshape475" filled="true" fillcolor="#dadbdd" stroked="false">
              <v:fill type="solid"/>
            </v:rect>
            <v:rect style="position:absolute;left:10190;top:3115;width:5;height:15" id="docshape476" filled="true" fillcolor="#dadbdd" stroked="false">
              <v:fill type="solid"/>
            </v:rect>
            <v:rect style="position:absolute;left:10190;top:3173;width:5;height:3" id="docshape477" filled="true" fillcolor="#dadbdd" stroked="false">
              <v:fill type="solid"/>
            </v:rect>
            <v:rect style="position:absolute;left:10190;top:3173;width:5;height:15" id="docshape478" filled="true" fillcolor="#dadbdd" stroked="false">
              <v:fill type="solid"/>
            </v:rect>
            <v:rect style="position:absolute;left:4754;top:3185;width:3;height:5" id="docshape479" filled="true" fillcolor="#dadbdd" stroked="false">
              <v:fill type="solid"/>
            </v:rect>
            <v:rect style="position:absolute;left:4754;top:3185;width:12;height:3" id="docshape480" filled="true" fillcolor="#dadbdd" stroked="false">
              <v:fill type="solid"/>
            </v:rect>
            <v:rect style="position:absolute;left:5251;top:3185;width:3;height:5" id="docshape481" filled="true" fillcolor="#dadbdd" stroked="false">
              <v:fill type="solid"/>
            </v:rect>
            <v:rect style="position:absolute;left:5251;top:3185;width:15;height:3" id="docshape482" filled="true" fillcolor="#dadbdd" stroked="false">
              <v:fill type="solid"/>
            </v:rect>
            <v:rect style="position:absolute;left:5750;top:3185;width:3;height:5" id="docshape483" filled="true" fillcolor="#dadbdd" stroked="false">
              <v:fill type="solid"/>
            </v:rect>
            <v:rect style="position:absolute;left:5748;top:3185;width:15;height:3" id="docshape484" filled="true" fillcolor="#dadbdd" stroked="false">
              <v:fill type="solid"/>
            </v:rect>
            <v:rect style="position:absolute;left:6247;top:3185;width:3;height:5" id="docshape485" filled="true" fillcolor="#dadbdd" stroked="false">
              <v:fill type="solid"/>
            </v:rect>
            <v:rect style="position:absolute;left:6244;top:3185;width:15;height:3" id="docshape486" filled="true" fillcolor="#dadbdd" stroked="false">
              <v:fill type="solid"/>
            </v:rect>
            <v:rect style="position:absolute;left:6744;top:3185;width:3;height:5" id="docshape487" filled="true" fillcolor="#dadbdd" stroked="false">
              <v:fill type="solid"/>
            </v:rect>
            <v:rect style="position:absolute;left:6744;top:3185;width:12;height:3" id="docshape488" filled="true" fillcolor="#dadbdd" stroked="false">
              <v:fill type="solid"/>
            </v:rect>
            <v:rect style="position:absolute;left:7240;top:3185;width:3;height:5" id="docshape489" filled="true" fillcolor="#dadbdd" stroked="false">
              <v:fill type="solid"/>
            </v:rect>
            <v:rect style="position:absolute;left:7240;top:3185;width:15;height:3" id="docshape490" filled="true" fillcolor="#dadbdd" stroked="false">
              <v:fill type="solid"/>
            </v:rect>
            <v:rect style="position:absolute;left:7740;top:3185;width:3;height:5" id="docshape491" filled="true" fillcolor="#dadbdd" stroked="false">
              <v:fill type="solid"/>
            </v:rect>
            <v:rect style="position:absolute;left:7737;top:3185;width:15;height:3" id="docshape492" filled="true" fillcolor="#dadbdd" stroked="false">
              <v:fill type="solid"/>
            </v:rect>
            <v:shape style="position:absolute;left:4742;top:2517;width:3101;height:531" id="docshape493" coordorigin="4742,2517" coordsize="3101,531" path="m7843,2527l7831,2527,7831,2782,7831,2794,7831,3036,7044,3036,7044,2794,7831,2794,7831,2782,7044,2782,7044,2523,7838,2523,7838,2517,7034,2517,7034,2523,7034,2782,7034,2794,7034,3036,6247,3036,6247,2794,7034,2794,7034,2782,6247,2782,6247,2523,7034,2523,7034,2517,6235,2517,6235,2523,6235,2782,6235,2794,6235,3036,5448,3036,5448,2794,6235,2794,6235,2782,5448,2782,5448,2523,6235,2523,6235,2517,4750,2517,4750,2523,5436,2523,5436,2782,5436,2794,5436,3036,4754,3036,4754,2794,5436,2794,5436,2782,4754,2782,4754,2527,4742,2527,4742,2789,4742,2789,4742,3043,4745,3043,4745,3046,4747,3048,7838,3048,7838,3041,7843,3041,7843,3036,7843,2794,7843,2789,7843,2789,7843,2527xe" filled="true" fillcolor="#000000" stroked="false">
              <v:path arrowok="t"/>
              <v:fill type="solid"/>
            </v:shape>
            <v:shape style="position:absolute;left:4557;top:585;width:3516;height:2542" id="docshape494" coordorigin="4558,586" coordsize="3516,2542" path="m8074,3116l4558,3116,4558,3126,4559,3126,4559,3128,8074,3128,8074,3126,8074,3116xm8074,586l4570,586,4565,586,4565,591,4570,591,4570,590,8074,590,8074,586xe" filled="true" fillcolor="#878787" stroked="false">
              <v:path arrowok="t"/>
              <v:fill type="solid"/>
            </v:shape>
            <v:line style="position:absolute" from="8122,1042" to="8122,1745" stroked="true" strokeweight=".375pt" strokecolor="#000000">
              <v:stroke dashstyle="solid"/>
            </v:line>
            <v:rect style="position:absolute;left:8119;top:1039;width:15;height:706" id="docshape495" filled="true" fillcolor="#000000" stroked="false">
              <v:fill type="solid"/>
            </v:rect>
            <v:rect style="position:absolute;left:8064;top:589;width:10;height:2526" id="docshape496" filled="true" fillcolor="#878787" stroked="false">
              <v:fill type="solid"/>
            </v:rect>
            <v:shape style="position:absolute;left:5112;top:614;width:189;height:173" type="#_x0000_t202" id="docshape497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200;top:633;width:1866;height:173" type="#_x0000_t202" id="docshape498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601;top:957;width:436;height:380" type="#_x0000_t202" id="docshape49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5112;top:943;width:189;height:173" type="#_x0000_t202" id="docshape500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400;top:1106;width:436;height:382" type="#_x0000_t202" id="docshape501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24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29.3%</w:t>
                    </w:r>
                  </w:p>
                </w:txbxContent>
              </v:textbox>
              <w10:wrap type="none"/>
            </v:shape>
            <v:shape style="position:absolute;left:5112;top:1269;width:194;height:502" type="#_x0000_t202" id="docshape5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spacing w:line="205" w:lineRule="exact" w:before="121"/>
                      <w:ind w:left="86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68;top:2006;width:436;height:382" type="#_x0000_t202" id="docshape503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43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52.4%</w:t>
                    </w:r>
                  </w:p>
                </w:txbxContent>
              </v:textbox>
              <w10:wrap type="none"/>
            </v:shape>
            <v:shape style="position:absolute;left:5198;top:1927;width:108;height:173" type="#_x0000_t202" id="docshape504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224;top:2018;width:1827;height:173" type="#_x0000_t202" id="docshape505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8827;top:2249;width:1200;height:173" type="#_x0000_t202" id="docshape506" filled="false" stroked="false">
              <v:textbox inset="0,0,0,0">
                <w:txbxContent>
                  <w:p>
                    <w:pPr>
                      <w:tabs>
                        <w:tab w:pos="473" w:val="left" w:leader="none"/>
                        <w:tab w:pos="912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7039;top:2265;width:798;height:255" type="#_x0000_t202" id="docshape507" filled="false" stroked="true" strokeweight=".600002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2265;width:798;height:255" type="#_x0000_t202" id="docshape508" filled="false" stroked="true" strokeweight=".48pt" strokecolor="#000000">
              <v:textbox inset="0,0,0,0">
                <w:txbxContent>
                  <w:p>
                    <w:pPr>
                      <w:spacing w:before="13"/>
                      <w:ind w:left="288" w:right="28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2265;width:800;height:255" type="#_x0000_t202" id="docshape509" filled="false" stroked="true" strokeweight=".599996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2265;width:694;height:255" type="#_x0000_t202" id="docshape510" filled="false" stroked="true" strokeweight=".600002pt" strokecolor="#000000">
              <v:textbox inset="0,0,0,0">
                <w:txbxContent>
                  <w:p>
                    <w:pPr>
                      <w:spacing w:before="7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1757C"/>
          <w:sz w:val="24"/>
        </w:rPr>
        <w:t>11.-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¿Se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asigna</w:t>
      </w:r>
      <w:r>
        <w:rPr>
          <w:b/>
          <w:color w:val="31757C"/>
          <w:spacing w:val="-2"/>
          <w:sz w:val="24"/>
        </w:rPr>
        <w:t> </w:t>
      </w:r>
      <w:r>
        <w:rPr>
          <w:b/>
          <w:color w:val="31757C"/>
          <w:sz w:val="24"/>
        </w:rPr>
        <w:t>el protagonismo con sesgos</w:t>
      </w:r>
      <w:r>
        <w:rPr>
          <w:b/>
          <w:color w:val="31757C"/>
          <w:spacing w:val="-2"/>
          <w:sz w:val="24"/>
        </w:rPr>
        <w:t> </w:t>
      </w:r>
      <w:r>
        <w:rPr>
          <w:b/>
          <w:color w:val="31757C"/>
          <w:sz w:val="24"/>
        </w:rPr>
        <w:t>sexistas?</w:t>
      </w:r>
    </w:p>
    <w:p>
      <w:pPr>
        <w:pStyle w:val="BodyText"/>
        <w:spacing w:line="20" w:lineRule="exact"/>
        <w:ind w:left="8588"/>
        <w:rPr>
          <w:sz w:val="2"/>
        </w:rPr>
      </w:pPr>
      <w:r>
        <w:rPr>
          <w:sz w:val="2"/>
        </w:rPr>
        <w:pict>
          <v:group style="width:4.350pt;height:.75pt;mso-position-horizontal-relative:char;mso-position-vertical-relative:line" id="docshapegroup511" coordorigin="0,0" coordsize="87,15">
            <v:shape style="position:absolute;left:0;top:0;width:84;height:5" id="docshape512" coordorigin="0,0" coordsize="84,5" path="m14,0l0,0,0,5,14,5,14,0xm84,0l70,0,70,5,84,5,84,0xe" filled="true" fillcolor="#dadbdd" stroked="false">
              <v:path arrowok="t"/>
              <v:fill type="solid"/>
            </v:shape>
            <v:rect style="position:absolute;left:81;top:0;width:5;height:3" id="docshape513" filled="true" fillcolor="#dadbdd" stroked="false">
              <v:fill type="solid"/>
            </v:rect>
            <v:rect style="position:absolute;left:81;top:0;width:5;height:15" id="docshape514" filled="true" fillcolor="#dadbdd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sz w:val="11"/>
        </w:rPr>
      </w:pPr>
      <w:r>
        <w:rPr/>
        <w:pict>
          <v:group style="position:absolute;margin-left:271.800018pt;margin-top:7.75999pt;width:120.4pt;height:78.8pt;mso-position-horizontal-relative:page;mso-position-vertical-relative:paragraph;z-index:-15663616;mso-wrap-distance-left:0;mso-wrap-distance-right:0" id="docshapegroup515" coordorigin="5436,155" coordsize="2408,1576">
            <v:shape style="position:absolute;left:5443;top:155;width:2396;height:992" id="docshape516" coordorigin="5443,155" coordsize="2396,992" path="m7838,1134l5443,1134,5443,1146,7838,1146,7838,1134xm7838,801l5443,801,5443,810,7838,810,7838,801xm7838,477l5443,477,5443,489,7838,489,7838,477xm7838,155l5443,155,5443,165,7838,165,7838,155xe" filled="true" fillcolor="#878787" stroked="false">
              <v:path arrowok="t"/>
              <v:fill type="solid"/>
            </v:shape>
            <v:shape style="position:absolute;left:5436;top:155;width:2408;height:1313" id="docshape517" coordorigin="5436,155" coordsize="2408,1313" path="m7841,1468l5438,1468,5438,1466,5436,1463,5436,158,5438,158,5438,155,7841,155,7843,158,7843,160,5443,160,5443,165,5448,165,5448,1456,7843,1456,7843,1466,7841,1468xm5448,165l5443,165,5443,160,5448,160,5448,165xm7843,1456l7831,1456,7831,165,5448,165,5448,160,7843,160,7843,1456xe" filled="true" fillcolor="#000000" stroked="false">
              <v:path arrowok="t"/>
              <v:fill type="solid"/>
            </v:shape>
            <v:shape style="position:absolute;left:5575;top:349;width:1772;height:1119" id="docshape518" coordorigin="5575,350" coordsize="1772,1119" path="m5750,1204l5575,1204,5575,1468,5750,1468,5750,1204xm6547,350l6374,350,6374,1468,6547,1468,6547,350xm7346,1274l7171,1274,7171,1468,7346,1468,7346,1274xe" filled="true" fillcolor="#4f80bc" stroked="false">
              <v:path arrowok="t"/>
              <v:fill type="solid"/>
            </v:shape>
            <v:shape style="position:absolute;left:5750;top:349;width:1781;height:1119" id="docshape519" coordorigin="5750,350" coordsize="1781,1119" path="m5935,350l5750,350,5750,1468,5935,1468,5935,350xm6732,419l6547,419,6547,1468,6732,1468,6732,419xm7531,810l7346,810,7346,1468,7531,1468,7531,810xe" filled="true" fillcolor="#bf504d" stroked="false">
              <v:path arrowok="t"/>
              <v:fill type="solid"/>
            </v:shape>
            <v:shape style="position:absolute;left:5935;top:880;width:1769;height:588" id="docshape520" coordorigin="5935,880" coordsize="1769,588" path="m6108,1204l5935,1204,5935,1468,6108,1468,6108,1204xm6907,880l6732,880,6732,1468,6907,1468,6907,880xm7704,1331l7531,1331,7531,1468,7704,1468,7704,1331xe" filled="true" fillcolor="#9aba59" stroked="false">
              <v:path arrowok="t"/>
              <v:fill type="solid"/>
            </v:shape>
            <v:shape style="position:absolute;left:5436;top:155;width:12;height:1308" id="docshape521" coordorigin="5436,155" coordsize="12,1308" path="m5448,155l5438,155,5438,157,5436,157,5436,1463,5448,1463,5448,157,5448,155xe" filled="true" fillcolor="#878787" stroked="false">
              <v:path arrowok="t"/>
              <v:fill type="solid"/>
            </v:shape>
            <v:shape style="position:absolute;left:5443;top:1456;width:2400;height:12" id="docshape522" coordorigin="5443,1456" coordsize="2400,12" path="m7843,1460l7842,1460,7842,1456,5443,1456,5443,1460,5443,1466,5443,1468,7842,1468,7842,1466,7843,1466,7843,1460xe" filled="true" fillcolor="#000000" stroked="false">
              <v:path arrowok="t"/>
              <v:fill type="solid"/>
            </v:shape>
            <v:shape style="position:absolute;left:7039;top:1462;width:798;height:263" type="#_x0000_t202" id="docshape523" filled="false" stroked="true" strokeweight=".600002pt" strokecolor="#000000">
              <v:textbox inset="0,0,0,0">
                <w:txbxContent>
                  <w:p>
                    <w:pPr>
                      <w:spacing w:before="15"/>
                      <w:ind w:left="25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462;width:798;height:263" type="#_x0000_t202" id="docshape524" filled="false" stroked="true" strokeweight=".479999pt" strokecolor="#000000">
              <v:textbox inset="0,0,0,0">
                <w:txbxContent>
                  <w:p>
                    <w:pPr>
                      <w:spacing w:before="17"/>
                      <w:ind w:left="10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462;width:800;height:263" type="#_x0000_t202" id="docshape525" filled="false" stroked="true" strokeweight=".600002pt" strokecolor="#000000">
              <v:textbox inset="0,0,0,0">
                <w:txbxContent>
                  <w:p>
                    <w:pPr>
                      <w:spacing w:before="15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06.16626pt;margin-top:13.332498pt;width:100.4pt;height:46.9pt;mso-position-horizontal-relative:page;mso-position-vertical-relative:paragraph;z-index:-15728640;mso-wrap-distance-left:0;mso-wrap-distance-right:0" type="#_x0000_t202" id="docshape5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1"/>
                    <w:gridCol w:w="496"/>
                    <w:gridCol w:w="497"/>
                    <w:gridCol w:w="497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3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3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12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3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4.9%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4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20.7%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3.7%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3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20.7%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19.5%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12.2%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3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4.9%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4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11.0%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line="20" w:lineRule="exact"/>
        <w:ind w:left="3229"/>
        <w:rPr>
          <w:sz w:val="2"/>
        </w:rPr>
      </w:pPr>
      <w:r>
        <w:rPr>
          <w:sz w:val="2"/>
        </w:rPr>
        <w:pict>
          <v:group style="width:154.450pt;height:.2pt;mso-position-horizontal-relative:char;mso-position-vertical-relative:line" id="docshapegroup527" coordorigin="0,0" coordsize="3089,4">
            <v:rect style="position:absolute;left:0;top:0;width:3089;height:4" id="docshape52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181" w:right="280"/>
        <w:jc w:val="both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1784604</wp:posOffset>
            </wp:positionH>
            <wp:positionV relativeFrom="paragraph">
              <wp:posOffset>-358595</wp:posOffset>
            </wp:positionV>
            <wp:extent cx="99059" cy="99059"/>
            <wp:effectExtent l="0" t="0" r="0" b="0"/>
            <wp:wrapNone/>
            <wp:docPr id="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2078736</wp:posOffset>
            </wp:positionH>
            <wp:positionV relativeFrom="paragraph">
              <wp:posOffset>-358595</wp:posOffset>
            </wp:positionV>
            <wp:extent cx="97535" cy="99059"/>
            <wp:effectExtent l="0" t="0" r="0" b="0"/>
            <wp:wrapNone/>
            <wp:docPr id="1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0pt;margin-top:-51.275887pt;width:4.679992pt;height:4.680015pt;mso-position-horizontal-relative:page;mso-position-vertical-relative:paragraph;z-index:15796736" id="docshape529" filled="true" fillcolor="#4f80bc" stroked="false">
            <v:fill type="solid"/>
            <w10:wrap type="none"/>
          </v:rect>
        </w:pict>
      </w:r>
      <w:r>
        <w:rPr/>
        <w:pict>
          <v:rect style="position:absolute;margin-left:240pt;margin-top:-37.955879pt;width:4.679992pt;height:4.679993pt;mso-position-horizontal-relative:page;mso-position-vertical-relative:paragraph;z-index:15797248" id="docshape530" filled="true" fillcolor="#bf504d" stroked="false">
            <v:fill type="solid"/>
            <w10:wrap type="none"/>
          </v:rect>
        </w:pict>
      </w:r>
      <w:r>
        <w:rPr/>
        <w:pict>
          <v:rect style="position:absolute;margin-left:240pt;margin-top:-25.355865pt;width:4.679992pt;height:4.799995pt;mso-position-horizontal-relative:page;mso-position-vertical-relative:paragraph;z-index:15797760" id="docshape531" filled="true" fillcolor="#9aba59" stroked="false">
            <v:fill type="solid"/>
            <w10:wrap type="none"/>
          </v:rect>
        </w:pict>
      </w:r>
      <w:r>
        <w:rPr/>
        <w:pict>
          <v:shape style="position:absolute;margin-left:403.440002pt;margin-top:-46.989628pt;width:102.35pt;height:35.1pt;mso-position-horizontal-relative:page;mso-position-vertical-relative:paragraph;z-index:15798272" type="#_x0000_t202" id="docshape5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4"/>
                    <w:gridCol w:w="497"/>
                    <w:gridCol w:w="498"/>
                    <w:gridCol w:w="49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55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28"/>
                          <w:ind w:left="8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9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16.0%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9"/>
                          <w:ind w:right="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40.5%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9"/>
                          <w:ind w:right="3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20.0%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5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26"/>
                          <w:ind w:left="8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68.0%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38.1%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3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66.7%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5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26"/>
                          <w:ind w:left="8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7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16.0%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7"/>
                          <w:ind w:right="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21.4%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7"/>
                          <w:ind w:right="3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13.3%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7.580002pt;margin-top:-39.876091pt;width:251.05pt;height:27.5pt;mso-position-horizontal-relative:page;mso-position-vertical-relative:paragraph;z-index:15798784" type="#_x0000_t202" id="docshape5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0"/>
                    <w:gridCol w:w="458"/>
                    <w:gridCol w:w="1241"/>
                    <w:gridCol w:w="1028"/>
                    <w:gridCol w:w="656"/>
                    <w:gridCol w:w="799"/>
                    <w:gridCol w:w="532"/>
                  </w:tblGrid>
                  <w:tr>
                    <w:trPr>
                      <w:trHeight w:val="202" w:hRule="atLeast"/>
                    </w:trPr>
                    <w:tc>
                      <w:tcPr>
                        <w:tcW w:w="1999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38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7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297" w:right="28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4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300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Sí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line="203" w:lineRule="exact"/>
                          <w:ind w:left="1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21"/>
                          <w:ind w:left="38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26"/>
                          <w:ind w:left="2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26"/>
                          <w:ind w:left="1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26"/>
                          <w:ind w:right="8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La respuesta “Sí”, no resultó mayoritaria, alcanzando un </w:t>
      </w:r>
      <w:r>
        <w:rPr>
          <w:b/>
        </w:rPr>
        <w:t>29.3% </w:t>
      </w:r>
      <w:r>
        <w:rPr/>
        <w:t>(4.9% hombres, 20.7% mujeres,</w:t>
      </w:r>
      <w:r>
        <w:rPr>
          <w:spacing w:val="1"/>
        </w:rPr>
        <w:t> </w:t>
      </w:r>
      <w:r>
        <w:rPr/>
        <w:t>3.7%</w:t>
      </w:r>
      <w:r>
        <w:rPr>
          <w:spacing w:val="-4"/>
        </w:rPr>
        <w:t> </w:t>
      </w:r>
      <w:r>
        <w:rPr/>
        <w:t>R.E.), pero resulta muy llamativo el</w:t>
      </w:r>
      <w:r>
        <w:rPr>
          <w:spacing w:val="-1"/>
        </w:rPr>
        <w:t> </w:t>
      </w:r>
      <w:r>
        <w:rPr/>
        <w:t>porcentaje</w:t>
      </w:r>
      <w:r>
        <w:rPr>
          <w:spacing w:val="-4"/>
        </w:rPr>
        <w:t> </w:t>
      </w:r>
      <w:r>
        <w:rPr/>
        <w:t>de mujeres respecto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hombres.</w:t>
      </w:r>
    </w:p>
    <w:p>
      <w:pPr>
        <w:pStyle w:val="BodyText"/>
        <w:spacing w:before="2"/>
      </w:pPr>
    </w:p>
    <w:p>
      <w:pPr>
        <w:pStyle w:val="BodyText"/>
        <w:ind w:left="181" w:right="278"/>
        <w:jc w:val="both"/>
      </w:pPr>
      <w:r>
        <w:rPr/>
        <w:t>La respuesta “No” es mayoritaria, con un </w:t>
      </w:r>
      <w:r>
        <w:rPr>
          <w:b/>
        </w:rPr>
        <w:t>52.4% </w:t>
      </w:r>
      <w:r>
        <w:rPr/>
        <w:t>(20.7% hombres, 19.5% mujeres, 12.2% R.E.),</w:t>
      </w:r>
      <w:r>
        <w:rPr>
          <w:spacing w:val="1"/>
        </w:rPr>
        <w:t> </w:t>
      </w:r>
      <w:r>
        <w:rPr/>
        <w:t>mostrando</w:t>
      </w:r>
      <w:r>
        <w:rPr>
          <w:spacing w:val="1"/>
        </w:rPr>
        <w:t> </w:t>
      </w:r>
      <w:r>
        <w:rPr/>
        <w:t>porcentajes</w:t>
      </w:r>
      <w:r>
        <w:rPr>
          <w:spacing w:val="2"/>
        </w:rPr>
        <w:t> </w:t>
      </w:r>
      <w:r>
        <w:rPr/>
        <w:t>similares</w:t>
      </w:r>
      <w:r>
        <w:rPr>
          <w:spacing w:val="2"/>
        </w:rPr>
        <w:t> </w:t>
      </w:r>
      <w:r>
        <w:rPr/>
        <w:t>entre hombres</w:t>
      </w:r>
      <w:r>
        <w:rPr>
          <w:spacing w:val="2"/>
        </w:rPr>
        <w:t> </w:t>
      </w:r>
      <w:r>
        <w:rPr/>
        <w:t>y mujeres.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/>
        <w:jc w:val="both"/>
      </w:pPr>
      <w:r>
        <w:rPr/>
        <w:t>La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“NS/NC”</w:t>
      </w:r>
      <w:r>
        <w:rPr>
          <w:spacing w:val="-4"/>
        </w:rPr>
        <w:t> </w:t>
      </w:r>
      <w:r>
        <w:rPr/>
        <w:t>está</w:t>
      </w:r>
      <w:r>
        <w:rPr>
          <w:spacing w:val="-1"/>
        </w:rPr>
        <w:t> </w:t>
      </w:r>
      <w:r>
        <w:rPr/>
        <w:t>compuesta principalmente</w:t>
      </w:r>
      <w:r>
        <w:rPr>
          <w:spacing w:val="-1"/>
        </w:rPr>
        <w:t> </w:t>
      </w:r>
      <w:r>
        <w:rPr/>
        <w:t>por mujeres.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81" w:right="276" w:firstLine="0"/>
        <w:jc w:val="both"/>
        <w:rPr>
          <w:sz w:val="24"/>
        </w:rPr>
      </w:pPr>
      <w:r>
        <w:rPr>
          <w:b/>
          <w:sz w:val="24"/>
        </w:rPr>
        <w:t>Conclusión 11. La percepción general no identifica que se asigne el protagonismo 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sesgos sexistas</w:t>
      </w:r>
      <w:r>
        <w:rPr>
          <w:sz w:val="24"/>
        </w:rPr>
        <w:t>, pero el desglose por sexos indica que entre las mujeres existe división de</w:t>
      </w:r>
      <w:r>
        <w:rPr>
          <w:spacing w:val="1"/>
          <w:sz w:val="24"/>
        </w:rPr>
        <w:t> </w:t>
      </w:r>
      <w:r>
        <w:rPr>
          <w:sz w:val="24"/>
        </w:rPr>
        <w:t>opiniones, mientras que en los hombres la opinión mayoritaria no identifica que el protagonismo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asigne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sesgos</w:t>
      </w:r>
      <w:r>
        <w:rPr>
          <w:spacing w:val="1"/>
          <w:sz w:val="24"/>
        </w:rPr>
        <w:t> </w:t>
      </w:r>
      <w:r>
        <w:rPr>
          <w:sz w:val="24"/>
        </w:rPr>
        <w:t>sexistas,</w:t>
      </w:r>
      <w:r>
        <w:rPr>
          <w:spacing w:val="2"/>
          <w:sz w:val="24"/>
        </w:rPr>
        <w:t> </w:t>
      </w:r>
      <w:r>
        <w:rPr>
          <w:sz w:val="24"/>
        </w:rPr>
        <w:t>siendo</w:t>
      </w:r>
      <w:r>
        <w:rPr>
          <w:spacing w:val="2"/>
          <w:sz w:val="24"/>
        </w:rPr>
        <w:t> </w:t>
      </w:r>
      <w:r>
        <w:rPr>
          <w:sz w:val="24"/>
        </w:rPr>
        <w:t>muy</w:t>
      </w:r>
      <w:r>
        <w:rPr>
          <w:spacing w:val="-4"/>
          <w:sz w:val="24"/>
        </w:rPr>
        <w:t> </w:t>
      </w:r>
      <w:r>
        <w:rPr>
          <w:sz w:val="24"/>
        </w:rPr>
        <w:t>bajo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porcentaje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hombres que</w:t>
      </w:r>
      <w:r>
        <w:rPr>
          <w:spacing w:val="2"/>
          <w:sz w:val="24"/>
        </w:rPr>
        <w:t> </w:t>
      </w:r>
      <w:r>
        <w:rPr>
          <w:sz w:val="24"/>
        </w:rPr>
        <w:t>sí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identifica.</w:t>
      </w:r>
    </w:p>
    <w:p>
      <w:pPr>
        <w:pStyle w:val="Heading4"/>
        <w:numPr>
          <w:ilvl w:val="1"/>
          <w:numId w:val="6"/>
        </w:numPr>
        <w:tabs>
          <w:tab w:pos="890" w:val="left" w:leader="none"/>
        </w:tabs>
        <w:spacing w:line="240" w:lineRule="auto" w:before="200" w:after="0"/>
        <w:ind w:left="889" w:right="0" w:hanging="538"/>
        <w:jc w:val="left"/>
        <w:rPr>
          <w:color w:val="5B9AD4"/>
        </w:rPr>
      </w:pPr>
      <w:bookmarkStart w:name="_TOC_250014" w:id="11"/>
      <w:bookmarkEnd w:id="11"/>
      <w:r>
        <w:rPr>
          <w:color w:val="5B9AD4"/>
        </w:rPr>
        <w:t>Formación: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Heading6"/>
        <w:jc w:val="both"/>
      </w:pPr>
      <w:r>
        <w:rPr/>
        <w:t>Sensibilización,</w:t>
      </w:r>
      <w:r>
        <w:rPr>
          <w:spacing w:val="-1"/>
        </w:rPr>
        <w:t> </w:t>
      </w:r>
      <w:r>
        <w:rPr/>
        <w:t>formación y</w:t>
      </w:r>
      <w:r>
        <w:rPr>
          <w:spacing w:val="1"/>
        </w:rPr>
        <w:t> </w:t>
      </w:r>
      <w:r>
        <w:rPr/>
        <w:t>capacitación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81" w:right="276"/>
        <w:jc w:val="both"/>
      </w:pPr>
      <w:r>
        <w:rPr/>
        <w:t>A día de hoy la única formación específica en materia de género que se ha desarrollado en el</w:t>
      </w:r>
      <w:r>
        <w:rPr>
          <w:spacing w:val="1"/>
        </w:rPr>
        <w:t> </w:t>
      </w:r>
      <w:r>
        <w:rPr/>
        <w:t>seno de la empresa, es una formación introductoria en materia de género, para orientar el trabajo</w:t>
      </w:r>
      <w:r>
        <w:rPr>
          <w:spacing w:val="-52"/>
        </w:rPr>
        <w:t> </w:t>
      </w:r>
      <w:r>
        <w:rPr/>
        <w:t>en la materia a la Comisión de Igualdad y su Grupo de Trabajo, así como para que pudieran</w:t>
      </w:r>
      <w:r>
        <w:rPr>
          <w:spacing w:val="1"/>
        </w:rPr>
        <w:t> </w:t>
      </w:r>
      <w:r>
        <w:rPr/>
        <w:t>obtener unos</w:t>
      </w:r>
      <w:r>
        <w:rPr>
          <w:spacing w:val="2"/>
        </w:rPr>
        <w:t> </w:t>
      </w:r>
      <w:r>
        <w:rPr/>
        <w:t>conocimientos</w:t>
      </w:r>
      <w:r>
        <w:rPr>
          <w:spacing w:val="-1"/>
        </w:rPr>
        <w:t> </w:t>
      </w:r>
      <w:r>
        <w:rPr/>
        <w:t>básicos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les</w:t>
      </w:r>
      <w:r>
        <w:rPr>
          <w:spacing w:val="2"/>
        </w:rPr>
        <w:t> </w:t>
      </w:r>
      <w:r>
        <w:rPr/>
        <w:t>permitieran afrontar</w:t>
      </w:r>
      <w:r>
        <w:rPr>
          <w:spacing w:val="-2"/>
        </w:rPr>
        <w:t> </w:t>
      </w:r>
      <w:r>
        <w:rPr/>
        <w:t>el inicio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-1"/>
        </w:rPr>
        <w:t> </w:t>
      </w:r>
      <w:r>
        <w:rPr/>
        <w:t>tarea.</w:t>
      </w:r>
    </w:p>
    <w:p>
      <w:pPr>
        <w:pStyle w:val="BodyText"/>
        <w:spacing w:before="1"/>
      </w:pPr>
    </w:p>
    <w:p>
      <w:pPr>
        <w:pStyle w:val="BodyText"/>
        <w:ind w:left="181" w:right="278"/>
        <w:jc w:val="both"/>
      </w:pPr>
      <w:r>
        <w:rPr/>
        <w:t>Los miembros de ese grupo de trabajo han seguido formándose e informándose a través de</w:t>
      </w:r>
      <w:r>
        <w:rPr>
          <w:spacing w:val="1"/>
        </w:rPr>
        <w:t> </w:t>
      </w:r>
      <w:r>
        <w:rPr/>
        <w:t>charlas y cursos formativos on-line externos, entre ellos uno del Instituto de las Mujeres, pero no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realizado internamente ninguna otra formación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igualdad.</w:t>
      </w:r>
    </w:p>
    <w:p>
      <w:pPr>
        <w:pStyle w:val="BodyText"/>
        <w:spacing w:before="10"/>
        <w:rPr>
          <w:sz w:val="25"/>
        </w:rPr>
      </w:pPr>
    </w:p>
    <w:p>
      <w:pPr>
        <w:spacing w:line="259" w:lineRule="auto" w:before="0"/>
        <w:ind w:left="181" w:right="277" w:firstLine="0"/>
        <w:jc w:val="both"/>
        <w:rPr>
          <w:sz w:val="24"/>
        </w:rPr>
      </w:pPr>
      <w:r>
        <w:rPr>
          <w:color w:val="2B2D38"/>
          <w:sz w:val="24"/>
        </w:rPr>
        <w:t>De otro lado, en el cuestionario realizado a la plantilla se preguntó específicamente sobre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acceso de hombres y mujeres a la formación</w:t>
      </w:r>
      <w:r>
        <w:rPr>
          <w:i/>
          <w:position w:val="6"/>
          <w:sz w:val="16"/>
        </w:rPr>
        <w:t>1 </w:t>
      </w:r>
      <w:r>
        <w:rPr>
          <w:i/>
          <w:sz w:val="24"/>
        </w:rPr>
        <w:t>que ofrece la empresa; </w:t>
      </w:r>
      <w:r>
        <w:rPr>
          <w:sz w:val="24"/>
        </w:rPr>
        <w:t>a continuación se muestra</w:t>
      </w:r>
      <w:r>
        <w:rPr>
          <w:spacing w:val="1"/>
          <w:sz w:val="24"/>
        </w:rPr>
        <w:t> </w:t>
      </w:r>
      <w:r>
        <w:rPr>
          <w:sz w:val="24"/>
        </w:rPr>
        <w:t>dicha</w:t>
      </w:r>
      <w:r>
        <w:rPr>
          <w:spacing w:val="2"/>
          <w:sz w:val="24"/>
        </w:rPr>
        <w:t> </w:t>
      </w:r>
      <w:r>
        <w:rPr>
          <w:sz w:val="24"/>
        </w:rPr>
        <w:t>cuestión, 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análisis de</w:t>
      </w:r>
      <w:r>
        <w:rPr>
          <w:spacing w:val="3"/>
          <w:sz w:val="24"/>
        </w:rPr>
        <w:t> </w:t>
      </w:r>
      <w:r>
        <w:rPr>
          <w:sz w:val="24"/>
        </w:rPr>
        <w:t>la respuesta</w:t>
      </w:r>
      <w:r>
        <w:rPr>
          <w:spacing w:val="-2"/>
          <w:sz w:val="24"/>
        </w:rPr>
        <w:t> </w:t>
      </w:r>
      <w:r>
        <w:rPr>
          <w:sz w:val="24"/>
        </w:rPr>
        <w:t>obtenida:</w:t>
      </w:r>
    </w:p>
    <w:p>
      <w:pPr>
        <w:spacing w:before="159"/>
        <w:ind w:left="181" w:right="0" w:firstLine="0"/>
        <w:jc w:val="both"/>
        <w:rPr>
          <w:b/>
          <w:sz w:val="24"/>
        </w:rPr>
      </w:pPr>
      <w:r>
        <w:rPr>
          <w:b/>
          <w:color w:val="31757C"/>
          <w:sz w:val="24"/>
        </w:rPr>
        <w:t>6.- ¿Acceden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por igual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hombres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y</w:t>
      </w:r>
      <w:r>
        <w:rPr>
          <w:b/>
          <w:color w:val="31757C"/>
          <w:spacing w:val="-2"/>
          <w:sz w:val="24"/>
        </w:rPr>
        <w:t> </w:t>
      </w:r>
      <w:r>
        <w:rPr>
          <w:b/>
          <w:color w:val="31757C"/>
          <w:sz w:val="24"/>
        </w:rPr>
        <w:t>mujeres a la</w:t>
      </w:r>
      <w:r>
        <w:rPr>
          <w:b/>
          <w:color w:val="31757C"/>
          <w:spacing w:val="1"/>
          <w:sz w:val="24"/>
        </w:rPr>
        <w:t> </w:t>
      </w:r>
      <w:r>
        <w:rPr>
          <w:b/>
          <w:color w:val="31757C"/>
          <w:sz w:val="24"/>
        </w:rPr>
        <w:t>formación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ofrecida</w:t>
      </w:r>
      <w:r>
        <w:rPr>
          <w:b/>
          <w:color w:val="31757C"/>
          <w:spacing w:val="2"/>
          <w:sz w:val="24"/>
        </w:rPr>
        <w:t> </w:t>
      </w:r>
      <w:r>
        <w:rPr>
          <w:b/>
          <w:color w:val="31757C"/>
          <w:sz w:val="24"/>
        </w:rPr>
        <w:t>por</w:t>
      </w:r>
      <w:r>
        <w:rPr>
          <w:b/>
          <w:color w:val="31757C"/>
          <w:spacing w:val="-4"/>
          <w:sz w:val="24"/>
        </w:rPr>
        <w:t> </w:t>
      </w:r>
      <w:r>
        <w:rPr>
          <w:b/>
          <w:color w:val="31757C"/>
          <w:sz w:val="24"/>
        </w:rPr>
        <w:t>la</w:t>
      </w:r>
      <w:r>
        <w:rPr>
          <w:b/>
          <w:color w:val="31757C"/>
          <w:spacing w:val="-1"/>
          <w:sz w:val="24"/>
        </w:rPr>
        <w:t> </w:t>
      </w:r>
      <w:r>
        <w:rPr>
          <w:b/>
          <w:color w:val="31757C"/>
          <w:sz w:val="24"/>
        </w:rPr>
        <w:t>empresa?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  <w:r>
        <w:rPr/>
        <w:pict>
          <v:rect style="position:absolute;margin-left:84.959999pt;margin-top:10.194014pt;width:144.120002pt;height:.839996pt;mso-position-horizontal-relative:page;mso-position-vertical-relative:paragraph;z-index:-15662592;mso-wrap-distance-left:0;mso-wrap-distance-right:0" id="docshape534" filled="true" fillcolor="#000000" stroked="false">
            <v:fill type="solid"/>
            <w10:wrap type="topAndBottom"/>
          </v:rect>
        </w:pict>
      </w:r>
    </w:p>
    <w:p>
      <w:pPr>
        <w:spacing w:before="102"/>
        <w:ind w:left="181" w:right="68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  <w:vertAlign w:val="baseline"/>
        </w:rPr>
        <w:t> La “formación” debe entenderse aquí en un sentido amplio, no se consultaba específicamente por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formación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</w:t>
      </w:r>
      <w:r>
        <w:rPr>
          <w:rFonts w:ascii="Calibri" w:hAnsi="Calibri"/>
          <w:spacing w:val="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materia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género.</w:t>
      </w:r>
    </w:p>
    <w:p>
      <w:pPr>
        <w:spacing w:after="0"/>
        <w:jc w:val="left"/>
        <w:rPr>
          <w:rFonts w:ascii="Calibri" w:hAnsi="Calibri"/>
          <w:sz w:val="20"/>
        </w:rPr>
        <w:sectPr>
          <w:headerReference w:type="default" r:id="rId49"/>
          <w:footerReference w:type="default" r:id="rId50"/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8"/>
        <w:rPr>
          <w:rFonts w:ascii="Calibri"/>
          <w:sz w:val="3"/>
        </w:rPr>
      </w:pPr>
    </w:p>
    <w:p>
      <w:pPr>
        <w:pStyle w:val="BodyText"/>
        <w:spacing w:line="20" w:lineRule="exact"/>
        <w:ind w:left="867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.25pt;height:.6pt;mso-position-horizontal-relative:char;mso-position-vertical-relative:line" id="docshapegroup540" coordorigin="0,0" coordsize="5,12">
            <v:rect style="position:absolute;left:0;top:0;width:5;height:3" id="docshape541" filled="true" fillcolor="#dadbdd" stroked="false">
              <v:fill type="solid"/>
            </v:rect>
            <v:rect style="position:absolute;left:0;top:0;width:5;height:12" id="docshape542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spacing w:before="4"/>
        <w:ind w:left="6680" w:right="0" w:firstLine="0"/>
        <w:jc w:val="left"/>
        <w:rPr>
          <w:rFonts w:ascii="Calibri"/>
          <w:b/>
          <w:sz w:val="17"/>
        </w:rPr>
      </w:pPr>
      <w:r>
        <w:rPr/>
        <w:pict>
          <v:group style="position:absolute;margin-left:84.959999pt;margin-top:-.94673pt;width:142.35pt;height:130.4500pt;mso-position-horizontal-relative:page;mso-position-vertical-relative:paragraph;z-index:15808512" id="docshapegroup543" coordorigin="1699,-19" coordsize="2847,2609">
            <v:rect style="position:absolute;left:1701;top:2587;width:3;height:3" id="docshape544" filled="true" fillcolor="#dadbdd" stroked="false">
              <v:fill type="solid"/>
            </v:rect>
            <v:rect style="position:absolute;left:1699;top:2585;width:15;height:3" id="docshape545" filled="true" fillcolor="#dadbdd" stroked="false">
              <v:fill type="solid"/>
            </v:rect>
            <v:rect style="position:absolute;left:1771;top:2587;width:3;height:3" id="docshape546" filled="true" fillcolor="#dadbdd" stroked="false">
              <v:fill type="solid"/>
            </v:rect>
            <v:rect style="position:absolute;left:1768;top:2585;width:15;height:3" id="docshape547" filled="true" fillcolor="#dadbdd" stroked="false">
              <v:fill type="solid"/>
            </v:rect>
            <v:rect style="position:absolute;left:2268;top:2587;width:3;height:3" id="docshape548" filled="true" fillcolor="#dadbdd" stroked="false">
              <v:fill type="solid"/>
            </v:rect>
            <v:rect style="position:absolute;left:2265;top:2585;width:15;height:3" id="docshape549" filled="true" fillcolor="#dadbdd" stroked="false">
              <v:fill type="solid"/>
            </v:rect>
            <v:rect style="position:absolute;left:2764;top:2587;width:3;height:3" id="docshape550" filled="true" fillcolor="#dadbdd" stroked="false">
              <v:fill type="solid"/>
            </v:rect>
            <v:rect style="position:absolute;left:2764;top:2585;width:12;height:3" id="docshape551" filled="true" fillcolor="#dadbdd" stroked="false">
              <v:fill type="solid"/>
            </v:rect>
            <v:rect style="position:absolute;left:3261;top:2587;width:3;height:3" id="docshape552" filled="true" fillcolor="#dadbdd" stroked="false">
              <v:fill type="solid"/>
            </v:rect>
            <v:rect style="position:absolute;left:3261;top:2585;width:15;height:3" id="docshape553" filled="true" fillcolor="#dadbdd" stroked="false">
              <v:fill type="solid"/>
            </v:rect>
            <v:rect style="position:absolute;left:3760;top:2587;width:3;height:3" id="docshape554" filled="true" fillcolor="#dadbdd" stroked="false">
              <v:fill type="solid"/>
            </v:rect>
            <v:rect style="position:absolute;left:3758;top:2585;width:15;height:3" id="docshape555" filled="true" fillcolor="#dadbdd" stroked="false">
              <v:fill type="solid"/>
            </v:rect>
            <v:rect style="position:absolute;left:4257;top:2587;width:3;height:3" id="docshape556" filled="true" fillcolor="#dadbdd" stroked="false">
              <v:fill type="solid"/>
            </v:rect>
            <v:rect style="position:absolute;left:4255;top:2585;width:15;height:3" id="docshape557" filled="true" fillcolor="#dadbdd" stroked="false">
              <v:fill type="solid"/>
            </v:rect>
            <v:shape style="position:absolute;left:2035;top:5;width:2211;height:2201" type="#_x0000_t75" id="docshape558" stroked="false">
              <v:imagedata r:id="rId67" o:title=""/>
            </v:shape>
            <v:shape style="position:absolute;left:2071;top:26;width:2129;height:2122" type="#_x0000_t75" id="docshape559" stroked="false">
              <v:imagedata r:id="rId68" o:title=""/>
            </v:shape>
            <v:shape style="position:absolute;left:2068;top:1178;width:1150;height:281" type="#_x0000_t75" id="docshape560" stroked="false">
              <v:imagedata r:id="rId69" o:title=""/>
            </v:shape>
            <v:shape style="position:absolute;left:2071;top:26;width:1145;height:1155" type="#_x0000_t75" id="docshape561" stroked="false">
              <v:imagedata r:id="rId70" o:title=""/>
            </v:shape>
            <v:rect style="position:absolute;left:2092;top:504;width:15;height:579" id="docshape562" filled="true" fillcolor="#000000" stroked="false">
              <v:fill type="solid"/>
            </v:rect>
            <v:shape style="position:absolute;left:3360;top:1265;width:521;height:466" type="#_x0000_t75" id="docshape563" stroked="false">
              <v:imagedata r:id="rId71" o:title=""/>
            </v:shape>
            <v:shape style="position:absolute;left:3355;top:1260;width:533;height:473" id="docshape564" coordorigin="3355,1260" coordsize="533,473" path="m3883,1263l3358,1263,3360,1260,3883,1260,3883,1263xm3886,1733l3358,1733,3355,1731,3355,1263,3886,1263,3888,1265,3888,1267,3360,1267,3360,1272,3367,1272,3367,1721,3888,1721,3888,1731,3886,1731,3886,1733xm3367,1272l3360,1272,3360,1267,3367,1267,3367,1272xm3888,1721l3876,1721,3876,1272,3367,1272,3367,1267,3888,1267,3888,1721xe" filled="true" fillcolor="#000000" stroked="false">
              <v:path arrowok="t"/>
              <v:fill type="solid"/>
            </v:shape>
            <v:shape style="position:absolute;left:2071;top:55;width:190;height:461" type="#_x0000_t75" id="docshape565" stroked="false">
              <v:imagedata r:id="rId72" o:title=""/>
            </v:shape>
            <v:rect style="position:absolute;left:2092;top:504;width:15;height:15" id="docshape566" filled="true" fillcolor="#808080" stroked="false">
              <v:fill type="solid"/>
            </v:rect>
            <v:shape style="position:absolute;left:1828;top:51;width:440;height:472" id="docshape567" coordorigin="1829,51" coordsize="440,472" path="m2268,53l2266,53,2266,51,2256,51,2256,63,2256,511,1841,511,1841,63,1834,63,1834,63,1841,63,1841,63,2256,63,2256,51,1829,51,1829,53,1829,53,1829,55,1829,63,1829,511,1829,521,1830,521,1830,523,2266,523,2266,521,2268,521,2268,511,2268,63,2268,55,2268,53xe" filled="true" fillcolor="#000000" stroked="false">
              <v:path arrowok="t"/>
              <v:fill type="solid"/>
            </v:shape>
            <v:shape style="position:absolute;left:2503;top:343;width:526;height:464" type="#_x0000_t75" id="docshape568" stroked="false">
              <v:imagedata r:id="rId73" o:title=""/>
            </v:shape>
            <v:shape style="position:absolute;left:2498;top:339;width:533;height:472" id="docshape569" coordorigin="2498,339" coordsize="533,472" path="m3031,341l3029,341,3029,339,3019,339,3019,351,3019,799,2510,799,2510,351,2506,351,2506,351,2510,351,2510,351,3019,351,3019,339,2501,339,2501,341,2499,341,2499,343,2498,343,2498,351,2498,799,2498,807,2500,807,2500,809,2501,809,2501,811,3029,811,3029,809,3031,809,3031,807,3031,799,3031,351,3031,343,3031,341xe" filled="true" fillcolor="#000000" stroked="false">
              <v:path arrowok="t"/>
              <v:fill type="solid"/>
            </v:shape>
            <v:shape style="position:absolute;left:2440;top:2205;width:154;height:154" type="#_x0000_t75" id="docshape570" stroked="false">
              <v:imagedata r:id="rId74" o:title=""/>
            </v:shape>
            <v:shape style="position:absolute;left:2810;top:2205;width:156;height:154" type="#_x0000_t75" id="docshape571" stroked="false">
              <v:imagedata r:id="rId75" o:title=""/>
            </v:shape>
            <v:shape style="position:absolute;left:3273;top:2205;width:154;height:154" type="#_x0000_t75" id="docshape572" stroked="false">
              <v:imagedata r:id="rId76" o:title=""/>
            </v:shape>
            <v:shape style="position:absolute;left:1771;top:-19;width:2775;height:2549" id="docshape573" coordorigin="1771,-19" coordsize="2775,2549" path="m4543,2530l1774,2530,1771,2527,1771,-17,1774,-19,4543,-19,4546,-17,4546,-14,1776,-14,1776,-7,1781,-7,1781,2518,4546,2518,4546,2527,4543,2530xm1781,-7l1776,-7,1776,-14,1781,-14,1781,-7xm4546,2518l4536,2518,4536,-7,1781,-7,1781,-14,4546,-14,4546,2518xe" filled="true" fillcolor="#878787" stroked="false">
              <v:path arrowok="t"/>
              <v:fill type="solid"/>
            </v:shape>
            <v:shape style="position:absolute;left:1872;top:105;width:355;height:380" type="#_x0000_t202" id="docshape574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7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8.5%</w:t>
                    </w:r>
                  </w:p>
                </w:txbxContent>
              </v:textbox>
              <w10:wrap type="none"/>
            </v:shape>
            <v:shape style="position:absolute;left:2544;top:393;width:436;height:380" type="#_x0000_t202" id="docshape575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17</w:t>
                    </w:r>
                  </w:p>
                  <w:p>
                    <w:pPr>
                      <w:spacing w:line="205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3400;top:1315;width:436;height:382" type="#_x0000_t202" id="docshape576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58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70.7%</w:t>
                    </w:r>
                  </w:p>
                </w:txbxContent>
              </v:textbox>
              <w10:wrap type="none"/>
            </v:shape>
            <v:shape style="position:absolute;left:2601;top:2201;width:1327;height:173" type="#_x0000_t202" id="docshape577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832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480011pt;margin-top:.853039pt;width:154.7pt;height:82.75pt;mso-position-horizontal-relative:page;mso-position-vertical-relative:paragraph;z-index:-35903488" id="docshapegroup578" coordorigin="4750,17" coordsize="3094,1655">
            <v:shape style="position:absolute;left:5443;top:96;width:2396;height:1095" id="docshape579" coordorigin="5443,96" coordsize="2396,1095" path="m7838,1181l5443,1181,5443,1191,7838,1191,7838,1181xm7838,960l5443,960,5443,972,7838,972,7838,960xm7838,742l5443,742,5443,754,7838,754,7838,742xm7838,523l5443,523,5443,535,7838,535,7838,523xm7838,315l5443,315,5443,327,7838,327,7838,315xm7838,96l5443,96,5443,108,7838,108,7838,96xe" filled="true" fillcolor="#878787" stroked="false">
              <v:path arrowok="t"/>
              <v:fill type="solid"/>
            </v:shape>
            <v:shape style="position:absolute;left:5436;top:96;width:2408;height:1316" id="docshape580" coordorigin="5436,96" coordsize="2408,1316" path="m7843,1409l5438,1409,5436,1407,5436,101,5441,96,7841,96,7841,99,7843,99,7843,101,5443,101,5443,108,5448,108,5448,1399,7843,1399,7843,1409xm5448,108l5443,108,5443,101,5448,101,5448,108xm7843,1399l7831,1399,7831,108,5448,108,5448,101,7843,101,7843,1399xm7838,1411l5441,1411,5441,1409,7841,1409,7838,1411xe" filled="true" fillcolor="#000000" stroked="false">
              <v:path arrowok="t"/>
              <v:fill type="solid"/>
            </v:shape>
            <v:shape style="position:absolute;left:5575;top:187;width:1772;height:1224" id="docshape581" coordorigin="5575,187" coordsize="1772,1224" path="m5750,581l5575,581,5575,1411,5750,1411,5750,581xm6547,187l6374,187,6374,1411,6547,1411,6547,187xm7346,927l7171,927,7171,1411,7346,1411,7346,927xe" filled="true" fillcolor="#4f80bc" stroked="false">
              <v:path arrowok="t"/>
              <v:fill type="solid"/>
            </v:shape>
            <v:shape style="position:absolute;left:5750;top:1272;width:1781;height:140" id="docshape582" coordorigin="5750,1272" coordsize="1781,140" path="m5935,1318l5750,1318,5750,1411,5935,1411,5935,1318xm6732,1272l6547,1272,6547,1411,6732,1411,6732,1272xm7531,1318l7346,1318,7346,1411,7531,1411,7531,1318xe" filled="true" fillcolor="#bf504d" stroked="false">
              <v:path arrowok="t"/>
              <v:fill type="solid"/>
            </v:shape>
            <v:shape style="position:absolute;left:5935;top:926;width:1769;height:485" id="docshape583" coordorigin="5935,927" coordsize="1769,485" path="m6108,1239l5935,1239,5935,1411,6108,1411,6108,1239xm6907,927l6732,927,6732,1411,6907,1411,6907,927xm7704,1318l7531,1318,7531,1411,7704,1411,7704,1318xe" filled="true" fillcolor="#9aba59" stroked="false">
              <v:path arrowok="t"/>
              <v:fill type="solid"/>
            </v:shape>
            <v:shape style="position:absolute;left:5436;top:96;width:12;height:1308" id="docshape584" coordorigin="5436,96" coordsize="12,1308" path="m5448,1404l5436,1404,5436,101,5441,96,5446,96,5448,99,5448,1404xe" filled="true" fillcolor="#878787" stroked="false">
              <v:path arrowok="t"/>
              <v:fill type="solid"/>
            </v:shape>
            <v:shape style="position:absolute;left:4749;top:1399;width:3094;height:272" id="docshape585" coordorigin="4750,1399" coordsize="3094,272" path="m7843,1401l7842,1401,7842,1399,7831,1399,7831,1411,7831,1663,7044,1663,7044,1411,7831,1411,7831,1399,7034,1399,7034,1411,7034,1663,5448,1663,5448,1411,7034,1411,7034,1399,5443,1399,5443,1401,5443,1404,5436,1404,5436,1663,4750,1663,4750,1671,7838,1671,7838,1671,7843,1671,7843,1409,7843,1401xe" filled="true" fillcolor="#000000" stroked="false">
              <v:path arrowok="t"/>
              <v:fill type="solid"/>
            </v:shape>
            <v:shape style="position:absolute;left:4749;top:17;width:3094;height:1655" type="#_x0000_t202" id="docshape586" filled="false" stroked="false">
              <v:textbox inset="0,0,0,0">
                <w:txbxContent>
                  <w:p>
                    <w:pPr>
                      <w:spacing w:line="175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30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25</w:t>
                    </w:r>
                  </w:p>
                  <w:p>
                    <w:pPr>
                      <w:spacing w:before="1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spacing w:before="11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  <w:p>
                    <w:pPr>
                      <w:spacing w:before="11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12001pt;margin-top:70.033264pt;width:155.050pt;height:52.4pt;mso-position-horizontal-relative:page;mso-position-vertical-relative:paragraph;z-index:-35902976" id="docshapegroup587" coordorigin="4742,1401" coordsize="3101,1048">
            <v:shape style="position:absolute;left:4742;top:1917;width:3101;height:272" id="docshape588" coordorigin="4742,1918" coordsize="3101,272" path="m4754,1930l4742,1930,4742,2190,4754,2190,4754,1930xm7838,1918l4750,1918,4750,1926,5436,1926,5436,2189,5448,2189,5448,1926,6235,1926,6235,2189,6247,2189,6247,1926,7034,1926,7034,2189,7044,2189,7044,1926,7838,1926,7838,1918xm7843,1930l7831,1930,7831,2190,7843,2190,7843,1930xe" filled="true" fillcolor="#000000" stroked="false">
              <v:path arrowok="t"/>
              <v:fill type="solid"/>
            </v:shape>
            <v:rect style="position:absolute;left:4800;top:2009;width:94;height:96" id="docshape589" filled="true" fillcolor="#bf504d" stroked="false">
              <v:fill type="solid"/>
            </v:rect>
            <v:shape style="position:absolute;left:4742;top:2184;width:3101;height:264" id="docshape590" coordorigin="4742,2184" coordsize="3101,264" path="m4754,2194l4750,2194,4750,2184,7838,2184,7838,2189,4754,2189,4754,2194xm7838,2448l4745,2448,4745,2446,4742,2443,4742,2189,4750,2189,4750,2194,4754,2194,4754,2436,5436,2436,5436,2443,7838,2443,7838,2448xm5436,2194l4754,2194,4754,2189,5436,2189,5436,2194xm5448,2443l5436,2443,5436,2189,5448,2189,5448,2443xm6235,2194l5448,2194,5448,2189,6235,2189,6235,2194xm6247,2443l6235,2443,6235,2189,6247,2189,6247,2443xm7034,2194l6247,2194,6247,2189,7034,2189,7034,2194xm7044,2443l7034,2443,7034,2189,7044,2189,7044,2443xm7831,2194l7044,2194,7044,2189,7831,2189,7831,2194xm7838,2443l7831,2443,7831,2189,7838,2189,7838,2194,7843,2194,7843,2436,7838,2436,7838,2443xm7843,2194l7838,2194,7838,2189,7843,2189,7843,2194xm6235,2443l5448,2443,5448,2436,6235,2436,6235,2443xm7034,2443l6247,2443,6247,2436,7034,2436,7034,2443xm7831,2443l7044,2443,7044,2436,7831,2436,7831,2443xm7843,2443l7838,2443,7838,2436,7843,2436,7843,2443xe" filled="true" fillcolor="#000000" stroked="false">
              <v:path arrowok="t"/>
              <v:fill type="solid"/>
            </v:shape>
            <v:rect style="position:absolute;left:4800;top:2263;width:94;height:94" id="docshape591" filled="true" fillcolor="#9aba59" stroked="false">
              <v:fill type="solid"/>
            </v:rect>
            <v:shape style="position:absolute;left:4934;top:1970;width:972;height:437" type="#_x0000_t202" id="docshape592" filled="false" stroked="false">
              <v:textbox inset="0,0,0,0">
                <w:txbxContent>
                  <w:p>
                    <w:pPr>
                      <w:tabs>
                        <w:tab w:pos="951" w:val="righ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2</w:t>
                    </w:r>
                  </w:p>
                  <w:p>
                    <w:pPr>
                      <w:tabs>
                        <w:tab w:pos="951" w:val="right" w:leader="none"/>
                      </w:tabs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53;top:1975;width:191;height:432" type="#_x0000_t202" id="docshape593" filled="false" stroked="false">
              <v:textbox inset="0,0,0,0">
                <w:txbxContent>
                  <w:p>
                    <w:pPr>
                      <w:spacing w:line="175" w:lineRule="exact" w:before="0"/>
                      <w:ind w:left="43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3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395;top:1975;width:108;height:432" type="#_x0000_t202" id="docshape594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39;top:1667;width:798;height:255" type="#_x0000_t202" id="docshape595" filled="false" stroked="true" strokeweight=".600002pt" strokecolor="#000000">
              <v:textbox inset="0,0,0,0">
                <w:txbxContent>
                  <w:p>
                    <w:pPr>
                      <w:spacing w:before="10"/>
                      <w:ind w:left="286" w:right="286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667;width:798;height:255" type="#_x0000_t202" id="docshape596" filled="false" stroked="true" strokeweight=".48pt" strokecolor="#000000">
              <v:textbox inset="0,0,0,0">
                <w:txbxContent>
                  <w:p>
                    <w:pPr>
                      <w:spacing w:before="11"/>
                      <w:ind w:left="288" w:right="28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28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667;width:800;height:255" type="#_x0000_t202" id="docshape597" filled="false" stroked="true" strokeweight=".599996pt" strokecolor="#000000">
              <v:textbox inset="0,0,0,0">
                <w:txbxContent>
                  <w:p>
                    <w:pPr>
                      <w:spacing w:before="10"/>
                      <w:ind w:left="286" w:right="28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1667;width:694;height:255" type="#_x0000_t202" id="docshape598" filled="false" stroked="true" strokeweight=".600002pt" strokecolor="#000000">
              <v:textbox inset="0,0,0,0">
                <w:txbxContent>
                  <w:p>
                    <w:pPr>
                      <w:spacing w:before="8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044;top:1411;width:788;height:250" type="#_x0000_t202" id="docshape599" filled="false" stroked="false">
              <v:textbox inset="0,0,0,0">
                <w:txbxContent>
                  <w:p>
                    <w:pPr>
                      <w:spacing w:before="13"/>
                      <w:ind w:left="25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41;top:1405;width:798;height:262" type="#_x0000_t202" id="docshape600" filled="false" stroked="true" strokeweight=".479999pt" strokecolor="#000000">
              <v:textbox inset="0,0,0,0">
                <w:txbxContent>
                  <w:p>
                    <w:pPr>
                      <w:spacing w:before="14"/>
                      <w:ind w:left="10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48;top:1411;width:788;height:250" type="#_x0000_t202" id="docshape601" filled="false" stroked="false">
              <v:textbox inset="0,0,0,0">
                <w:txbxContent>
                  <w:p>
                    <w:pPr>
                      <w:spacing w:before="13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7.880005pt;margin-top:-.94673pt;width:175.8pt;height:127.45pt;mso-position-horizontal-relative:page;mso-position-vertical-relative:paragraph;z-index:15810048" id="docshape602" coordorigin="4558,-19" coordsize="3516,2549" path="m8071,2530l4560,2530,4560,2527,4558,2527,4558,-17,4560,-17,4560,-19,8071,-19,8074,-17,8074,-14,4565,-14,4565,-7,4570,-7,4570,2518,8074,2518,8074,2527,8071,2530xm4570,-7l4565,-7,4565,-14,4570,-14,4570,-7xm8074,2518l8064,2518,8064,-7,4570,-7,4570,-14,8074,-14,8074,2518xe" filled="true" fillcolor="#878787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1"/>
          <w:sz w:val="17"/>
        </w:rPr>
        <w:t> </w:t>
      </w:r>
      <w:r>
        <w:rPr>
          <w:rFonts w:ascii="Calibri"/>
          <w:b/>
          <w:sz w:val="17"/>
        </w:rPr>
        <w:t>del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6"/>
          <w:sz w:val="17"/>
        </w:rPr>
        <w:t> </w:t>
      </w:r>
      <w:r>
        <w:rPr>
          <w:rFonts w:ascii="Calibri"/>
          <w:b/>
          <w:sz w:val="17"/>
        </w:rPr>
        <w:t>(82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encuestas)</w:t>
      </w:r>
    </w:p>
    <w:tbl>
      <w:tblPr>
        <w:tblW w:w="0" w:type="auto"/>
        <w:jc w:val="left"/>
        <w:tblInd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7"/>
        <w:gridCol w:w="498"/>
        <w:gridCol w:w="498"/>
      </w:tblGrid>
      <w:tr>
        <w:trPr>
          <w:trHeight w:val="210" w:hRule="atLeast"/>
        </w:trPr>
        <w:tc>
          <w:tcPr>
            <w:tcW w:w="49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185" w:lineRule="exact" w:before="5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78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19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11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4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5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23.2%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5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34.1%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5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13.4%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2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3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3.7%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8" w:lineRule="exact" w:before="22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7" w:type="dxa"/>
          </w:tcPr>
          <w:p>
            <w:pPr>
              <w:pStyle w:val="TableParagraph"/>
              <w:spacing w:line="187" w:lineRule="exact" w:before="3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4.9%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13.4%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7" w:lineRule="exact" w:before="3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5"/>
        </w:rPr>
      </w:pPr>
      <w:r>
        <w:rPr/>
        <w:pict>
          <v:group style="position:absolute;margin-left:509.519989pt;margin-top:10.542989pt;width:.25pt;height:.75pt;mso-position-horizontal-relative:page;mso-position-vertical-relative:paragraph;z-index:-15657472;mso-wrap-distance-left:0;mso-wrap-distance-right:0" id="docshapegroup603" coordorigin="10190,211" coordsize="5,15">
            <v:rect style="position:absolute;left:10190;top:213;width:5;height:3" id="docshape604" filled="true" fillcolor="#dadbdd" stroked="false">
              <v:fill type="solid"/>
            </v:rect>
            <v:rect style="position:absolute;left:10190;top:210;width:5;height:15" id="docshape605" filled="true" fillcolor="#dadbdd" stroked="false">
              <v:fill type="solid"/>
            </v:rect>
            <w10:wrap type="topAndBottom"/>
          </v:group>
        </w:pict>
      </w:r>
    </w:p>
    <w:p>
      <w:pPr>
        <w:spacing w:before="8"/>
        <w:ind w:left="6704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del total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de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cada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categ.</w:t>
      </w:r>
    </w:p>
    <w:p>
      <w:pPr>
        <w:tabs>
          <w:tab w:pos="6597" w:val="left" w:leader="none"/>
        </w:tabs>
        <w:spacing w:line="240" w:lineRule="auto"/>
        <w:ind w:left="3280" w:right="0" w:firstLine="0"/>
        <w:rPr>
          <w:rFonts w:ascii="Calibri"/>
          <w:sz w:val="20"/>
        </w:rPr>
      </w:pPr>
      <w:r>
        <w:rPr>
          <w:rFonts w:ascii="Calibri"/>
          <w:position w:val="69"/>
          <w:sz w:val="20"/>
        </w:rPr>
        <w:pict>
          <v:group style="width:4.7pt;height:4.7pt;mso-position-horizontal-relative:char;mso-position-vertical-relative:line" id="docshapegroup606" coordorigin="0,0" coordsize="94,94">
            <v:rect style="position:absolute;left:0;top:0;width:94;height:94" id="docshape607" filled="true" fillcolor="#4f80bc" stroked="false">
              <v:fill type="solid"/>
            </v:rect>
          </v:group>
        </w:pict>
      </w:r>
      <w:r>
        <w:rPr>
          <w:rFonts w:ascii="Calibri"/>
          <w:position w:val="69"/>
          <w:sz w:val="20"/>
        </w:rPr>
      </w:r>
      <w:r>
        <w:rPr>
          <w:rFonts w:ascii="Calibri"/>
          <w:position w:val="69"/>
          <w:sz w:val="20"/>
        </w:rPr>
        <w:tab/>
      </w:r>
      <w:r>
        <w:rPr>
          <w:rFonts w:ascii="Calibri"/>
          <w:sz w:val="20"/>
        </w:rPr>
        <w:pict>
          <v:shape style="width:100.7pt;height:46.9pt;mso-position-horizontal-relative:char;mso-position-vertical-relative:line" type="#_x0000_t202" id="docshape60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"/>
                    <w:gridCol w:w="497"/>
                    <w:gridCol w:w="498"/>
                    <w:gridCol w:w="498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17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76.0%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66.7%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73.3%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7.1%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13.3%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26.2%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13.3%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tabs>
          <w:tab w:pos="3731" w:val="left" w:leader="none"/>
          <w:tab w:pos="4228" w:val="left" w:leader="none"/>
          <w:tab w:pos="4724" w:val="left" w:leader="none"/>
          <w:tab w:pos="5224" w:val="left" w:leader="none"/>
          <w:tab w:pos="5720" w:val="left" w:leader="none"/>
          <w:tab w:pos="6217" w:val="left" w:leader="none"/>
          <w:tab w:pos="6599" w:val="left" w:leader="none"/>
          <w:tab w:pos="7096" w:val="left" w:leader="none"/>
          <w:tab w:pos="7595" w:val="left" w:leader="none"/>
          <w:tab w:pos="8092" w:val="left" w:leader="none"/>
          <w:tab w:pos="8588" w:val="left" w:leader="none"/>
        </w:tabs>
        <w:spacing w:line="20" w:lineRule="exact"/>
        <w:ind w:left="3234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.6pt;height:.25pt;mso-position-horizontal-relative:char;mso-position-vertical-relative:line" id="docshapegroup609" coordorigin="0,0" coordsize="12,5">
            <v:rect style="position:absolute;left:0;top:2;width:3;height:3" id="docshape610" filled="true" fillcolor="#dadbdd" stroked="false">
              <v:fill type="solid"/>
            </v:rect>
            <v:rect style="position:absolute;left:0;top:0;width:12;height:3" id="docshape611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12" coordorigin="0,0" coordsize="15,5">
            <v:rect style="position:absolute;left:0;top:2;width:3;height:3" id="docshape613" filled="true" fillcolor="#dadbdd" stroked="false">
              <v:fill type="solid"/>
            </v:rect>
            <v:rect style="position:absolute;left:0;top:0;width:15;height:3" id="docshape614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15" coordorigin="0,0" coordsize="15,5">
            <v:rect style="position:absolute;left:2;top:2;width:3;height:3" id="docshape616" filled="true" fillcolor="#dadbdd" stroked="false">
              <v:fill type="solid"/>
            </v:rect>
            <v:rect style="position:absolute;left:0;top:0;width:15;height:3" id="docshape617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18" coordorigin="0,0" coordsize="15,5">
            <v:rect style="position:absolute;left:2;top:2;width:3;height:3" id="docshape619" filled="true" fillcolor="#dadbdd" stroked="false">
              <v:fill type="solid"/>
            </v:rect>
            <v:rect style="position:absolute;left:0;top:0;width:15;height:3" id="docshape620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621" coordorigin="0,0" coordsize="12,5">
            <v:rect style="position:absolute;left:0;top:2;width:3;height:3" id="docshape622" filled="true" fillcolor="#dadbdd" stroked="false">
              <v:fill type="solid"/>
            </v:rect>
            <v:rect style="position:absolute;left:0;top:0;width:12;height:3" id="docshape623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24" coordorigin="0,0" coordsize="15,5">
            <v:rect style="position:absolute;left:0;top:2;width:3;height:3" id="docshape625" filled="true" fillcolor="#dadbdd" stroked="false">
              <v:fill type="solid"/>
            </v:rect>
            <v:rect style="position:absolute;left:0;top:0;width:15;height:3" id="docshape626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27" coordorigin="0,0" coordsize="15,5">
            <v:rect style="position:absolute;left:2;top:2;width:3;height:3" id="docshape628" filled="true" fillcolor="#dadbdd" stroked="false">
              <v:fill type="solid"/>
            </v:rect>
            <v:rect style="position:absolute;left:0;top:0;width:15;height:3" id="docshape629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30" coordorigin="0,0" coordsize="15,5">
            <v:rect style="position:absolute;left:2;top:2;width:3;height:3" id="docshape631" filled="true" fillcolor="#dadbdd" stroked="false">
              <v:fill type="solid"/>
            </v:rect>
            <v:rect style="position:absolute;left:0;top:0;width:15;height:3" id="docshape632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33" coordorigin="0,0" coordsize="15,5">
            <v:rect style="position:absolute;left:2;top:2;width:3;height:3" id="docshape634" filled="true" fillcolor="#dadbdd" stroked="false">
              <v:fill type="solid"/>
            </v:rect>
            <v:rect style="position:absolute;left:0;top:0;width:15;height:3" id="docshape635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6pt;height:.25pt;mso-position-horizontal-relative:char;mso-position-vertical-relative:line" id="docshapegroup636" coordorigin="0,0" coordsize="12,5">
            <v:rect style="position:absolute;left:0;top:2;width:3;height:3" id="docshape637" filled="true" fillcolor="#dadbdd" stroked="false">
              <v:fill type="solid"/>
            </v:rect>
            <v:rect style="position:absolute;left:0;top:0;width:12;height:3" id="docshape638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.75pt;height:.25pt;mso-position-horizontal-relative:char;mso-position-vertical-relative:line" id="docshapegroup639" coordorigin="0,0" coordsize="15,5">
            <v:rect style="position:absolute;left:0;top:2;width:3;height:3" id="docshape640" filled="true" fillcolor="#dadbdd" stroked="false">
              <v:fill type="solid"/>
            </v:rect>
            <v:rect style="position:absolute;left:0;top:0;width:15;height:3" id="docshape641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4.350pt;height:.85pt;mso-position-horizontal-relative:char;mso-position-vertical-relative:line" id="docshapegroup642" coordorigin="0,0" coordsize="87,17">
            <v:rect style="position:absolute;left:2;top:14;width:3;height:3" id="docshape643" filled="true" fillcolor="#dadbdd" stroked="false">
              <v:fill type="solid"/>
            </v:rect>
            <v:rect style="position:absolute;left:0;top:12;width:15;height:3" id="docshape644" filled="true" fillcolor="#dadbdd" stroked="false">
              <v:fill type="solid"/>
            </v:rect>
            <v:rect style="position:absolute;left:69;top:14;width:3;height:3" id="docshape645" filled="true" fillcolor="#dadbdd" stroked="false">
              <v:fill type="solid"/>
            </v:rect>
            <v:rect style="position:absolute;left:69;top:12;width:15;height:3" id="docshape646" filled="true" fillcolor="#dadbdd" stroked="false">
              <v:fill type="solid"/>
            </v:rect>
            <v:rect style="position:absolute;left:81;top:2;width:5;height:3" id="docshape647" filled="true" fillcolor="#dadbdd" stroked="false">
              <v:fill type="solid"/>
            </v:rect>
            <v:rect style="position:absolute;left:81;top:0;width:5;height:15" id="docshape648" filled="true" fillcolor="#dadbdd" stroked="false">
              <v:fill type="solid"/>
            </v:rect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6"/>
        <w:rPr>
          <w:rFonts w:ascii="Calibri"/>
          <w:b/>
          <w:sz w:val="15"/>
        </w:rPr>
      </w:pPr>
    </w:p>
    <w:p>
      <w:pPr>
        <w:pStyle w:val="BodyText"/>
        <w:spacing w:line="259" w:lineRule="auto"/>
        <w:ind w:left="181" w:right="277"/>
        <w:jc w:val="both"/>
      </w:pPr>
      <w:r>
        <w:rPr/>
        <w:t>El porcentaje mayoritario de respuestas se correspondió con el Sí (70.7% de las respuestas</w:t>
      </w:r>
      <w:r>
        <w:rPr>
          <w:spacing w:val="1"/>
        </w:rPr>
        <w:t> </w:t>
      </w:r>
      <w:r>
        <w:rPr/>
        <w:t>obtenidas),</w:t>
      </w:r>
      <w:r>
        <w:rPr>
          <w:spacing w:val="-3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3"/>
        </w:rPr>
        <w:t> </w:t>
      </w:r>
      <w:r>
        <w:rPr/>
        <w:t>solo se</w:t>
      </w:r>
      <w:r>
        <w:rPr>
          <w:spacing w:val="2"/>
        </w:rPr>
        <w:t> </w:t>
      </w:r>
      <w:r>
        <w:rPr/>
        <w:t>obtuvo 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 8.5%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-3"/>
        </w:rPr>
        <w:t> </w:t>
      </w:r>
      <w:r>
        <w:rPr/>
        <w:t>respuestas.</w:t>
      </w:r>
    </w:p>
    <w:p>
      <w:pPr>
        <w:spacing w:line="259" w:lineRule="auto" w:before="161"/>
        <w:ind w:left="181" w:right="277" w:firstLine="0"/>
        <w:jc w:val="both"/>
        <w:rPr>
          <w:b/>
          <w:sz w:val="24"/>
        </w:rPr>
      </w:pPr>
      <w:r>
        <w:rPr>
          <w:b/>
          <w:sz w:val="24"/>
        </w:rPr>
        <w:t>Conclusión 6.- La plantilla percibe, mayoritariamente, que no existen diferencias en 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acceso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ofrecida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empresa,</w:t>
      </w:r>
      <w:r>
        <w:rPr>
          <w:b/>
          <w:spacing w:val="1"/>
          <w:sz w:val="24"/>
        </w:rPr>
        <w:t> </w:t>
      </w:r>
      <w:r>
        <w:rPr>
          <w:sz w:val="24"/>
        </w:rPr>
        <w:t>mostrando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54"/>
          <w:sz w:val="24"/>
        </w:rPr>
        <w:t> </w:t>
      </w:r>
      <w:r>
        <w:rPr>
          <w:sz w:val="24"/>
        </w:rPr>
        <w:t>confianza</w:t>
      </w:r>
      <w:r>
        <w:rPr>
          <w:spacing w:val="1"/>
          <w:sz w:val="24"/>
        </w:rPr>
        <w:t> </w:t>
      </w:r>
      <w:r>
        <w:rPr>
          <w:sz w:val="24"/>
        </w:rPr>
        <w:t>generalizada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igualdad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b/>
          <w:sz w:val="24"/>
        </w:rPr>
        <w:t>.</w:t>
      </w:r>
    </w:p>
    <w:p>
      <w:pPr>
        <w:pStyle w:val="BodyText"/>
        <w:spacing w:before="159"/>
        <w:ind w:left="181" w:right="278"/>
        <w:jc w:val="both"/>
      </w:pPr>
      <w:r>
        <w:rPr/>
        <w:t>No obstante, el cuestionario recabó también sugerencias sobre medidas que podría adoptar la</w:t>
      </w:r>
      <w:r>
        <w:rPr>
          <w:spacing w:val="1"/>
        </w:rPr>
        <w:t> </w:t>
      </w:r>
      <w:r>
        <w:rPr/>
        <w:t>empresa,</w:t>
      </w:r>
      <w:r>
        <w:rPr>
          <w:spacing w:val="-3"/>
        </w:rPr>
        <w:t> </w:t>
      </w:r>
      <w:r>
        <w:rPr/>
        <w:t>algunas de</w:t>
      </w:r>
      <w:r>
        <w:rPr>
          <w:spacing w:val="2"/>
        </w:rPr>
        <w:t> </w:t>
      </w:r>
      <w:r>
        <w:rPr/>
        <w:t>las</w:t>
      </w:r>
      <w:r>
        <w:rPr>
          <w:spacing w:val="-3"/>
        </w:rPr>
        <w:t> </w:t>
      </w:r>
      <w:r>
        <w:rPr/>
        <w:t>cuales se</w:t>
      </w:r>
      <w:r>
        <w:rPr>
          <w:spacing w:val="2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continuación:</w:t>
      </w:r>
    </w:p>
    <w:p>
      <w:pPr>
        <w:pStyle w:val="BodyText"/>
      </w:pPr>
    </w:p>
    <w:p>
      <w:pPr>
        <w:pStyle w:val="BodyText"/>
        <w:ind w:left="901" w:right="277"/>
        <w:jc w:val="both"/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1319784</wp:posOffset>
            </wp:positionH>
            <wp:positionV relativeFrom="paragraph">
              <wp:posOffset>26976</wp:posOffset>
            </wp:positionV>
            <wp:extent cx="102107" cy="97535"/>
            <wp:effectExtent l="0" t="0" r="0" b="0"/>
            <wp:wrapNone/>
            <wp:docPr id="1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“Formación interna obligatoria y en especial a los puestos con jefaturas, sobre igualdad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expertos</w:t>
      </w:r>
      <w:r>
        <w:rPr>
          <w:spacing w:val="1"/>
        </w:rPr>
        <w:t> </w:t>
      </w:r>
      <w:r>
        <w:rPr/>
        <w:t>externos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ITC,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charlas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concepción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normativo,</w:t>
      </w:r>
      <w:r>
        <w:rPr>
          <w:spacing w:val="-52"/>
        </w:rPr>
        <w:t> </w:t>
      </w:r>
      <w:r>
        <w:rPr/>
        <w:t>porqué</w:t>
      </w:r>
      <w:r>
        <w:rPr>
          <w:spacing w:val="1"/>
        </w:rPr>
        <w:t> </w:t>
      </w:r>
      <w:r>
        <w:rPr/>
        <w:t>y para qué del</w:t>
      </w:r>
      <w:r>
        <w:rPr>
          <w:spacing w:val="1"/>
        </w:rPr>
        <w:t> </w:t>
      </w:r>
      <w:r>
        <w:rPr/>
        <w:t>lenguaje</w:t>
      </w:r>
      <w:r>
        <w:rPr>
          <w:spacing w:val="2"/>
        </w:rPr>
        <w:t> </w:t>
      </w:r>
      <w:r>
        <w:rPr/>
        <w:t>inclusivo,</w:t>
      </w:r>
      <w:r>
        <w:rPr>
          <w:spacing w:val="-1"/>
        </w:rPr>
        <w:t> </w:t>
      </w:r>
      <w:r>
        <w:rPr/>
        <w:t>micromachismos...”</w:t>
      </w:r>
    </w:p>
    <w:p>
      <w:pPr>
        <w:pStyle w:val="BodyText"/>
        <w:spacing w:line="259" w:lineRule="auto" w:before="120"/>
        <w:ind w:left="901" w:right="480"/>
        <w:jc w:val="both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1319784</wp:posOffset>
            </wp:positionH>
            <wp:positionV relativeFrom="paragraph">
              <wp:posOffset>103176</wp:posOffset>
            </wp:positionV>
            <wp:extent cx="102107" cy="97535"/>
            <wp:effectExtent l="0" t="0" r="0" b="0"/>
            <wp:wrapNone/>
            <wp:docPr id="1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“Divulgación de la información disponible en materia de derechos de los trabajadores y</w:t>
      </w:r>
      <w:r>
        <w:rPr>
          <w:spacing w:val="-52"/>
        </w:rPr>
        <w:t> </w:t>
      </w:r>
      <w:r>
        <w:rPr/>
        <w:t>equiparación</w:t>
      </w:r>
      <w:r>
        <w:rPr>
          <w:spacing w:val="-2"/>
        </w:rPr>
        <w:t> </w:t>
      </w:r>
      <w:r>
        <w:rPr/>
        <w:t>de salarios.”</w:t>
      </w:r>
    </w:p>
    <w:p>
      <w:pPr>
        <w:pStyle w:val="BodyText"/>
        <w:ind w:left="901"/>
        <w:jc w:val="both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1319784</wp:posOffset>
            </wp:positionH>
            <wp:positionV relativeFrom="paragraph">
              <wp:posOffset>26976</wp:posOffset>
            </wp:positionV>
            <wp:extent cx="102107" cy="97535"/>
            <wp:effectExtent l="0" t="0" r="0" b="0"/>
            <wp:wrapNone/>
            <wp:docPr id="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“Divulgación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 del</w:t>
      </w:r>
      <w:r>
        <w:rPr>
          <w:spacing w:val="-3"/>
        </w:rPr>
        <w:t> </w:t>
      </w:r>
      <w:r>
        <w:rPr/>
        <w:t>ITC</w:t>
      </w:r>
      <w:r>
        <w:rPr>
          <w:spacing w:val="-1"/>
        </w:rPr>
        <w:t> </w:t>
      </w:r>
      <w:r>
        <w:rPr/>
        <w:t>“.</w:t>
      </w:r>
    </w:p>
    <w:p>
      <w:pPr>
        <w:spacing w:after="0"/>
        <w:jc w:val="both"/>
        <w:sectPr>
          <w:headerReference w:type="default" r:id="rId65"/>
          <w:footerReference w:type="default" r:id="rId66"/>
          <w:pgSz w:w="11910" w:h="16840"/>
          <w:pgMar w:header="523" w:footer="1005" w:top="156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181" w:right="274"/>
        <w:jc w:val="both"/>
      </w:pPr>
      <w:r>
        <w:rPr/>
        <w:t>Por último, la información proporcionada por la empresa acerca de la formación ofertada al</w:t>
      </w:r>
      <w:r>
        <w:rPr>
          <w:spacing w:val="1"/>
        </w:rPr>
        <w:t> </w:t>
      </w:r>
      <w:r>
        <w:rPr/>
        <w:t>personal durante 2019, indica que ésta fue seguida mayoritariamente por mujeres (en un 61.8%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casos,</w:t>
      </w:r>
      <w:r>
        <w:rPr>
          <w:spacing w:val="-2"/>
        </w:rPr>
        <w:t> </w:t>
      </w:r>
      <w:r>
        <w:rPr/>
        <w:t>frente a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38.2% de</w:t>
      </w:r>
      <w:r>
        <w:rPr>
          <w:spacing w:val="2"/>
        </w:rPr>
        <w:t> </w:t>
      </w:r>
      <w:r>
        <w:rPr/>
        <w:t>hombres).</w:t>
      </w:r>
    </w:p>
    <w:p>
      <w:pPr>
        <w:pStyle w:val="BodyText"/>
        <w:spacing w:before="4"/>
      </w:pPr>
    </w:p>
    <w:tbl>
      <w:tblPr>
        <w:tblW w:w="0" w:type="auto"/>
        <w:jc w:val="left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992"/>
        <w:gridCol w:w="1135"/>
        <w:gridCol w:w="849"/>
        <w:gridCol w:w="989"/>
        <w:gridCol w:w="993"/>
      </w:tblGrid>
      <w:tr>
        <w:trPr>
          <w:trHeight w:val="309" w:hRule="atLeast"/>
        </w:trPr>
        <w:tc>
          <w:tcPr>
            <w:tcW w:w="3559" w:type="dxa"/>
            <w:shd w:val="clear" w:color="auto" w:fill="69BDBD"/>
          </w:tcPr>
          <w:p>
            <w:pPr>
              <w:pStyle w:val="TableParagraph"/>
              <w:spacing w:line="259" w:lineRule="exact" w:before="30"/>
              <w:ind w:left="75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Denominación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cursos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0"/>
              <w:ind w:left="41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</w:t>
            </w:r>
          </w:p>
        </w:tc>
        <w:tc>
          <w:tcPr>
            <w:tcW w:w="1135" w:type="dxa"/>
            <w:tcBorders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0"/>
              <w:ind w:left="211" w:right="20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%M</w:t>
            </w:r>
          </w:p>
        </w:tc>
        <w:tc>
          <w:tcPr>
            <w:tcW w:w="849" w:type="dxa"/>
            <w:shd w:val="clear" w:color="auto" w:fill="AADB95"/>
          </w:tcPr>
          <w:p>
            <w:pPr>
              <w:pStyle w:val="TableParagraph"/>
              <w:spacing w:line="259" w:lineRule="exact" w:before="30"/>
              <w:ind w:right="340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</w:t>
            </w:r>
          </w:p>
        </w:tc>
        <w:tc>
          <w:tcPr>
            <w:tcW w:w="989" w:type="dxa"/>
            <w:shd w:val="clear" w:color="auto" w:fill="AADB95"/>
          </w:tcPr>
          <w:p>
            <w:pPr>
              <w:pStyle w:val="TableParagraph"/>
              <w:spacing w:line="259" w:lineRule="exact" w:before="30"/>
              <w:ind w:left="315" w:right="30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%H</w:t>
            </w:r>
          </w:p>
        </w:tc>
        <w:tc>
          <w:tcPr>
            <w:tcW w:w="993" w:type="dxa"/>
            <w:shd w:val="clear" w:color="auto" w:fill="69BDBD"/>
          </w:tcPr>
          <w:p>
            <w:pPr>
              <w:pStyle w:val="TableParagraph"/>
              <w:spacing w:line="259" w:lineRule="exact" w:before="30"/>
              <w:ind w:left="77" w:right="5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M+H</w:t>
            </w:r>
          </w:p>
        </w:tc>
      </w:tr>
      <w:tr>
        <w:trPr>
          <w:trHeight w:val="315" w:hRule="atLeast"/>
        </w:trPr>
        <w:tc>
          <w:tcPr>
            <w:tcW w:w="3559" w:type="dxa"/>
            <w:tcBorders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Idiomas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91" w:lineRule="exact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61.8%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89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91" w:lineRule="exact"/>
              <w:ind w:left="173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38.2%</w:t>
            </w:r>
          </w:p>
        </w:tc>
        <w:tc>
          <w:tcPr>
            <w:tcW w:w="993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91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310" w:hRule="atLeast"/>
        </w:trPr>
        <w:tc>
          <w:tcPr>
            <w:tcW w:w="3559" w:type="dxa"/>
            <w:tcBorders>
              <w:top w:val="single" w:sz="4" w:space="0" w:color="000000"/>
            </w:tcBorders>
            <w:shd w:val="clear" w:color="auto" w:fill="69BDBD"/>
          </w:tcPr>
          <w:p>
            <w:pPr>
              <w:pStyle w:val="TableParagraph"/>
              <w:spacing w:line="259" w:lineRule="exact" w:before="31"/>
              <w:ind w:right="52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59" w:lineRule="exact" w:before="31"/>
              <w:ind w:left="38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D95DB"/>
          </w:tcPr>
          <w:p>
            <w:pPr>
              <w:pStyle w:val="TableParagraph"/>
              <w:spacing w:line="290" w:lineRule="exact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61.8%</w:t>
            </w:r>
          </w:p>
        </w:tc>
        <w:tc>
          <w:tcPr>
            <w:tcW w:w="849" w:type="dxa"/>
            <w:tcBorders>
              <w:top w:val="single" w:sz="4" w:space="0" w:color="000000"/>
            </w:tcBorders>
            <w:shd w:val="clear" w:color="auto" w:fill="AADB95"/>
          </w:tcPr>
          <w:p>
            <w:pPr>
              <w:pStyle w:val="TableParagraph"/>
              <w:spacing w:line="290" w:lineRule="exact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89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AADB95"/>
          </w:tcPr>
          <w:p>
            <w:pPr>
              <w:pStyle w:val="TableParagraph"/>
              <w:spacing w:line="290" w:lineRule="exact"/>
              <w:ind w:left="173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38.2%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90" w:lineRule="exact"/>
              <w:ind w:left="305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181"/>
        <w:jc w:val="both"/>
      </w:pP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2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concluir</w:t>
      </w:r>
      <w:r>
        <w:rPr>
          <w:spacing w:val="-3"/>
        </w:rPr>
        <w:t> </w:t>
      </w:r>
      <w:r>
        <w:rPr/>
        <w:t>que: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0" w:after="0"/>
        <w:ind w:left="601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no percibe</w:t>
      </w:r>
      <w:r>
        <w:rPr>
          <w:spacing w:val="-3"/>
          <w:sz w:val="24"/>
        </w:rPr>
        <w:t> </w:t>
      </w:r>
      <w:r>
        <w:rPr>
          <w:sz w:val="24"/>
        </w:rPr>
        <w:t>desigualdades</w:t>
      </w:r>
      <w:r>
        <w:rPr>
          <w:spacing w:val="1"/>
          <w:sz w:val="24"/>
        </w:rPr>
        <w:t> </w:t>
      </w:r>
      <w:r>
        <w:rPr>
          <w:sz w:val="24"/>
        </w:rPr>
        <w:t>sexistas en</w:t>
      </w:r>
      <w:r>
        <w:rPr>
          <w:spacing w:val="-3"/>
          <w:sz w:val="24"/>
        </w:rPr>
        <w:t> </w:t>
      </w:r>
      <w:r>
        <w:rPr>
          <w:sz w:val="24"/>
        </w:rPr>
        <w:t>el acceso 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1" w:after="0"/>
        <w:ind w:left="601" w:right="0" w:hanging="361"/>
        <w:jc w:val="left"/>
        <w:rPr>
          <w:sz w:val="24"/>
        </w:rPr>
      </w:pPr>
      <w:r>
        <w:rPr>
          <w:sz w:val="24"/>
        </w:rPr>
        <w:t>Existe</w:t>
      </w:r>
      <w:r>
        <w:rPr>
          <w:spacing w:val="-2"/>
          <w:sz w:val="24"/>
        </w:rPr>
        <w:t> </w:t>
      </w:r>
      <w:r>
        <w:rPr>
          <w:sz w:val="24"/>
        </w:rPr>
        <w:t>cierta</w:t>
      </w:r>
      <w:r>
        <w:rPr>
          <w:spacing w:val="1"/>
          <w:sz w:val="24"/>
        </w:rPr>
        <w:t> </w:t>
      </w:r>
      <w:r>
        <w:rPr>
          <w:sz w:val="24"/>
        </w:rPr>
        <w:t>inquietud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demanda</w:t>
      </w:r>
      <w:r>
        <w:rPr>
          <w:spacing w:val="-3"/>
          <w:sz w:val="24"/>
        </w:rPr>
        <w:t> </w:t>
      </w:r>
      <w:r>
        <w:rPr>
          <w:sz w:val="24"/>
        </w:rPr>
        <w:t>acerca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materia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</w:p>
    <w:p>
      <w:pPr>
        <w:pStyle w:val="ListParagraph"/>
        <w:numPr>
          <w:ilvl w:val="0"/>
          <w:numId w:val="7"/>
        </w:numPr>
        <w:tabs>
          <w:tab w:pos="601" w:val="left" w:leader="none"/>
          <w:tab w:pos="602" w:val="left" w:leader="none"/>
        </w:tabs>
        <w:spacing w:line="240" w:lineRule="auto" w:before="0" w:after="0"/>
        <w:ind w:left="601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seguida</w:t>
      </w:r>
      <w:r>
        <w:rPr>
          <w:spacing w:val="-3"/>
          <w:sz w:val="24"/>
        </w:rPr>
        <w:t> </w:t>
      </w:r>
      <w:r>
        <w:rPr>
          <w:sz w:val="24"/>
        </w:rPr>
        <w:t>mayoritariamente por personal</w:t>
      </w:r>
      <w:r>
        <w:rPr>
          <w:spacing w:val="-1"/>
          <w:sz w:val="24"/>
        </w:rPr>
        <w:t> </w:t>
      </w:r>
      <w:r>
        <w:rPr>
          <w:sz w:val="24"/>
        </w:rPr>
        <w:t>femenino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81" w:right="276"/>
        <w:jc w:val="both"/>
      </w:pPr>
      <w:r>
        <w:rPr/>
        <w:t>Teniendo en cuenta que, en la actualidad, la mujer asume en mayor medida que los hombres los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familiares,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traduce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añadida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jornada,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preguntarse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percepción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</w:t>
      </w:r>
      <w:r>
        <w:rPr>
          <w:spacing w:val="54"/>
        </w:rPr>
        <w:t> </w:t>
      </w:r>
      <w:r>
        <w:rPr/>
        <w:t>es</w:t>
      </w:r>
      <w:r>
        <w:rPr>
          <w:spacing w:val="-52"/>
        </w:rPr>
        <w:t> </w:t>
      </w:r>
      <w:r>
        <w:rPr/>
        <w:t>acertada (y sus mujeres una excepción al estado actual de la situación social al respecto), o si tal</w:t>
      </w:r>
      <w:r>
        <w:rPr>
          <w:spacing w:val="-52"/>
        </w:rPr>
        <w:t> </w:t>
      </w:r>
      <w:r>
        <w:rPr/>
        <w:t>percepción es resultado de falta de conciencia de género. Por otro lado, la participación de la</w:t>
      </w:r>
      <w:r>
        <w:rPr>
          <w:spacing w:val="1"/>
        </w:rPr>
        <w:t> </w:t>
      </w:r>
      <w:r>
        <w:rPr/>
        <w:t>mujer en los cursos ofertados, que casi duplica a la de hombres, ¿es representativa de mayores</w:t>
      </w:r>
      <w:r>
        <w:rPr>
          <w:spacing w:val="1"/>
        </w:rPr>
        <w:t> </w:t>
      </w:r>
      <w:r>
        <w:rPr/>
        <w:t>facilidades de acceso, o quizás de mayores necesidades formativas, o de mayor capacidad de</w:t>
      </w:r>
      <w:r>
        <w:rPr>
          <w:spacing w:val="1"/>
        </w:rPr>
        <w:t> </w:t>
      </w:r>
      <w:r>
        <w:rPr/>
        <w:t>esfuerzo?</w:t>
      </w:r>
    </w:p>
    <w:p>
      <w:pPr>
        <w:pStyle w:val="BodyText"/>
      </w:pPr>
    </w:p>
    <w:p>
      <w:pPr>
        <w:pStyle w:val="BodyText"/>
        <w:spacing w:line="259" w:lineRule="auto"/>
        <w:ind w:left="181" w:right="278"/>
        <w:jc w:val="both"/>
      </w:pPr>
      <w:r>
        <w:rPr/>
        <w:t>La sensibilización y formación en igualdad constituye una materia indispensable en el desarrollo</w:t>
      </w:r>
      <w:r>
        <w:rPr>
          <w:spacing w:val="1"/>
        </w:rPr>
        <w:t> </w:t>
      </w:r>
      <w:r>
        <w:rPr/>
        <w:t>del Plan,</w:t>
      </w:r>
      <w:r>
        <w:rPr>
          <w:spacing w:val="2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es</w:t>
      </w:r>
      <w:r>
        <w:rPr>
          <w:spacing w:val="-3"/>
        </w:rPr>
        <w:t> </w:t>
      </w:r>
      <w:r>
        <w:rPr/>
        <w:t>preciso: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59" w:lineRule="auto" w:before="159" w:after="0"/>
        <w:ind w:left="901" w:right="278" w:hanging="360"/>
        <w:jc w:val="left"/>
        <w:rPr>
          <w:i/>
          <w:sz w:val="24"/>
        </w:rPr>
      </w:pPr>
      <w:r>
        <w:rPr>
          <w:sz w:val="24"/>
        </w:rPr>
        <w:t>Facilitar</w:t>
      </w:r>
      <w:r>
        <w:rPr>
          <w:spacing w:val="47"/>
          <w:sz w:val="24"/>
        </w:rPr>
        <w:t> </w:t>
      </w:r>
      <w:r>
        <w:rPr>
          <w:sz w:val="24"/>
        </w:rPr>
        <w:t>e</w:t>
      </w:r>
      <w:r>
        <w:rPr>
          <w:spacing w:val="48"/>
          <w:sz w:val="24"/>
        </w:rPr>
        <w:t> </w:t>
      </w:r>
      <w:r>
        <w:rPr>
          <w:sz w:val="24"/>
        </w:rPr>
        <w:t>impulsar</w:t>
      </w:r>
      <w:r>
        <w:rPr>
          <w:spacing w:val="46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toma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conciencia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discriminación</w:t>
      </w:r>
      <w:r>
        <w:rPr>
          <w:b/>
          <w:spacing w:val="47"/>
          <w:sz w:val="24"/>
        </w:rPr>
        <w:t> </w:t>
      </w:r>
      <w:r>
        <w:rPr>
          <w:sz w:val="24"/>
        </w:rPr>
        <w:t>que</w:t>
      </w:r>
      <w:r>
        <w:rPr>
          <w:spacing w:val="50"/>
          <w:sz w:val="24"/>
        </w:rPr>
        <w:t> </w:t>
      </w:r>
      <w:r>
        <w:rPr>
          <w:sz w:val="24"/>
        </w:rPr>
        <w:t>afecta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mujeres.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59" w:lineRule="auto" w:before="0" w:after="0"/>
        <w:ind w:left="901" w:right="277" w:hanging="360"/>
        <w:jc w:val="left"/>
        <w:rPr>
          <w:i/>
          <w:sz w:val="24"/>
        </w:rPr>
      </w:pPr>
      <w:r>
        <w:rPr>
          <w:sz w:val="24"/>
        </w:rPr>
        <w:t>El</w:t>
      </w:r>
      <w:r>
        <w:rPr>
          <w:spacing w:val="30"/>
          <w:sz w:val="24"/>
        </w:rPr>
        <w:t> </w:t>
      </w:r>
      <w:r>
        <w:rPr>
          <w:b/>
          <w:sz w:val="24"/>
        </w:rPr>
        <w:t>conocimiento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herramientas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necesarias</w:t>
      </w:r>
      <w:r>
        <w:rPr>
          <w:b/>
          <w:spacing w:val="29"/>
          <w:sz w:val="24"/>
        </w:rPr>
        <w:t> </w:t>
      </w:r>
      <w:r>
        <w:rPr>
          <w:sz w:val="24"/>
        </w:rPr>
        <w:t>para</w:t>
      </w:r>
      <w:r>
        <w:rPr>
          <w:spacing w:val="29"/>
          <w:sz w:val="24"/>
        </w:rPr>
        <w:t> </w:t>
      </w:r>
      <w:r>
        <w:rPr>
          <w:sz w:val="24"/>
        </w:rPr>
        <w:t>analizar</w:t>
      </w:r>
      <w:r>
        <w:rPr>
          <w:spacing w:val="32"/>
          <w:sz w:val="24"/>
        </w:rPr>
        <w:t> </w:t>
      </w:r>
      <w:r>
        <w:rPr>
          <w:sz w:val="24"/>
        </w:rPr>
        <w:t>la</w:t>
      </w:r>
      <w:r>
        <w:rPr>
          <w:spacing w:val="29"/>
          <w:sz w:val="24"/>
        </w:rPr>
        <w:t> </w:t>
      </w:r>
      <w:r>
        <w:rPr>
          <w:sz w:val="24"/>
        </w:rPr>
        <w:t>realidad</w:t>
      </w:r>
      <w:r>
        <w:rPr>
          <w:spacing w:val="31"/>
          <w:sz w:val="24"/>
        </w:rPr>
        <w:t> </w:t>
      </w:r>
      <w:r>
        <w:rPr>
          <w:sz w:val="24"/>
        </w:rPr>
        <w:t>desde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perspectiva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género.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59" w:lineRule="auto" w:before="1" w:after="0"/>
        <w:ind w:left="901" w:right="278" w:hanging="360"/>
        <w:jc w:val="left"/>
        <w:rPr>
          <w:i/>
          <w:sz w:val="24"/>
        </w:rPr>
      </w:pP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b/>
          <w:sz w:val="24"/>
        </w:rPr>
        <w:t>desarrollo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acciones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correctoras</w:t>
      </w:r>
      <w:r>
        <w:rPr>
          <w:b/>
          <w:spacing w:val="20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atiendan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1"/>
          <w:sz w:val="24"/>
        </w:rPr>
        <w:t> </w:t>
      </w:r>
      <w:r>
        <w:rPr>
          <w:sz w:val="24"/>
        </w:rPr>
        <w:t>diversidad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las</w:t>
      </w:r>
      <w:r>
        <w:rPr>
          <w:spacing w:val="21"/>
          <w:sz w:val="24"/>
        </w:rPr>
        <w:t> </w:t>
      </w:r>
      <w:r>
        <w:rPr>
          <w:sz w:val="24"/>
        </w:rPr>
        <w:t>mujeres</w:t>
      </w:r>
      <w:r>
        <w:rPr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los hombres.</w:t>
      </w:r>
    </w:p>
    <w:p>
      <w:pPr>
        <w:pStyle w:val="BodyText"/>
        <w:spacing w:line="259" w:lineRule="auto" w:before="158"/>
        <w:ind w:left="181" w:right="276"/>
        <w:jc w:val="both"/>
      </w:pP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que</w:t>
      </w:r>
      <w:r>
        <w:rPr>
          <w:spacing w:val="-52"/>
        </w:rPr>
        <w:t> </w:t>
      </w:r>
      <w:r>
        <w:rPr/>
        <w:t>progresivamente todo el personal del ITC esté formado en materia de igualdad de oportunidades;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el que</w:t>
      </w:r>
      <w:r>
        <w:rPr>
          <w:spacing w:val="1"/>
        </w:rPr>
        <w:t> </w:t>
      </w:r>
      <w:r>
        <w:rPr/>
        <w:t>deben contemplarse</w:t>
      </w:r>
      <w:r>
        <w:rPr>
          <w:spacing w:val="1"/>
        </w:rPr>
        <w:t> </w:t>
      </w:r>
      <w:r>
        <w:rPr/>
        <w:t>diferentes niveles, en función de los</w:t>
      </w:r>
      <w:r>
        <w:rPr>
          <w:spacing w:val="1"/>
        </w:rPr>
        <w:t> </w:t>
      </w:r>
      <w:r>
        <w:rPr/>
        <w:t>roles y puestos</w:t>
      </w:r>
      <w:r>
        <w:rPr>
          <w:spacing w:val="54"/>
        </w:rPr>
        <w:t> </w:t>
      </w:r>
      <w:r>
        <w:rPr/>
        <w:t>de trabajo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desempeñan:</w:t>
      </w:r>
    </w:p>
    <w:p>
      <w:pPr>
        <w:pStyle w:val="ListParagraph"/>
        <w:numPr>
          <w:ilvl w:val="3"/>
          <w:numId w:val="6"/>
        </w:numPr>
        <w:tabs>
          <w:tab w:pos="901" w:val="left" w:leader="none"/>
        </w:tabs>
        <w:spacing w:line="259" w:lineRule="auto" w:before="160" w:after="0"/>
        <w:ind w:left="901" w:right="276" w:hanging="360"/>
        <w:jc w:val="both"/>
        <w:rPr>
          <w:sz w:val="24"/>
        </w:rPr>
      </w:pPr>
      <w:r>
        <w:rPr>
          <w:sz w:val="24"/>
        </w:rPr>
        <w:t>un primer nivel constituido por aquellas personas que se encargan de los Recursos</w:t>
      </w:r>
      <w:r>
        <w:rPr>
          <w:spacing w:val="1"/>
          <w:sz w:val="24"/>
        </w:rPr>
        <w:t> </w:t>
      </w:r>
      <w:r>
        <w:rPr>
          <w:sz w:val="24"/>
        </w:rPr>
        <w:t>Humanos de la organización, o que lideran equipos de trabajo (tales como Jefes o Jefas</w:t>
      </w:r>
      <w:r>
        <w:rPr>
          <w:spacing w:val="1"/>
          <w:sz w:val="24"/>
        </w:rPr>
        <w:t> </w:t>
      </w:r>
      <w:r>
        <w:rPr>
          <w:sz w:val="24"/>
        </w:rPr>
        <w:t>de Departamento, Sección, Taller), así como a las y los Representantes Legales del</w:t>
      </w:r>
      <w:r>
        <w:rPr>
          <w:spacing w:val="1"/>
          <w:sz w:val="24"/>
        </w:rPr>
        <w:t> </w:t>
      </w:r>
      <w:r>
        <w:rPr>
          <w:sz w:val="24"/>
        </w:rPr>
        <w:t>Personal. La formación de estas personas persigue evitar o minimizar los sesgos en la</w:t>
      </w:r>
      <w:r>
        <w:rPr>
          <w:spacing w:val="1"/>
          <w:sz w:val="24"/>
        </w:rPr>
        <w:t> </w:t>
      </w:r>
      <w:r>
        <w:rPr>
          <w:sz w:val="24"/>
        </w:rPr>
        <w:t>selección,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promoción,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redundará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54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igualitaria del personal; además, los conocimientos que estas personas adquieran se</w:t>
      </w:r>
      <w:r>
        <w:rPr>
          <w:spacing w:val="1"/>
          <w:sz w:val="24"/>
        </w:rPr>
        <w:t> </w:t>
      </w:r>
      <w:r>
        <w:rPr>
          <w:sz w:val="24"/>
        </w:rPr>
        <w:t>diseminarán a todo</w:t>
      </w:r>
      <w:r>
        <w:rPr>
          <w:spacing w:val="-2"/>
          <w:sz w:val="24"/>
        </w:rPr>
        <w:t> </w:t>
      </w:r>
      <w:r>
        <w:rPr>
          <w:sz w:val="24"/>
        </w:rPr>
        <w:t>el grupo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supervisan.</w:t>
      </w:r>
    </w:p>
    <w:p>
      <w:pPr>
        <w:pStyle w:val="ListParagraph"/>
        <w:numPr>
          <w:ilvl w:val="3"/>
          <w:numId w:val="6"/>
        </w:numPr>
        <w:tabs>
          <w:tab w:pos="901" w:val="left" w:leader="none"/>
        </w:tabs>
        <w:spacing w:line="274" w:lineRule="exact" w:before="0" w:after="0"/>
        <w:ind w:left="900" w:right="0" w:hanging="360"/>
        <w:jc w:val="both"/>
        <w:rPr>
          <w:sz w:val="24"/>
        </w:rPr>
      </w:pP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3"/>
          <w:sz w:val="24"/>
        </w:rPr>
        <w:t> </w:t>
      </w:r>
      <w:r>
        <w:rPr>
          <w:sz w:val="24"/>
        </w:rPr>
        <w:t>segundo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constituido</w:t>
      </w:r>
      <w:r>
        <w:rPr>
          <w:spacing w:val="2"/>
          <w:sz w:val="24"/>
        </w:rPr>
        <w:t> </w:t>
      </w:r>
      <w:r>
        <w:rPr>
          <w:sz w:val="24"/>
        </w:rPr>
        <w:t>por el</w:t>
      </w:r>
      <w:r>
        <w:rPr>
          <w:spacing w:val="-1"/>
          <w:sz w:val="24"/>
        </w:rPr>
        <w:t> </w:t>
      </w:r>
      <w:r>
        <w:rPr>
          <w:sz w:val="24"/>
        </w:rPr>
        <w:t>resto</w:t>
      </w:r>
      <w:r>
        <w:rPr>
          <w:spacing w:val="2"/>
          <w:sz w:val="24"/>
        </w:rPr>
        <w:t> </w:t>
      </w:r>
      <w:r>
        <w:rPr>
          <w:sz w:val="24"/>
        </w:rPr>
        <w:t>del personal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entidad.</w:t>
      </w:r>
    </w:p>
    <w:p>
      <w:pPr>
        <w:spacing w:after="0" w:line="274" w:lineRule="exact"/>
        <w:jc w:val="both"/>
        <w:rPr>
          <w:sz w:val="24"/>
        </w:rPr>
        <w:sectPr>
          <w:headerReference w:type="default" r:id="rId79"/>
          <w:footerReference w:type="default" r:id="rId80"/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7"/>
        <w:jc w:val="both"/>
      </w:pPr>
      <w:r>
        <w:rPr/>
        <w:t>En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urgente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dirigida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nivel;</w:t>
      </w:r>
      <w:r>
        <w:rPr>
          <w:spacing w:val="1"/>
        </w:rPr>
        <w:t> </w:t>
      </w:r>
      <w:r>
        <w:rPr/>
        <w:t>y</w:t>
      </w:r>
      <w:r>
        <w:rPr>
          <w:spacing w:val="54"/>
        </w:rPr>
        <w:t> </w:t>
      </w:r>
      <w:r>
        <w:rPr/>
        <w:t>las</w:t>
      </w:r>
      <w:r>
        <w:rPr>
          <w:spacing w:val="-52"/>
        </w:rPr>
        <w:t> </w:t>
      </w:r>
      <w:r>
        <w:rPr/>
        <w:t>acciones de sensibilización que deben alcanzar a todo el personal de la entidad. A posteriori, 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extender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profundizar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específicos en grupos concretos. La Formación contemplada en el marco del Plan de Igualdad</w:t>
      </w:r>
      <w:r>
        <w:rPr>
          <w:spacing w:val="1"/>
        </w:rPr>
        <w:t> </w:t>
      </w:r>
      <w:r>
        <w:rPr/>
        <w:t>debe, en todo caso, ayudar a mejorar la concienciación sobre la discriminación de género y</w:t>
      </w:r>
      <w:r>
        <w:rPr>
          <w:spacing w:val="1"/>
        </w:rPr>
        <w:t> </w:t>
      </w:r>
      <w:r>
        <w:rPr/>
        <w:t>proporcionar las herramientas para modificar la realidad hacia una situación de mayor equidad,</w:t>
      </w:r>
      <w:r>
        <w:rPr>
          <w:spacing w:val="1"/>
        </w:rPr>
        <w:t> </w:t>
      </w:r>
      <w:r>
        <w:rPr/>
        <w:t>equilibrio</w:t>
      </w:r>
      <w:r>
        <w:rPr>
          <w:spacing w:val="-1"/>
        </w:rPr>
        <w:t> </w:t>
      </w:r>
      <w:r>
        <w:rPr/>
        <w:t>y justicia.</w:t>
      </w:r>
    </w:p>
    <w:p>
      <w:pPr>
        <w:pStyle w:val="BodyText"/>
        <w:spacing w:before="5"/>
        <w:rPr>
          <w:sz w:val="41"/>
        </w:rPr>
      </w:pPr>
    </w:p>
    <w:p>
      <w:pPr>
        <w:pStyle w:val="Heading4"/>
        <w:numPr>
          <w:ilvl w:val="1"/>
          <w:numId w:val="6"/>
        </w:numPr>
        <w:tabs>
          <w:tab w:pos="890" w:val="left" w:leader="none"/>
        </w:tabs>
        <w:spacing w:line="259" w:lineRule="auto" w:before="0" w:after="0"/>
        <w:ind w:left="709" w:right="427" w:hanging="358"/>
        <w:jc w:val="left"/>
        <w:rPr>
          <w:color w:val="5B9AD4"/>
        </w:rPr>
      </w:pPr>
      <w:bookmarkStart w:name="_TOC_250013" w:id="12"/>
      <w:r>
        <w:rPr>
          <w:color w:val="5B9AD4"/>
        </w:rPr>
        <w:t>Condiciones de trabajo y ejercicio corresponsable de los derechos de</w:t>
      </w:r>
      <w:r>
        <w:rPr>
          <w:color w:val="5B9AD4"/>
          <w:spacing w:val="-61"/>
        </w:rPr>
        <w:t> </w:t>
      </w:r>
      <w:r>
        <w:rPr>
          <w:color w:val="5B9AD4"/>
        </w:rPr>
        <w:t>la vida</w:t>
      </w:r>
      <w:r>
        <w:rPr>
          <w:color w:val="5B9AD4"/>
          <w:spacing w:val="-4"/>
        </w:rPr>
        <w:t> </w:t>
      </w:r>
      <w:r>
        <w:rPr>
          <w:color w:val="5B9AD4"/>
        </w:rPr>
        <w:t>personal,</w:t>
      </w:r>
      <w:r>
        <w:rPr>
          <w:color w:val="5B9AD4"/>
          <w:spacing w:val="1"/>
        </w:rPr>
        <w:t> </w:t>
      </w:r>
      <w:r>
        <w:rPr>
          <w:color w:val="5B9AD4"/>
        </w:rPr>
        <w:t>familiar</w:t>
      </w:r>
      <w:r>
        <w:rPr>
          <w:color w:val="5B9AD4"/>
          <w:spacing w:val="1"/>
        </w:rPr>
        <w:t> </w:t>
      </w:r>
      <w:r>
        <w:rPr>
          <w:color w:val="5B9AD4"/>
        </w:rPr>
        <w:t>y</w:t>
      </w:r>
      <w:r>
        <w:rPr>
          <w:color w:val="5B9AD4"/>
          <w:spacing w:val="-2"/>
        </w:rPr>
        <w:t> </w:t>
      </w:r>
      <w:bookmarkEnd w:id="12"/>
      <w:r>
        <w:rPr>
          <w:color w:val="5B9AD4"/>
        </w:rPr>
        <w:t>laboral:</w:t>
      </w:r>
    </w:p>
    <w:p>
      <w:pPr>
        <w:pStyle w:val="BodyText"/>
        <w:spacing w:before="275"/>
        <w:ind w:left="181" w:right="276"/>
        <w:jc w:val="both"/>
      </w:pPr>
      <w:r>
        <w:rPr/>
        <w:t>Las “</w:t>
      </w:r>
      <w:r>
        <w:rPr>
          <w:i/>
        </w:rPr>
        <w:t>condiciones de trabajo</w:t>
      </w:r>
      <w:r>
        <w:rPr/>
        <w:t>”, pueden definirse como el conjunto de obligaciones y derechos que</w:t>
      </w:r>
      <w:r>
        <w:rPr>
          <w:spacing w:val="1"/>
        </w:rPr>
        <w:t> </w:t>
      </w:r>
      <w:r>
        <w:rPr/>
        <w:t>regulan las relaciones de trabajo y el art. 46.2 letra i) LOI, en consonancia con el art. 7.1 e) del</w:t>
      </w:r>
      <w:r>
        <w:rPr>
          <w:spacing w:val="1"/>
        </w:rPr>
        <w:t> </w:t>
      </w:r>
      <w:r>
        <w:rPr/>
        <w:t>Real Decreto 901/2020, de 13 de octubre, establece como punto obligado en un diagnóstico</w:t>
      </w:r>
      <w:r>
        <w:rPr>
          <w:spacing w:val="1"/>
        </w:rPr>
        <w:t> </w:t>
      </w:r>
      <w:r>
        <w:rPr/>
        <w:t>evaluar las condiciones de trabajo, incluida la auditoría salarial entre mujeres y hombres de</w:t>
      </w:r>
      <w:r>
        <w:rPr>
          <w:spacing w:val="1"/>
        </w:rPr>
        <w:t> </w:t>
      </w:r>
      <w:r>
        <w:rPr/>
        <w:t>conformidad con lo establecido en el Real Decreto 902/2020, de 13 de octubre, de igualdad</w:t>
      </w:r>
      <w:r>
        <w:rPr>
          <w:spacing w:val="1"/>
        </w:rPr>
        <w:t> </w:t>
      </w:r>
      <w:r>
        <w:rPr/>
        <w:t>retributiva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hombres.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</w:t>
      </w:r>
      <w:r>
        <w:rPr>
          <w:spacing w:val="1"/>
        </w:rPr>
        <w:t> </w:t>
      </w:r>
      <w:r>
        <w:rPr/>
        <w:t>se</w:t>
      </w:r>
      <w:r>
        <w:rPr>
          <w:spacing w:val="54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mejoradas respecto del ET mediante su convenio colectivo (</w:t>
      </w:r>
      <w:r>
        <w:rPr>
          <w:color w:val="0562C1"/>
          <w:u w:val="single" w:color="0562C1"/>
        </w:rPr>
        <w:t>II Convenio Colectivo ITC. BOC nº</w:t>
      </w:r>
      <w:r>
        <w:rPr>
          <w:color w:val="0562C1"/>
          <w:spacing w:val="1"/>
        </w:rPr>
        <w:t> </w:t>
      </w:r>
      <w:r>
        <w:rPr>
          <w:color w:val="0562C1"/>
          <w:u w:val="single" w:color="0562C1"/>
        </w:rPr>
        <w:t>165, de 26 de agosto de 2003</w:t>
      </w:r>
      <w:r>
        <w:rPr/>
        <w:t>); además a lo largo de los años ha sufrido alguna modificación</w:t>
      </w:r>
      <w:r>
        <w:rPr>
          <w:spacing w:val="1"/>
        </w:rPr>
        <w:t> </w:t>
      </w:r>
      <w:r>
        <w:rPr/>
        <w:t>legal o vinculada a directrices dadas por el Gobierno de Canarias, aplicadas al personal del ITC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negociación</w:t>
      </w:r>
      <w:r>
        <w:rPr>
          <w:spacing w:val="3"/>
        </w:rPr>
        <w:t> </w:t>
      </w:r>
      <w:r>
        <w:rPr/>
        <w:t>colectiva.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81" w:right="276"/>
        <w:jc w:val="both"/>
      </w:pP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 enuncian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al</w:t>
      </w:r>
      <w:r>
        <w:rPr>
          <w:spacing w:val="-52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ITC,</w:t>
      </w:r>
      <w:r>
        <w:rPr>
          <w:spacing w:val="-2"/>
        </w:rPr>
        <w:t> </w:t>
      </w:r>
      <w:r>
        <w:rPr/>
        <w:t>tanto para</w:t>
      </w:r>
      <w:r>
        <w:rPr>
          <w:spacing w:val="-2"/>
        </w:rPr>
        <w:t> </w:t>
      </w:r>
      <w:r>
        <w:rPr/>
        <w:t>mujeres como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hombres;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901" w:val="left" w:leader="none"/>
        </w:tabs>
        <w:spacing w:line="240" w:lineRule="auto" w:before="1" w:after="0"/>
        <w:ind w:left="901" w:right="278" w:hanging="360"/>
        <w:jc w:val="both"/>
        <w:rPr>
          <w:b/>
          <w:sz w:val="24"/>
        </w:rPr>
      </w:pPr>
      <w:r>
        <w:rPr>
          <w:b/>
          <w:sz w:val="24"/>
        </w:rPr>
        <w:t>Horario. </w:t>
      </w:r>
      <w:r>
        <w:rPr>
          <w:sz w:val="24"/>
        </w:rPr>
        <w:t>El horario de trabajo será de </w:t>
      </w:r>
      <w:r>
        <w:rPr>
          <w:b/>
          <w:sz w:val="24"/>
        </w:rPr>
        <w:t>8.00 a 15.00 </w:t>
      </w:r>
      <w:r>
        <w:rPr>
          <w:sz w:val="24"/>
        </w:rPr>
        <w:t>(7 horas) con </w:t>
      </w:r>
      <w:r>
        <w:rPr>
          <w:i/>
          <w:sz w:val="24"/>
        </w:rPr>
        <w:t>flexibilidad </w:t>
      </w:r>
      <w:r>
        <w:rPr>
          <w:sz w:val="24"/>
        </w:rPr>
        <w:t>horaria de</w:t>
      </w:r>
      <w:r>
        <w:rPr>
          <w:spacing w:val="1"/>
          <w:sz w:val="24"/>
        </w:rPr>
        <w:t> </w:t>
      </w:r>
      <w:r>
        <w:rPr>
          <w:sz w:val="24"/>
        </w:rPr>
        <w:t>entrada a partir de las 7.00 y salida hasta las 17.00 h debiendo cumplir una jornada</w:t>
      </w:r>
      <w:r>
        <w:rPr>
          <w:spacing w:val="1"/>
          <w:sz w:val="24"/>
        </w:rPr>
        <w:t> </w:t>
      </w:r>
      <w:r>
        <w:rPr>
          <w:sz w:val="24"/>
        </w:rPr>
        <w:t>semanal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sz w:val="24"/>
        </w:rPr>
        <w:t>35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horas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horario</w:t>
      </w:r>
      <w:r>
        <w:rPr>
          <w:spacing w:val="-1"/>
          <w:sz w:val="24"/>
        </w:rPr>
        <w:t> </w:t>
      </w:r>
      <w:r>
        <w:rPr>
          <w:sz w:val="24"/>
        </w:rPr>
        <w:t>constará</w:t>
      </w:r>
      <w:r>
        <w:rPr>
          <w:spacing w:val="2"/>
          <w:sz w:val="24"/>
        </w:rPr>
        <w:t> </w:t>
      </w:r>
      <w:r>
        <w:rPr>
          <w:sz w:val="24"/>
        </w:rPr>
        <w:t>de una</w:t>
      </w:r>
      <w:r>
        <w:rPr>
          <w:spacing w:val="1"/>
          <w:sz w:val="24"/>
        </w:rPr>
        <w:t> </w:t>
      </w:r>
      <w:r>
        <w:rPr>
          <w:sz w:val="24"/>
        </w:rPr>
        <w:t>parte fija</w:t>
      </w:r>
      <w:r>
        <w:rPr>
          <w:spacing w:val="-1"/>
          <w:sz w:val="24"/>
        </w:rPr>
        <w:t> </w:t>
      </w:r>
      <w:r>
        <w:rPr>
          <w:sz w:val="24"/>
        </w:rPr>
        <w:t>y otra variable.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0" w:after="0"/>
        <w:ind w:left="901" w:right="275" w:hanging="360"/>
        <w:jc w:val="both"/>
        <w:rPr>
          <w:b/>
          <w:sz w:val="24"/>
        </w:rPr>
      </w:pPr>
      <w:r>
        <w:rPr>
          <w:b/>
          <w:sz w:val="24"/>
        </w:rPr>
        <w:t>Jornada de trabajo. </w:t>
      </w:r>
      <w:r>
        <w:rPr>
          <w:sz w:val="24"/>
        </w:rPr>
        <w:t>Las personas que trabajan en el ITC podrán adaptar su jornada de</w:t>
      </w:r>
      <w:r>
        <w:rPr>
          <w:spacing w:val="1"/>
          <w:sz w:val="24"/>
        </w:rPr>
        <w:t> </w:t>
      </w:r>
      <w:r>
        <w:rPr>
          <w:sz w:val="24"/>
        </w:rPr>
        <w:t>trabajo en los periodos comprendidos entre los días </w:t>
      </w:r>
      <w:r>
        <w:rPr>
          <w:b/>
          <w:sz w:val="24"/>
        </w:rPr>
        <w:t>1 de julio a 30 de septiembre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ambos inclusive, en el sentido de </w:t>
      </w:r>
      <w:r>
        <w:rPr>
          <w:b/>
          <w:sz w:val="24"/>
        </w:rPr>
        <w:t>reducir su horario en 1 hora diaria</w:t>
      </w:r>
      <w:r>
        <w:rPr>
          <w:sz w:val="24"/>
        </w:rPr>
        <w:t>, siendo este</w:t>
      </w:r>
      <w:r>
        <w:rPr>
          <w:spacing w:val="1"/>
          <w:sz w:val="24"/>
        </w:rPr>
        <w:t> </w:t>
      </w:r>
      <w:r>
        <w:rPr>
          <w:sz w:val="24"/>
        </w:rPr>
        <w:t>horario recuperable en los casos en que sea necesario para cumplir la jornada laboral</w:t>
      </w:r>
      <w:r>
        <w:rPr>
          <w:spacing w:val="1"/>
          <w:sz w:val="24"/>
        </w:rPr>
        <w:t> </w:t>
      </w:r>
      <w:r>
        <w:rPr>
          <w:sz w:val="24"/>
        </w:rPr>
        <w:t>semanal de 35 horas y en la forma en que se determine por la Dirección General de la</w:t>
      </w:r>
      <w:r>
        <w:rPr>
          <w:spacing w:val="1"/>
          <w:sz w:val="24"/>
        </w:rPr>
        <w:t> </w:t>
      </w:r>
      <w:r>
        <w:rPr>
          <w:sz w:val="24"/>
        </w:rPr>
        <w:t>Función Pública para su personal, o por la Gerencia o por el Departamento de Personal</w:t>
      </w:r>
      <w:r>
        <w:rPr>
          <w:spacing w:val="1"/>
          <w:sz w:val="24"/>
        </w:rPr>
        <w:t> </w:t>
      </w:r>
      <w:r>
        <w:rPr>
          <w:sz w:val="24"/>
        </w:rPr>
        <w:t>del ITC. Igualmente las trabajadoras y trabajadores del ITC en el periodo de navidad,</w:t>
      </w:r>
      <w:r>
        <w:rPr>
          <w:spacing w:val="1"/>
          <w:sz w:val="24"/>
        </w:rPr>
        <w:t> </w:t>
      </w:r>
      <w:r>
        <w:rPr>
          <w:sz w:val="24"/>
        </w:rPr>
        <w:t>podrán</w:t>
      </w:r>
      <w:r>
        <w:rPr>
          <w:spacing w:val="1"/>
          <w:sz w:val="24"/>
        </w:rPr>
        <w:t> </w:t>
      </w:r>
      <w:r>
        <w:rPr>
          <w:sz w:val="24"/>
        </w:rPr>
        <w:t>adaptar su jornada de trabajo, en</w:t>
      </w:r>
      <w:r>
        <w:rPr>
          <w:spacing w:val="54"/>
          <w:sz w:val="24"/>
        </w:rPr>
        <w:t> </w:t>
      </w:r>
      <w:r>
        <w:rPr>
          <w:sz w:val="24"/>
        </w:rPr>
        <w:t>el sentido de reducir su horario en 1 hora</w:t>
      </w:r>
      <w:r>
        <w:rPr>
          <w:spacing w:val="1"/>
          <w:sz w:val="24"/>
        </w:rPr>
        <w:t> </w:t>
      </w:r>
      <w:r>
        <w:rPr>
          <w:sz w:val="24"/>
        </w:rPr>
        <w:t>diaria, siendo este horario recuperable en los casos indicados en el párrafo anterior. El</w:t>
      </w:r>
      <w:r>
        <w:rPr>
          <w:spacing w:val="1"/>
          <w:sz w:val="24"/>
        </w:rPr>
        <w:t> </w:t>
      </w:r>
      <w:r>
        <w:rPr>
          <w:sz w:val="24"/>
        </w:rPr>
        <w:t>periodo concreto de disfrute de esta jornada reducida, se indicará en el ejercicio que</w:t>
      </w:r>
      <w:r>
        <w:rPr>
          <w:spacing w:val="1"/>
          <w:sz w:val="24"/>
        </w:rPr>
        <w:t> </w:t>
      </w:r>
      <w:r>
        <w:rPr>
          <w:sz w:val="24"/>
        </w:rPr>
        <w:t>corresponda,</w:t>
      </w:r>
      <w:r>
        <w:rPr>
          <w:spacing w:val="1"/>
          <w:sz w:val="24"/>
        </w:rPr>
        <w:t> </w:t>
      </w:r>
      <w:r>
        <w:rPr>
          <w:sz w:val="24"/>
        </w:rPr>
        <w:t>ya que</w:t>
      </w:r>
      <w:r>
        <w:rPr>
          <w:spacing w:val="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fechas</w:t>
      </w:r>
      <w:r>
        <w:rPr>
          <w:spacing w:val="2"/>
          <w:sz w:val="24"/>
        </w:rPr>
        <w:t> </w:t>
      </w:r>
      <w:r>
        <w:rPr>
          <w:sz w:val="24"/>
        </w:rPr>
        <w:t>exactas</w:t>
      </w:r>
      <w:r>
        <w:rPr>
          <w:spacing w:val="-2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sujetas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variaciones.</w:t>
      </w:r>
    </w:p>
    <w:p>
      <w:pPr>
        <w:pStyle w:val="BodyText"/>
        <w:spacing w:before="122"/>
        <w:ind w:left="889" w:right="276"/>
        <w:jc w:val="both"/>
      </w:pP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trabajadoras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descansen</w:t>
      </w:r>
      <w:r>
        <w:rPr>
          <w:spacing w:val="1"/>
        </w:rPr>
        <w:t> </w:t>
      </w:r>
      <w:r>
        <w:rPr/>
        <w:t>sábados, domingos, días festivos o días no laborables declarados por la empresa, serán</w:t>
      </w:r>
      <w:r>
        <w:rPr>
          <w:spacing w:val="1"/>
        </w:rPr>
        <w:t> </w:t>
      </w:r>
      <w:r>
        <w:rPr/>
        <w:t>compensados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175%</w:t>
      </w:r>
      <w:r>
        <w:rPr>
          <w:spacing w:val="9"/>
        </w:rPr>
        <w:t> </w:t>
      </w:r>
      <w:r>
        <w:rPr/>
        <w:t>de</w:t>
      </w:r>
      <w:r>
        <w:rPr>
          <w:spacing w:val="14"/>
        </w:rPr>
        <w:t> </w:t>
      </w:r>
      <w:r>
        <w:rPr/>
        <w:t>descanso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cada</w:t>
      </w:r>
      <w:r>
        <w:rPr>
          <w:spacing w:val="14"/>
        </w:rPr>
        <w:t> </w:t>
      </w:r>
      <w:r>
        <w:rPr/>
        <w:t>uno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dichos</w:t>
      </w:r>
      <w:r>
        <w:rPr>
          <w:spacing w:val="11"/>
        </w:rPr>
        <w:t> </w:t>
      </w:r>
      <w:r>
        <w:rPr/>
        <w:t>días</w:t>
      </w:r>
      <w:r>
        <w:rPr>
          <w:spacing w:val="12"/>
        </w:rPr>
        <w:t> </w:t>
      </w:r>
      <w:r>
        <w:rPr/>
        <w:t>trabajados.</w:t>
      </w:r>
      <w:r>
        <w:rPr>
          <w:spacing w:val="12"/>
        </w:rPr>
        <w:t> </w:t>
      </w:r>
      <w:r>
        <w:rPr/>
        <w:t>Para</w:t>
      </w:r>
      <w:r>
        <w:rPr>
          <w:spacing w:val="-53"/>
        </w:rPr>
        <w:t> </w:t>
      </w:r>
      <w:r>
        <w:rPr/>
        <w:t>el disfrute de esta compensación se estará a la mejor conveniencia del trabajador o</w:t>
      </w:r>
      <w:r>
        <w:rPr>
          <w:spacing w:val="1"/>
        </w:rPr>
        <w:t> </w:t>
      </w:r>
      <w:r>
        <w:rPr/>
        <w:t>trabajadora,</w:t>
      </w:r>
      <w:r>
        <w:rPr>
          <w:spacing w:val="-2"/>
        </w:rPr>
        <w:t> </w:t>
      </w:r>
      <w:r>
        <w:rPr/>
        <w:t>salvo</w:t>
      </w:r>
      <w:r>
        <w:rPr>
          <w:spacing w:val="-2"/>
        </w:rPr>
        <w:t> </w:t>
      </w:r>
      <w:r>
        <w:rPr/>
        <w:t>que los requisitos del</w:t>
      </w:r>
      <w:r>
        <w:rPr>
          <w:spacing w:val="-1"/>
        </w:rPr>
        <w:t> </w:t>
      </w:r>
      <w:r>
        <w:rPr/>
        <w:t>trabajo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lo</w:t>
      </w:r>
      <w:r>
        <w:rPr>
          <w:spacing w:val="2"/>
        </w:rPr>
        <w:t> </w:t>
      </w:r>
      <w:r>
        <w:rPr/>
        <w:t>permitan.</w:t>
      </w:r>
    </w:p>
    <w:p>
      <w:pPr>
        <w:spacing w:before="118"/>
        <w:ind w:left="889" w:right="279" w:firstLine="0"/>
        <w:jc w:val="both"/>
        <w:rPr>
          <w:b/>
          <w:sz w:val="24"/>
        </w:rPr>
      </w:pPr>
      <w:r>
        <w:rPr>
          <w:sz w:val="24"/>
        </w:rPr>
        <w:t>Se incluirán como días no laborables declarados por la empresa los días </w:t>
      </w:r>
      <w:r>
        <w:rPr>
          <w:b/>
          <w:sz w:val="24"/>
        </w:rPr>
        <w:t>24 y 31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diciembre.</w:t>
      </w:r>
    </w:p>
    <w:p>
      <w:pPr>
        <w:spacing w:after="0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ListParagraph"/>
        <w:numPr>
          <w:ilvl w:val="2"/>
          <w:numId w:val="6"/>
        </w:numPr>
        <w:tabs>
          <w:tab w:pos="1207" w:val="left" w:leader="none"/>
        </w:tabs>
        <w:spacing w:line="240" w:lineRule="auto" w:before="195" w:after="0"/>
        <w:ind w:left="889" w:right="278" w:firstLine="0"/>
        <w:jc w:val="both"/>
        <w:rPr>
          <w:b/>
          <w:sz w:val="24"/>
        </w:rPr>
      </w:pPr>
      <w:r>
        <w:rPr>
          <w:b/>
          <w:sz w:val="24"/>
        </w:rPr>
        <w:t>Vacaciones:</w:t>
      </w:r>
      <w:r>
        <w:rPr>
          <w:b/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trabajador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trabajadora</w:t>
      </w:r>
      <w:r>
        <w:rPr>
          <w:spacing w:val="1"/>
          <w:sz w:val="24"/>
        </w:rPr>
        <w:t> </w:t>
      </w:r>
      <w:r>
        <w:rPr>
          <w:sz w:val="24"/>
        </w:rPr>
        <w:t>tendrá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vacaciones</w:t>
      </w:r>
      <w:r>
        <w:rPr>
          <w:spacing w:val="1"/>
          <w:sz w:val="24"/>
        </w:rPr>
        <w:t> </w:t>
      </w:r>
      <w:r>
        <w:rPr>
          <w:sz w:val="24"/>
        </w:rPr>
        <w:t>anuales</w:t>
      </w:r>
      <w:r>
        <w:rPr>
          <w:spacing w:val="1"/>
          <w:sz w:val="24"/>
        </w:rPr>
        <w:t> </w:t>
      </w:r>
      <w:r>
        <w:rPr>
          <w:sz w:val="24"/>
        </w:rPr>
        <w:t>retribuidas</w:t>
      </w:r>
      <w:r>
        <w:rPr>
          <w:spacing w:val="1"/>
          <w:sz w:val="24"/>
        </w:rPr>
        <w:t> </w:t>
      </w:r>
      <w:r>
        <w:rPr>
          <w:sz w:val="24"/>
        </w:rPr>
        <w:t>de </w:t>
      </w:r>
      <w:r>
        <w:rPr>
          <w:b/>
          <w:sz w:val="24"/>
        </w:rPr>
        <w:t>22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días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laborables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ningún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54"/>
          <w:sz w:val="24"/>
        </w:rPr>
        <w:t> </w:t>
      </w:r>
      <w:r>
        <w:rPr>
          <w:sz w:val="24"/>
        </w:rPr>
        <w:t>será</w:t>
      </w:r>
      <w:r>
        <w:rPr>
          <w:spacing w:val="-52"/>
          <w:sz w:val="24"/>
        </w:rPr>
        <w:t> </w:t>
      </w:r>
      <w:r>
        <w:rPr>
          <w:sz w:val="24"/>
        </w:rPr>
        <w:t>inferior a 30 días naturales de duración por período anual trabajado. Su disfrute se</w:t>
      </w:r>
      <w:r>
        <w:rPr>
          <w:spacing w:val="1"/>
          <w:sz w:val="24"/>
        </w:rPr>
        <w:t> </w:t>
      </w:r>
      <w:r>
        <w:rPr>
          <w:sz w:val="24"/>
        </w:rPr>
        <w:t>realizará</w:t>
      </w:r>
      <w:r>
        <w:rPr>
          <w:spacing w:val="1"/>
          <w:sz w:val="24"/>
        </w:rPr>
        <w:t> </w:t>
      </w:r>
      <w:r>
        <w:rPr>
          <w:sz w:val="24"/>
        </w:rPr>
        <w:t>preferentemente</w:t>
      </w:r>
      <w:r>
        <w:rPr>
          <w:spacing w:val="2"/>
          <w:sz w:val="24"/>
        </w:rPr>
        <w:t> </w:t>
      </w:r>
      <w:r>
        <w:rPr>
          <w:sz w:val="24"/>
        </w:rPr>
        <w:t>en una de las siguientes formas:</w:t>
      </w:r>
    </w:p>
    <w:p>
      <w:pPr>
        <w:pStyle w:val="ListParagraph"/>
        <w:numPr>
          <w:ilvl w:val="0"/>
          <w:numId w:val="8"/>
        </w:numPr>
        <w:tabs>
          <w:tab w:pos="1024" w:val="left" w:leader="none"/>
        </w:tabs>
        <w:spacing w:line="240" w:lineRule="auto" w:before="120" w:after="0"/>
        <w:ind w:left="892" w:right="278" w:firstLine="0"/>
        <w:jc w:val="both"/>
        <w:rPr>
          <w:sz w:val="24"/>
        </w:rPr>
      </w:pPr>
      <w:r>
        <w:rPr>
          <w:sz w:val="24"/>
        </w:rPr>
        <w:t>En </w:t>
      </w:r>
      <w:r>
        <w:rPr>
          <w:b/>
          <w:sz w:val="24"/>
        </w:rPr>
        <w:t>un solo período </w:t>
      </w:r>
      <w:r>
        <w:rPr>
          <w:sz w:val="24"/>
        </w:rPr>
        <w:t>de 22 días laborables comprendidos entre el 1 de julio y el 30 de</w:t>
      </w:r>
      <w:r>
        <w:rPr>
          <w:spacing w:val="1"/>
          <w:sz w:val="24"/>
        </w:rPr>
        <w:t> </w:t>
      </w:r>
      <w:r>
        <w:rPr>
          <w:sz w:val="24"/>
        </w:rPr>
        <w:t>septiembre.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</w:tabs>
        <w:spacing w:line="240" w:lineRule="auto" w:before="119" w:after="0"/>
        <w:ind w:left="892" w:right="280" w:firstLine="0"/>
        <w:jc w:val="both"/>
        <w:rPr>
          <w:sz w:val="24"/>
        </w:rPr>
      </w:pPr>
      <w:r>
        <w:rPr>
          <w:sz w:val="24"/>
        </w:rPr>
        <w:t>En </w:t>
      </w:r>
      <w:r>
        <w:rPr>
          <w:b/>
          <w:sz w:val="24"/>
        </w:rPr>
        <w:t>dos períodos</w:t>
      </w:r>
      <w:r>
        <w:rPr>
          <w:sz w:val="24"/>
        </w:rPr>
        <w:t>, uno de 17 días laborables, entre el 1 de julio y el 30 de septiembre y</w:t>
      </w:r>
      <w:r>
        <w:rPr>
          <w:spacing w:val="1"/>
          <w:sz w:val="24"/>
        </w:rPr>
        <w:t> </w:t>
      </w:r>
      <w:r>
        <w:rPr>
          <w:sz w:val="24"/>
        </w:rPr>
        <w:t>otro de</w:t>
      </w:r>
      <w:r>
        <w:rPr>
          <w:spacing w:val="2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días</w:t>
      </w:r>
      <w:r>
        <w:rPr>
          <w:spacing w:val="-3"/>
          <w:sz w:val="24"/>
        </w:rPr>
        <w:t> </w:t>
      </w:r>
      <w:r>
        <w:rPr>
          <w:sz w:val="24"/>
        </w:rPr>
        <w:t>laborables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el resto del</w:t>
      </w:r>
      <w:r>
        <w:rPr>
          <w:spacing w:val="-1"/>
          <w:sz w:val="24"/>
        </w:rPr>
        <w:t> </w:t>
      </w:r>
      <w:r>
        <w:rPr>
          <w:sz w:val="24"/>
        </w:rPr>
        <w:t>año.</w:t>
      </w:r>
    </w:p>
    <w:p>
      <w:pPr>
        <w:pStyle w:val="ListParagraph"/>
        <w:numPr>
          <w:ilvl w:val="0"/>
          <w:numId w:val="8"/>
        </w:numPr>
        <w:tabs>
          <w:tab w:pos="1012" w:val="left" w:leader="none"/>
        </w:tabs>
        <w:spacing w:line="240" w:lineRule="auto" w:before="121" w:after="0"/>
        <w:ind w:left="892" w:right="278" w:firstLine="0"/>
        <w:jc w:val="both"/>
        <w:rPr>
          <w:sz w:val="24"/>
        </w:rPr>
      </w:pPr>
      <w:r>
        <w:rPr>
          <w:sz w:val="24"/>
        </w:rPr>
        <w:t>El disfrute de las vacaciones deberá realizarse entre el 1 de enero y el 31 de diciembre,</w:t>
      </w:r>
      <w:r>
        <w:rPr>
          <w:spacing w:val="-52"/>
          <w:sz w:val="24"/>
        </w:rPr>
        <w:t> </w:t>
      </w:r>
      <w:r>
        <w:rPr>
          <w:sz w:val="24"/>
        </w:rPr>
        <w:t>pudiéndose</w:t>
      </w:r>
      <w:r>
        <w:rPr>
          <w:spacing w:val="1"/>
          <w:sz w:val="24"/>
        </w:rPr>
        <w:t> </w:t>
      </w:r>
      <w:r>
        <w:rPr>
          <w:sz w:val="24"/>
        </w:rPr>
        <w:t>prorrogar</w:t>
      </w:r>
      <w:r>
        <w:rPr>
          <w:spacing w:val="-3"/>
          <w:sz w:val="24"/>
        </w:rPr>
        <w:t> </w:t>
      </w:r>
      <w:r>
        <w:rPr>
          <w:sz w:val="24"/>
        </w:rPr>
        <w:t>excepcionalmente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enero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siguiente</w:t>
      </w:r>
      <w:r>
        <w:rPr>
          <w:spacing w:val="-1"/>
          <w:sz w:val="24"/>
        </w:rPr>
        <w:t> </w:t>
      </w:r>
      <w:r>
        <w:rPr>
          <w:sz w:val="24"/>
        </w:rPr>
        <w:t>año.</w:t>
      </w:r>
    </w:p>
    <w:p>
      <w:pPr>
        <w:pStyle w:val="ListParagraph"/>
        <w:numPr>
          <w:ilvl w:val="0"/>
          <w:numId w:val="8"/>
        </w:numPr>
        <w:tabs>
          <w:tab w:pos="1012" w:val="left" w:leader="none"/>
        </w:tabs>
        <w:spacing w:line="240" w:lineRule="auto" w:before="119" w:after="0"/>
        <w:ind w:left="1012" w:right="0" w:hanging="12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período mínimo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disfrute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vacaciones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días</w:t>
      </w:r>
      <w:r>
        <w:rPr>
          <w:spacing w:val="1"/>
          <w:sz w:val="24"/>
        </w:rPr>
        <w:t> </w:t>
      </w:r>
      <w:r>
        <w:rPr>
          <w:sz w:val="24"/>
        </w:rPr>
        <w:t>hábiles.</w:t>
      </w:r>
    </w:p>
    <w:p>
      <w:pPr>
        <w:pStyle w:val="ListParagraph"/>
        <w:numPr>
          <w:ilvl w:val="0"/>
          <w:numId w:val="8"/>
        </w:numPr>
        <w:tabs>
          <w:tab w:pos="1039" w:val="left" w:leader="none"/>
        </w:tabs>
        <w:spacing w:line="240" w:lineRule="auto" w:before="120" w:after="0"/>
        <w:ind w:left="892" w:right="277" w:firstLine="0"/>
        <w:jc w:val="both"/>
        <w:rPr>
          <w:sz w:val="24"/>
        </w:rPr>
      </w:pPr>
      <w:r>
        <w:rPr>
          <w:sz w:val="24"/>
        </w:rPr>
        <w:t>Cada director funcional, a petición del trabajador podrá establecer otros períodos de</w:t>
      </w:r>
      <w:r>
        <w:rPr>
          <w:spacing w:val="1"/>
          <w:sz w:val="24"/>
        </w:rPr>
        <w:t> </w:t>
      </w:r>
      <w:r>
        <w:rPr>
          <w:sz w:val="24"/>
        </w:rPr>
        <w:t>disfrute del período</w:t>
      </w:r>
      <w:r>
        <w:rPr>
          <w:spacing w:val="2"/>
          <w:sz w:val="24"/>
        </w:rPr>
        <w:t> </w:t>
      </w:r>
      <w:r>
        <w:rPr>
          <w:sz w:val="24"/>
        </w:rPr>
        <w:t>de vacaciones.</w:t>
      </w:r>
    </w:p>
    <w:p>
      <w:pPr>
        <w:pStyle w:val="BodyText"/>
        <w:spacing w:before="122"/>
        <w:ind w:left="892" w:right="276"/>
        <w:jc w:val="both"/>
      </w:pPr>
      <w:r>
        <w:rPr/>
        <w:t>Los trabajadores o trabajadoras con responsabilidades familiares, acreditadas ante 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homólogo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coincidir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vacaciones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vacaciones</w:t>
      </w:r>
      <w:r>
        <w:rPr>
          <w:spacing w:val="1"/>
        </w:rPr>
        <w:t> </w:t>
      </w:r>
      <w:r>
        <w:rPr/>
        <w:t>escolares. Cuando ambos cónyuges trabajen en la empresa, tendrán preferencia para</w:t>
      </w:r>
      <w:r>
        <w:rPr>
          <w:spacing w:val="1"/>
        </w:rPr>
        <w:t> </w:t>
      </w:r>
      <w:r>
        <w:rPr/>
        <w:t>disfrutar sus vacaciones simultáneamente, salvo que uno de ellos se encuentre afectado</w:t>
      </w:r>
      <w:r>
        <w:rPr>
          <w:spacing w:val="1"/>
        </w:rPr>
        <w:t> </w:t>
      </w:r>
      <w:r>
        <w:rPr/>
        <w:t>por turnos rotativos.</w:t>
      </w:r>
    </w:p>
    <w:p>
      <w:pPr>
        <w:pStyle w:val="ListParagraph"/>
        <w:numPr>
          <w:ilvl w:val="0"/>
          <w:numId w:val="8"/>
        </w:numPr>
        <w:tabs>
          <w:tab w:pos="1015" w:val="left" w:leader="none"/>
        </w:tabs>
        <w:spacing w:line="240" w:lineRule="auto" w:before="118" w:after="0"/>
        <w:ind w:left="892" w:right="278" w:firstLine="0"/>
        <w:jc w:val="both"/>
        <w:rPr>
          <w:sz w:val="24"/>
        </w:rPr>
      </w:pPr>
      <w:r>
        <w:rPr>
          <w:sz w:val="24"/>
        </w:rPr>
        <w:t>Con carácter excepcional, por circunstancias organizativas y por expreso acuerdo de la</w:t>
      </w:r>
      <w:r>
        <w:rPr>
          <w:spacing w:val="-52"/>
          <w:sz w:val="24"/>
        </w:rPr>
        <w:t> </w:t>
      </w:r>
      <w:r>
        <w:rPr>
          <w:sz w:val="24"/>
        </w:rPr>
        <w:t>empresa y el trabajador o trabajadora, se autorizará el disfrute de las vacaciones en </w:t>
      </w:r>
      <w:r>
        <w:rPr>
          <w:b/>
          <w:sz w:val="24"/>
        </w:rPr>
        <w:t>tres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períodos</w:t>
      </w:r>
      <w:r>
        <w:rPr>
          <w:b/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máximo.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120" w:after="0"/>
        <w:ind w:left="901" w:right="276" w:hanging="360"/>
        <w:jc w:val="both"/>
        <w:rPr>
          <w:b/>
          <w:sz w:val="24"/>
        </w:rPr>
      </w:pPr>
      <w:r>
        <w:rPr>
          <w:b/>
          <w:sz w:val="24"/>
        </w:rPr>
        <w:t>Régimen de trabajo a turnos</w:t>
      </w:r>
      <w:r>
        <w:rPr>
          <w:sz w:val="24"/>
        </w:rPr>
        <w:t>; en la actualidad no existe en el ITC este tipo de régimen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1" w:after="0"/>
        <w:ind w:left="901" w:right="276" w:hanging="360"/>
        <w:jc w:val="both"/>
        <w:rPr>
          <w:b/>
          <w:sz w:val="24"/>
        </w:rPr>
      </w:pPr>
      <w:r>
        <w:rPr>
          <w:b/>
          <w:sz w:val="24"/>
        </w:rPr>
        <w:t>Sistema de remuneración y cuantía salarial, incluidos los sistemas de primas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incentivos;</w:t>
      </w:r>
      <w:r>
        <w:rPr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actualidad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remuneración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tablas</w:t>
      </w:r>
      <w:r>
        <w:rPr>
          <w:spacing w:val="-52"/>
          <w:sz w:val="24"/>
        </w:rPr>
        <w:t> </w:t>
      </w:r>
      <w:r>
        <w:rPr>
          <w:sz w:val="24"/>
        </w:rPr>
        <w:t>salariales recogidas en el convenio colectivo del ITC y actualizadas, no existe para</w:t>
      </w:r>
      <w:r>
        <w:rPr>
          <w:spacing w:val="1"/>
          <w:sz w:val="24"/>
        </w:rPr>
        <w:t> </w:t>
      </w:r>
      <w:r>
        <w:rPr>
          <w:sz w:val="24"/>
        </w:rPr>
        <w:t>ningún</w:t>
      </w:r>
      <w:r>
        <w:rPr>
          <w:spacing w:val="1"/>
          <w:sz w:val="24"/>
        </w:rPr>
        <w:t> </w:t>
      </w:r>
      <w:r>
        <w:rPr>
          <w:sz w:val="24"/>
        </w:rPr>
        <w:t>trabajador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trabajadora</w:t>
      </w:r>
      <w:r>
        <w:rPr>
          <w:spacing w:val="1"/>
          <w:sz w:val="24"/>
        </w:rPr>
        <w:t> </w:t>
      </w:r>
      <w:r>
        <w:rPr>
          <w:sz w:val="24"/>
        </w:rPr>
        <w:t>ningún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remuneración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primas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incentivos.</w:t>
      </w:r>
    </w:p>
    <w:p>
      <w:pPr>
        <w:pStyle w:val="ListParagraph"/>
        <w:numPr>
          <w:ilvl w:val="2"/>
          <w:numId w:val="6"/>
        </w:numPr>
        <w:tabs>
          <w:tab w:pos="903" w:val="left" w:leader="none"/>
        </w:tabs>
        <w:spacing w:line="240" w:lineRule="auto" w:before="121" w:after="0"/>
        <w:ind w:left="901" w:right="275" w:hanging="360"/>
        <w:jc w:val="both"/>
        <w:rPr>
          <w:b/>
          <w:sz w:val="24"/>
        </w:rPr>
      </w:pPr>
      <w:r>
        <w:rPr>
          <w:b/>
          <w:sz w:val="24"/>
        </w:rPr>
        <w:t>Sistema de trabajo y rendimiento</w:t>
      </w:r>
      <w:r>
        <w:rPr>
          <w:sz w:val="24"/>
        </w:rPr>
        <w:t>, incluido, en su caso, el teletrabajo. El sistema de</w:t>
      </w:r>
      <w:r>
        <w:rPr>
          <w:spacing w:val="1"/>
          <w:sz w:val="24"/>
        </w:rPr>
        <w:t> </w:t>
      </w:r>
      <w:r>
        <w:rPr>
          <w:sz w:val="24"/>
        </w:rPr>
        <w:t>trabajo en el ITC es en modalidad presencial, no obstante en el momento de elaboración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este</w:t>
      </w:r>
      <w:r>
        <w:rPr>
          <w:spacing w:val="14"/>
          <w:sz w:val="24"/>
        </w:rPr>
        <w:t> </w:t>
      </w:r>
      <w:r>
        <w:rPr>
          <w:sz w:val="24"/>
        </w:rPr>
        <w:t>diagnóstico,</w:t>
      </w:r>
      <w:r>
        <w:rPr>
          <w:spacing w:val="12"/>
          <w:sz w:val="24"/>
        </w:rPr>
        <w:t> </w:t>
      </w:r>
      <w:r>
        <w:rPr>
          <w:sz w:val="24"/>
        </w:rPr>
        <w:t>debido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coyuntura</w:t>
      </w:r>
      <w:r>
        <w:rPr>
          <w:spacing w:val="12"/>
          <w:sz w:val="24"/>
        </w:rPr>
        <w:t> </w:t>
      </w:r>
      <w:r>
        <w:rPr>
          <w:sz w:val="24"/>
        </w:rPr>
        <w:t>generada</w:t>
      </w:r>
      <w:r>
        <w:rPr>
          <w:spacing w:val="12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pandemia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COVID</w:t>
      </w:r>
      <w:r>
        <w:rPr>
          <w:spacing w:val="12"/>
          <w:sz w:val="24"/>
        </w:rPr>
        <w:t> </w:t>
      </w:r>
      <w:r>
        <w:rPr>
          <w:sz w:val="24"/>
        </w:rPr>
        <w:t>-19,</w:t>
      </w:r>
      <w:r>
        <w:rPr>
          <w:spacing w:val="-5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trabajo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distancia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visto</w:t>
      </w:r>
      <w:r>
        <w:rPr>
          <w:spacing w:val="1"/>
          <w:sz w:val="24"/>
        </w:rPr>
        <w:t> </w:t>
      </w:r>
      <w:r>
        <w:rPr>
          <w:sz w:val="24"/>
        </w:rPr>
        <w:t>altamente</w:t>
      </w:r>
      <w:r>
        <w:rPr>
          <w:spacing w:val="1"/>
          <w:sz w:val="24"/>
        </w:rPr>
        <w:t> </w:t>
      </w:r>
      <w:r>
        <w:rPr>
          <w:sz w:val="24"/>
        </w:rPr>
        <w:t>potenciado</w:t>
      </w:r>
      <w:r>
        <w:rPr>
          <w:spacing w:val="1"/>
          <w:sz w:val="24"/>
        </w:rPr>
        <w:t> </w:t>
      </w:r>
      <w:r>
        <w:rPr>
          <w:sz w:val="24"/>
        </w:rPr>
        <w:t>siendo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modalidad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actualmente predomina entre la plantilla. En estos momentos acuden a las instalaciones</w:t>
      </w:r>
      <w:r>
        <w:rPr>
          <w:spacing w:val="1"/>
          <w:sz w:val="24"/>
        </w:rPr>
        <w:t> </w:t>
      </w:r>
      <w:r>
        <w:rPr>
          <w:sz w:val="24"/>
        </w:rPr>
        <w:t>del ITC, en su mayoría personal que por las características de su puesto de trabajo, no</w:t>
      </w:r>
      <w:r>
        <w:rPr>
          <w:spacing w:val="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desempeñar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funciones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distancia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voluntariamente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preferido</w:t>
      </w:r>
      <w:r>
        <w:rPr>
          <w:spacing w:val="1"/>
          <w:sz w:val="24"/>
        </w:rPr>
        <w:t> </w:t>
      </w:r>
      <w:r>
        <w:rPr>
          <w:sz w:val="24"/>
        </w:rPr>
        <w:t>reincorporarse</w:t>
      </w:r>
      <w:r>
        <w:rPr>
          <w:spacing w:val="-3"/>
          <w:sz w:val="24"/>
        </w:rPr>
        <w:t> </w:t>
      </w:r>
      <w:r>
        <w:rPr>
          <w:sz w:val="24"/>
        </w:rPr>
        <w:t>a la modalidad</w:t>
      </w:r>
      <w:r>
        <w:rPr>
          <w:spacing w:val="3"/>
          <w:sz w:val="24"/>
        </w:rPr>
        <w:t> </w:t>
      </w:r>
      <w:r>
        <w:rPr>
          <w:sz w:val="24"/>
        </w:rPr>
        <w:t>presencial.</w:t>
      </w: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120" w:after="0"/>
        <w:ind w:left="901" w:right="276" w:hanging="360"/>
        <w:jc w:val="both"/>
        <w:rPr>
          <w:b/>
          <w:sz w:val="24"/>
        </w:rPr>
      </w:pPr>
      <w:r>
        <w:rPr>
          <w:b/>
          <w:sz w:val="24"/>
        </w:rPr>
        <w:t>Medidas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prevención de riesgos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laborales con perspectiva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género</w:t>
      </w:r>
      <w:r>
        <w:rPr>
          <w:sz w:val="24"/>
        </w:rPr>
        <w:t>. El</w:t>
      </w:r>
      <w:r>
        <w:rPr>
          <w:spacing w:val="54"/>
          <w:sz w:val="24"/>
        </w:rPr>
        <w:t> </w:t>
      </w:r>
      <w:r>
        <w:rPr>
          <w:sz w:val="24"/>
        </w:rPr>
        <w:t>ITC</w:t>
      </w:r>
      <w:r>
        <w:rPr>
          <w:spacing w:val="1"/>
          <w:sz w:val="24"/>
        </w:rPr>
        <w:t> </w:t>
      </w:r>
      <w:r>
        <w:rPr>
          <w:sz w:val="24"/>
        </w:rPr>
        <w:t>tiene contratados los servicios de una entidad externa prestadora de estos servicios, la</w:t>
      </w:r>
      <w:r>
        <w:rPr>
          <w:spacing w:val="1"/>
          <w:sz w:val="24"/>
        </w:rPr>
        <w:t> </w:t>
      </w:r>
      <w:r>
        <w:rPr>
          <w:sz w:val="24"/>
        </w:rPr>
        <w:t>misma realiza una evaluación de riesgos de todos los puestos de trabajo en cada uno de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trabajo;</w:t>
      </w:r>
      <w:r>
        <w:rPr>
          <w:spacing w:val="1"/>
          <w:sz w:val="24"/>
        </w:rPr>
        <w:t> </w:t>
      </w:r>
      <w:r>
        <w:rPr>
          <w:sz w:val="24"/>
        </w:rPr>
        <w:t>además,</w:t>
      </w:r>
      <w:r>
        <w:rPr>
          <w:spacing w:val="1"/>
          <w:sz w:val="24"/>
        </w:rPr>
        <w:t> </w:t>
      </w:r>
      <w:r>
        <w:rPr>
          <w:sz w:val="24"/>
        </w:rPr>
        <w:t>asesora,</w:t>
      </w:r>
      <w:r>
        <w:rPr>
          <w:spacing w:val="1"/>
          <w:sz w:val="24"/>
        </w:rPr>
        <w:t> </w:t>
      </w:r>
      <w:r>
        <w:rPr>
          <w:sz w:val="24"/>
        </w:rPr>
        <w:t>estudia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recomienda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departamento de personal las actuaciones que procedan en esta materia, ya sea en</w:t>
      </w:r>
      <w:r>
        <w:rPr>
          <w:spacing w:val="1"/>
          <w:sz w:val="24"/>
        </w:rPr>
        <w:t> </w:t>
      </w:r>
      <w:r>
        <w:rPr>
          <w:sz w:val="24"/>
        </w:rPr>
        <w:t>función de las circunstancias personales y/o del puesto ocupado. En este sentido, no es</w:t>
      </w:r>
      <w:r>
        <w:rPr>
          <w:spacing w:val="1"/>
          <w:sz w:val="24"/>
        </w:rPr>
        <w:t> </w:t>
      </w:r>
      <w:r>
        <w:rPr>
          <w:sz w:val="24"/>
        </w:rPr>
        <w:t>extraño que a una trabajadora del ITC que se encuentre en estado de gestación se le</w:t>
      </w:r>
      <w:r>
        <w:rPr>
          <w:spacing w:val="1"/>
          <w:sz w:val="24"/>
        </w:rPr>
        <w:t> </w:t>
      </w:r>
      <w:r>
        <w:rPr>
          <w:sz w:val="24"/>
        </w:rPr>
        <w:t>adecue</w:t>
      </w:r>
      <w:r>
        <w:rPr>
          <w:spacing w:val="32"/>
          <w:sz w:val="24"/>
        </w:rPr>
        <w:t> </w:t>
      </w:r>
      <w:r>
        <w:rPr>
          <w:sz w:val="24"/>
        </w:rPr>
        <w:t>su</w:t>
      </w:r>
      <w:r>
        <w:rPr>
          <w:spacing w:val="30"/>
          <w:sz w:val="24"/>
        </w:rPr>
        <w:t> </w:t>
      </w:r>
      <w:r>
        <w:rPr>
          <w:sz w:val="24"/>
        </w:rPr>
        <w:t>puesto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sus</w:t>
      </w:r>
      <w:r>
        <w:rPr>
          <w:spacing w:val="30"/>
          <w:sz w:val="24"/>
        </w:rPr>
        <w:t> </w:t>
      </w:r>
      <w:r>
        <w:rPr>
          <w:sz w:val="24"/>
        </w:rPr>
        <w:t>circunstancias</w:t>
      </w:r>
      <w:r>
        <w:rPr>
          <w:spacing w:val="29"/>
          <w:sz w:val="24"/>
        </w:rPr>
        <w:t> </w:t>
      </w:r>
      <w:r>
        <w:rPr>
          <w:sz w:val="24"/>
        </w:rPr>
        <w:t>personales,</w:t>
      </w:r>
      <w:r>
        <w:rPr>
          <w:spacing w:val="30"/>
          <w:sz w:val="24"/>
        </w:rPr>
        <w:t> </w:t>
      </w:r>
      <w:r>
        <w:rPr>
          <w:sz w:val="24"/>
        </w:rPr>
        <w:t>pudiéndosele</w:t>
      </w:r>
      <w:r>
        <w:rPr>
          <w:spacing w:val="30"/>
          <w:sz w:val="24"/>
        </w:rPr>
        <w:t> </w:t>
      </w:r>
      <w:r>
        <w:rPr>
          <w:sz w:val="24"/>
        </w:rPr>
        <w:t>incluso</w:t>
      </w:r>
      <w:r>
        <w:rPr>
          <w:spacing w:val="32"/>
          <w:sz w:val="24"/>
        </w:rPr>
        <w:t> </w:t>
      </w:r>
      <w:r>
        <w:rPr>
          <w:sz w:val="24"/>
        </w:rPr>
        <w:t>modificar</w:t>
      </w:r>
      <w:r>
        <w:rPr>
          <w:spacing w:val="30"/>
          <w:sz w:val="24"/>
        </w:rPr>
        <w:t> </w:t>
      </w:r>
      <w:r>
        <w:rPr>
          <w:sz w:val="24"/>
        </w:rPr>
        <w:t>su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901" w:right="277"/>
        <w:jc w:val="both"/>
      </w:pPr>
      <w:r>
        <w:rPr/>
        <w:t>sede de trabajo en el caso de que proceda, para así evitar traslados en vehículo desde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domicilio a</w:t>
      </w:r>
      <w:r>
        <w:rPr>
          <w:spacing w:val="2"/>
        </w:rPr>
        <w:t> </w:t>
      </w:r>
      <w:r>
        <w:rPr/>
        <w:t>su lugar de</w:t>
      </w:r>
      <w:r>
        <w:rPr>
          <w:spacing w:val="2"/>
        </w:rPr>
        <w:t> </w:t>
      </w:r>
      <w:r>
        <w:rPr/>
        <w:t>trabajo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estuviera a</w:t>
      </w:r>
      <w:r>
        <w:rPr>
          <w:spacing w:val="-2"/>
        </w:rPr>
        <w:t> </w:t>
      </w:r>
      <w:r>
        <w:rPr/>
        <w:t>mucha distancia.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01" w:right="277"/>
        <w:jc w:val="both"/>
      </w:pPr>
      <w:r>
        <w:rPr/>
        <w:t>Además la empresa imparte periódicamente cursos básicos de prevención de riesgos</w:t>
      </w:r>
      <w:r>
        <w:rPr>
          <w:spacing w:val="1"/>
        </w:rPr>
        <w:t> </w:t>
      </w:r>
      <w:r>
        <w:rPr/>
        <w:t>laborales en Seguridad y Salud así como aquellos específicos en determinadas áreas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2"/>
        </w:rPr>
        <w:t> </w:t>
      </w:r>
      <w:r>
        <w:rPr/>
        <w:t>han</w:t>
      </w:r>
      <w:r>
        <w:rPr>
          <w:spacing w:val="2"/>
        </w:rPr>
        <w:t> </w:t>
      </w:r>
      <w:r>
        <w:rPr/>
        <w:t>sido</w:t>
      </w:r>
      <w:r>
        <w:rPr>
          <w:spacing w:val="-3"/>
        </w:rPr>
        <w:t> </w:t>
      </w:r>
      <w:r>
        <w:rPr/>
        <w:t>convocados los trabajadores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trabajadoras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ITC en general.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0" w:after="0"/>
        <w:ind w:left="901" w:right="276" w:hanging="360"/>
        <w:jc w:val="both"/>
        <w:rPr>
          <w:b/>
          <w:sz w:val="24"/>
        </w:rPr>
      </w:pPr>
      <w:r>
        <w:rPr>
          <w:b/>
          <w:sz w:val="24"/>
        </w:rPr>
        <w:t>Intimidad en relación con el entorno digital y la desconexión</w:t>
      </w:r>
      <w:r>
        <w:rPr>
          <w:sz w:val="24"/>
        </w:rPr>
        <w:t>. De forma excepcional,</w:t>
      </w:r>
      <w:r>
        <w:rPr>
          <w:spacing w:val="1"/>
          <w:sz w:val="24"/>
        </w:rPr>
        <w:t> </w:t>
      </w:r>
      <w:r>
        <w:rPr>
          <w:sz w:val="24"/>
        </w:rPr>
        <w:t>se ha producido la reciente la incorporación de casi la totalidad de la plantilla del ITC a la</w:t>
      </w:r>
      <w:r>
        <w:rPr>
          <w:spacing w:val="-52"/>
          <w:sz w:val="24"/>
        </w:rPr>
        <w:t> </w:t>
      </w:r>
      <w:r>
        <w:rPr>
          <w:sz w:val="24"/>
        </w:rPr>
        <w:t>modalidad de teletrabajo, como consecuencia de la COVID-19. Con anterioridad a esta</w:t>
      </w:r>
      <w:r>
        <w:rPr>
          <w:spacing w:val="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excepcional,</w:t>
      </w:r>
      <w:r>
        <w:rPr>
          <w:spacing w:val="1"/>
          <w:sz w:val="24"/>
        </w:rPr>
        <w:t> </w:t>
      </w:r>
      <w:r>
        <w:rPr>
          <w:sz w:val="24"/>
        </w:rPr>
        <w:t>dada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escasa</w:t>
      </w:r>
      <w:r>
        <w:rPr>
          <w:spacing w:val="1"/>
          <w:sz w:val="24"/>
        </w:rPr>
        <w:t> </w:t>
      </w:r>
      <w:r>
        <w:rPr>
          <w:sz w:val="24"/>
        </w:rPr>
        <w:t>relevancia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teletrabajo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ITC,</w:t>
      </w:r>
      <w:r>
        <w:rPr>
          <w:spacing w:val="54"/>
          <w:sz w:val="24"/>
        </w:rPr>
        <w:t> </w:t>
      </w:r>
      <w:r>
        <w:rPr>
          <w:sz w:val="24"/>
        </w:rPr>
        <w:t>no</w:t>
      </w:r>
      <w:r>
        <w:rPr>
          <w:spacing w:val="55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disponía en el seno de la empresa de unas directrices o medidas específicas en este</w:t>
      </w:r>
      <w:r>
        <w:rPr>
          <w:spacing w:val="1"/>
          <w:sz w:val="24"/>
        </w:rPr>
        <w:t> </w:t>
      </w:r>
      <w:r>
        <w:rPr>
          <w:sz w:val="24"/>
        </w:rPr>
        <w:t>sentido. Pero dada la situación actual y la posibilidad de que el teletrabajo con motivo de</w:t>
      </w:r>
      <w:r>
        <w:rPr>
          <w:spacing w:val="1"/>
          <w:sz w:val="24"/>
        </w:rPr>
        <w:t> </w:t>
      </w:r>
      <w:r>
        <w:rPr>
          <w:sz w:val="24"/>
        </w:rPr>
        <w:t>una situación de alarma sanitaria se pueda prolongar en el tiempo y las dificultades que</w:t>
      </w:r>
      <w:r>
        <w:rPr>
          <w:spacing w:val="1"/>
          <w:sz w:val="24"/>
        </w:rPr>
        <w:t> </w:t>
      </w:r>
      <w:r>
        <w:rPr>
          <w:sz w:val="24"/>
        </w:rPr>
        <w:t>esta modalidad genera para realizar una efectiva desconexión, la comisión de igualdad</w:t>
      </w:r>
      <w:r>
        <w:rPr>
          <w:spacing w:val="1"/>
          <w:sz w:val="24"/>
        </w:rPr>
        <w:t> </w:t>
      </w:r>
      <w:r>
        <w:rPr>
          <w:sz w:val="24"/>
        </w:rPr>
        <w:t>ve necesario recomendar que se establezcan o se definan las medidas que se estimen</w:t>
      </w:r>
      <w:r>
        <w:rPr>
          <w:spacing w:val="1"/>
          <w:sz w:val="24"/>
        </w:rPr>
        <w:t> </w:t>
      </w:r>
      <w:r>
        <w:rPr>
          <w:sz w:val="24"/>
        </w:rPr>
        <w:t>conveniente a los efectos de procurar preservar la intimidad y desconexión digital del</w:t>
      </w:r>
      <w:r>
        <w:rPr>
          <w:spacing w:val="1"/>
          <w:sz w:val="24"/>
        </w:rPr>
        <w:t> </w:t>
      </w:r>
      <w:r>
        <w:rPr>
          <w:sz w:val="24"/>
        </w:rPr>
        <w:t>personal del ITC, y que se apliquen especialmente al personal que se encuentre en</w:t>
      </w:r>
      <w:r>
        <w:rPr>
          <w:spacing w:val="1"/>
          <w:sz w:val="24"/>
        </w:rPr>
        <w:t> </w:t>
      </w:r>
      <w:r>
        <w:rPr>
          <w:sz w:val="24"/>
        </w:rPr>
        <w:t>teletrabajo.</w:t>
      </w:r>
    </w:p>
    <w:p>
      <w:pPr>
        <w:pStyle w:val="BodyText"/>
        <w:spacing w:before="120"/>
        <w:ind w:left="889" w:right="275"/>
        <w:jc w:val="both"/>
      </w:pPr>
      <w:r>
        <w:rPr/>
        <w:t>Cabe hacer hincapié en que el teletrabajo no necesariamente favorece la conciliación,</w:t>
      </w:r>
      <w:r>
        <w:rPr>
          <w:spacing w:val="1"/>
        </w:rPr>
        <w:t> </w:t>
      </w:r>
      <w:r>
        <w:rPr/>
        <w:t>como se ha demostrado durante el estado de alarma. La flexibilidad horaria que permite</w:t>
      </w:r>
      <w:r>
        <w:rPr>
          <w:spacing w:val="1"/>
        </w:rPr>
        <w:t> </w:t>
      </w:r>
      <w:r>
        <w:rPr/>
        <w:t>la prestación laboral a distancia, no puede traducirse en una dedicación completa al</w:t>
      </w:r>
      <w:r>
        <w:rPr>
          <w:spacing w:val="1"/>
        </w:rPr>
        <w:t> </w:t>
      </w:r>
      <w:r>
        <w:rPr/>
        <w:t>trabajo de 24 horas al día, los 7 días de la semana. La persona que opta por esta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virtual, debe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aquella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elige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presencial con sus pausas de descanso y una jornada laboral definida. Por su parte la</w:t>
      </w:r>
      <w:r>
        <w:rPr>
          <w:spacing w:val="1"/>
        </w:rPr>
        <w:t> </w:t>
      </w:r>
      <w:r>
        <w:rPr>
          <w:b/>
          <w:i/>
        </w:rPr>
        <w:t>Ley Orgánica 3/2018, de 5 de diciembre, de Protección de Datos Personales y</w:t>
      </w:r>
      <w:r>
        <w:rPr>
          <w:b/>
          <w:i/>
          <w:spacing w:val="1"/>
        </w:rPr>
        <w:t> </w:t>
      </w:r>
      <w:r>
        <w:rPr>
          <w:b/>
          <w:i/>
        </w:rPr>
        <w:t>garantía de los Derechos Digitales, </w:t>
      </w:r>
      <w:r>
        <w:rPr/>
        <w:t>recoge el </w:t>
      </w:r>
      <w:r>
        <w:rPr>
          <w:b/>
        </w:rPr>
        <w:t>derecho a la desconexión </w:t>
      </w:r>
      <w:r>
        <w:rPr/>
        <w:t>fuera del</w:t>
      </w:r>
      <w:r>
        <w:rPr>
          <w:spacing w:val="1"/>
        </w:rPr>
        <w:t> </w:t>
      </w:r>
      <w:r>
        <w:rPr/>
        <w:t>horario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 el tiempo de descanso y vacaciones de las personas trabajadoras, así como</w:t>
      </w:r>
      <w:r>
        <w:rPr>
          <w:spacing w:val="1"/>
        </w:rPr>
        <w:t> </w:t>
      </w:r>
      <w:r>
        <w:rPr/>
        <w:t>de su intimidad personal y familiar. Se trata de diferenciar el tiempo del trabajo, del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vida privada. De otro modo,</w:t>
      </w:r>
      <w:r>
        <w:rPr>
          <w:spacing w:val="1"/>
        </w:rPr>
        <w:t> </w:t>
      </w:r>
      <w:r>
        <w:rPr/>
        <w:t>es difícil conciliar la vida</w:t>
      </w:r>
      <w:r>
        <w:rPr>
          <w:spacing w:val="54"/>
        </w:rPr>
        <w:t> </w:t>
      </w:r>
      <w:r>
        <w:rPr/>
        <w:t>personal con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laboral,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hay una continuidad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privado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laboral.</w:t>
      </w:r>
      <w:r>
        <w:rPr>
          <w:spacing w:val="1"/>
        </w:rPr>
        <w:t> </w:t>
      </w:r>
      <w:r>
        <w:rPr/>
        <w:t>Tampoco se puede obviar que, por un lado la realización del trabajo desde el domicilio,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dependientes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convertirse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tarea</w:t>
      </w:r>
      <w:r>
        <w:rPr>
          <w:spacing w:val="-52"/>
        </w:rPr>
        <w:t> </w:t>
      </w:r>
      <w:r>
        <w:rPr/>
        <w:t>imposible, y por otro lado que el cuidado de menores y dependientes suele recaer</w:t>
      </w:r>
      <w:r>
        <w:rPr>
          <w:spacing w:val="1"/>
        </w:rPr>
        <w:t> </w:t>
      </w:r>
      <w:r>
        <w:rPr/>
        <w:t>principalmente en la mujer trabajadora, por lo que se debe atender este derecho desde</w:t>
      </w:r>
      <w:r>
        <w:rPr>
          <w:spacing w:val="1"/>
        </w:rPr>
        <w:t> </w:t>
      </w:r>
      <w:r>
        <w:rPr/>
        <w:t>una perspectiva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902" w:val="left" w:leader="none"/>
        </w:tabs>
        <w:spacing w:line="240" w:lineRule="auto" w:before="1" w:after="0"/>
        <w:ind w:left="901" w:right="277" w:hanging="360"/>
        <w:jc w:val="both"/>
        <w:rPr>
          <w:b/>
          <w:sz w:val="24"/>
        </w:rPr>
      </w:pPr>
      <w:r>
        <w:rPr>
          <w:b/>
          <w:sz w:val="24"/>
        </w:rPr>
        <w:t>Permisos y licencias no retribuidos. </w:t>
      </w:r>
      <w:r>
        <w:rPr>
          <w:sz w:val="24"/>
        </w:rPr>
        <w:t>Siempre que las necesidades del servicio lo</w:t>
      </w:r>
      <w:r>
        <w:rPr>
          <w:spacing w:val="1"/>
          <w:sz w:val="24"/>
        </w:rPr>
        <w:t> </w:t>
      </w:r>
      <w:r>
        <w:rPr>
          <w:sz w:val="24"/>
        </w:rPr>
        <w:t>permitan,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trabajadores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trabajadoras</w:t>
      </w:r>
      <w:r>
        <w:rPr>
          <w:spacing w:val="1"/>
          <w:sz w:val="24"/>
        </w:rPr>
        <w:t> </w:t>
      </w:r>
      <w:r>
        <w:rPr>
          <w:sz w:val="24"/>
        </w:rPr>
        <w:t>podrán</w:t>
      </w:r>
      <w:r>
        <w:rPr>
          <w:spacing w:val="1"/>
          <w:sz w:val="24"/>
        </w:rPr>
        <w:t> </w:t>
      </w:r>
      <w:r>
        <w:rPr>
          <w:sz w:val="24"/>
        </w:rPr>
        <w:t>solicitar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año,</w:t>
      </w:r>
      <w:r>
        <w:rPr>
          <w:spacing w:val="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licencias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especiales no retribuidas</w:t>
      </w:r>
      <w:r>
        <w:rPr>
          <w:sz w:val="24"/>
        </w:rPr>
        <w:t>, que no excederán, en ningún caso, de diez días naturales</w:t>
      </w:r>
      <w:r>
        <w:rPr>
          <w:spacing w:val="1"/>
          <w:sz w:val="24"/>
        </w:rPr>
        <w:t> </w:t>
      </w:r>
      <w:r>
        <w:rPr>
          <w:sz w:val="24"/>
        </w:rPr>
        <w:t>cada una.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890" w:val="left" w:leader="none"/>
        </w:tabs>
        <w:spacing w:line="240" w:lineRule="auto" w:before="0" w:after="0"/>
        <w:ind w:left="889" w:right="277" w:hanging="360"/>
        <w:jc w:val="both"/>
        <w:rPr>
          <w:b/>
          <w:sz w:val="24"/>
        </w:rPr>
      </w:pPr>
      <w:r>
        <w:rPr>
          <w:b/>
          <w:sz w:val="24"/>
        </w:rPr>
        <w:t>Permisos y licencias retribuidos. </w:t>
      </w:r>
      <w:r>
        <w:rPr>
          <w:sz w:val="24"/>
        </w:rPr>
        <w:t>El trabajador o trabajadora, aportando la preceptiva</w:t>
      </w:r>
      <w:r>
        <w:rPr>
          <w:spacing w:val="1"/>
          <w:sz w:val="24"/>
        </w:rPr>
        <w:t> </w:t>
      </w:r>
      <w:r>
        <w:rPr>
          <w:sz w:val="24"/>
        </w:rPr>
        <w:t>justificación,</w:t>
      </w:r>
      <w:r>
        <w:rPr>
          <w:spacing w:val="1"/>
          <w:sz w:val="24"/>
        </w:rPr>
        <w:t> </w:t>
      </w:r>
      <w:r>
        <w:rPr>
          <w:sz w:val="24"/>
        </w:rPr>
        <w:t>(en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convivencia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acreditar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certificado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empadronamiento)</w:t>
      </w:r>
      <w:r>
        <w:rPr>
          <w:spacing w:val="1"/>
          <w:sz w:val="24"/>
        </w:rPr>
        <w:t> </w:t>
      </w:r>
      <w:r>
        <w:rPr>
          <w:sz w:val="24"/>
        </w:rPr>
        <w:t>tendrá derecho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solicitar permisos</w:t>
      </w:r>
      <w:r>
        <w:rPr>
          <w:spacing w:val="1"/>
          <w:sz w:val="24"/>
        </w:rPr>
        <w:t> </w:t>
      </w:r>
      <w:r>
        <w:rPr>
          <w:sz w:val="24"/>
        </w:rPr>
        <w:t>retribuidos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motivos y</w:t>
      </w:r>
      <w:r>
        <w:rPr>
          <w:spacing w:val="1"/>
          <w:sz w:val="24"/>
        </w:rPr>
        <w:t> </w:t>
      </w:r>
      <w:r>
        <w:rPr>
          <w:sz w:val="24"/>
        </w:rPr>
        <w:t>tiempos</w:t>
      </w:r>
      <w:r>
        <w:rPr>
          <w:spacing w:val="1"/>
          <w:sz w:val="24"/>
        </w:rPr>
        <w:t> </w:t>
      </w:r>
      <w:r>
        <w:rPr>
          <w:sz w:val="24"/>
        </w:rPr>
        <w:t>siguientes: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81"/>
          <w:footerReference w:type="default" r:id="rId82"/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00"/>
        <w:ind w:left="1609" w:right="276"/>
        <w:jc w:val="both"/>
      </w:pPr>
      <w:r>
        <w:rPr/>
        <w:pict>
          <v:shape style="position:absolute;margin-left:139.080002pt;margin-top:10.724133pt;width:4.350pt;height:4.350pt;mso-position-horizontal-relative:page;mso-position-vertical-relative:paragraph;z-index:15810560" id="docshape655" coordorigin="2782,214" coordsize="87,87" path="m2837,301l2813,301,2803,296,2794,289,2786,279,2782,270,2782,246,2786,236,2794,226,2803,219,2813,214,2837,214,2846,219,2856,226,2863,236,2868,246,2868,270,2863,279,2856,289,2846,296,2837,301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Quince</w:t>
      </w:r>
      <w:r>
        <w:rPr>
          <w:b/>
          <w:spacing w:val="1"/>
        </w:rPr>
        <w:t> </w:t>
      </w:r>
      <w:r>
        <w:rPr>
          <w:b/>
        </w:rPr>
        <w:t>días</w:t>
      </w:r>
      <w:r>
        <w:rPr>
          <w:b/>
          <w:spacing w:val="1"/>
        </w:rPr>
        <w:t> </w:t>
      </w:r>
      <w:r>
        <w:rPr>
          <w:b/>
        </w:rPr>
        <w:t>naturales </w:t>
      </w:r>
      <w:r>
        <w:rPr/>
        <w:t>al año en</w:t>
      </w:r>
      <w:r>
        <w:rPr>
          <w:spacing w:val="1"/>
        </w:rPr>
        <w:t> </w:t>
      </w:r>
      <w:r>
        <w:rPr/>
        <w:t>caso</w:t>
      </w:r>
      <w:r>
        <w:rPr>
          <w:spacing w:val="54"/>
        </w:rPr>
        <w:t> </w:t>
      </w:r>
      <w:r>
        <w:rPr/>
        <w:t>de matrimonio o convivencia justificada</w:t>
      </w:r>
      <w:r>
        <w:rPr>
          <w:spacing w:val="-52"/>
        </w:rPr>
        <w:t> </w:t>
      </w:r>
      <w:r>
        <w:rPr/>
        <w:t>en el Registro de Parejas de Hecho desde que se constituya el mismo en los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before="17"/>
        <w:ind w:left="1609" w:right="277"/>
        <w:jc w:val="both"/>
      </w:pPr>
      <w:r>
        <w:rPr/>
        <w:pict>
          <v:shape style="position:absolute;margin-left:139.080002pt;margin-top:6.574135pt;width:4.350pt;height:4.350pt;mso-position-horizontal-relative:page;mso-position-vertical-relative:paragraph;z-index:15811072" id="docshape656" coordorigin="2782,131" coordsize="87,87" path="m2837,218l2813,218,2803,213,2794,206,2786,196,2782,187,2782,163,2786,153,2794,143,2803,136,2813,131,2837,131,2846,136,2856,143,2863,153,2868,163,2868,187,2863,196,2856,206,2846,213,2837,218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Cinco</w:t>
      </w:r>
      <w:r>
        <w:rPr>
          <w:b/>
          <w:spacing w:val="1"/>
        </w:rPr>
        <w:t> </w:t>
      </w:r>
      <w:r>
        <w:rPr>
          <w:b/>
        </w:rPr>
        <w:t>días</w:t>
      </w:r>
      <w:r>
        <w:rPr>
          <w:b/>
          <w:spacing w:val="1"/>
        </w:rPr>
        <w:t> </w:t>
      </w:r>
      <w:r>
        <w:rPr>
          <w:b/>
        </w:rPr>
        <w:t>naturales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quirúrgica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hospitalización</w:t>
      </w:r>
      <w:r>
        <w:rPr>
          <w:spacing w:val="1"/>
        </w:rPr>
        <w:t> </w:t>
      </w:r>
      <w:r>
        <w:rPr/>
        <w:t>(quirúrgica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domiciliaria)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cónyuge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-52"/>
        </w:rPr>
        <w:t> </w:t>
      </w:r>
      <w:r>
        <w:rPr/>
        <w:t>conviva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 parientes hasta</w:t>
      </w:r>
      <w:r>
        <w:rPr>
          <w:spacing w:val="-1"/>
        </w:rPr>
        <w:t> </w:t>
      </w:r>
      <w:r>
        <w:rPr/>
        <w:t>primer grado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consanguinidad</w:t>
      </w:r>
      <w:r>
        <w:rPr>
          <w:spacing w:val="2"/>
        </w:rPr>
        <w:t> </w:t>
      </w:r>
      <w:r>
        <w:rPr/>
        <w:t>o</w:t>
      </w:r>
      <w:r>
        <w:rPr>
          <w:spacing w:val="-3"/>
        </w:rPr>
        <w:t> </w:t>
      </w:r>
      <w:r>
        <w:rPr/>
        <w:t>afinidad.</w:t>
      </w:r>
    </w:p>
    <w:p>
      <w:pPr>
        <w:pStyle w:val="BodyText"/>
        <w:spacing w:before="16"/>
        <w:ind w:left="1609" w:right="276"/>
        <w:jc w:val="both"/>
      </w:pPr>
      <w:r>
        <w:rPr/>
        <w:pict>
          <v:shape style="position:absolute;margin-left:139.080002pt;margin-top:6.524142pt;width:4.350pt;height:4.350pt;mso-position-horizontal-relative:page;mso-position-vertical-relative:paragraph;z-index:15811584" id="docshape657" coordorigin="2782,130" coordsize="87,87" path="m2837,217l2813,217,2803,212,2794,205,2786,195,2782,186,2782,162,2786,152,2794,142,2803,135,2813,130,2837,130,2846,135,2856,142,2863,152,2868,162,2868,186,2863,195,2856,205,2846,212,2837,217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Cuatro días naturales </w:t>
      </w:r>
      <w:r>
        <w:rPr/>
        <w:t>en caso de fallecimiento de cónyuge o conviviente y</w:t>
      </w:r>
      <w:r>
        <w:rPr>
          <w:spacing w:val="1"/>
        </w:rPr>
        <w:t> </w:t>
      </w:r>
      <w:r>
        <w:rPr/>
        <w:t>parientes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consanguinidad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afinidad.</w:t>
      </w:r>
    </w:p>
    <w:p>
      <w:pPr>
        <w:pStyle w:val="BodyText"/>
        <w:spacing w:before="15"/>
        <w:ind w:left="1609" w:right="278"/>
        <w:jc w:val="both"/>
      </w:pPr>
      <w:r>
        <w:rPr/>
        <w:pict>
          <v:shape style="position:absolute;margin-left:139.080002pt;margin-top:6.474142pt;width:4.350pt;height:4.350pt;mso-position-horizontal-relative:page;mso-position-vertical-relative:paragraph;z-index:15812096" id="docshape658" coordorigin="2782,129" coordsize="87,87" path="m2837,216l2813,216,2803,211,2794,204,2786,194,2782,185,2782,161,2786,151,2794,141,2803,134,2813,129,2837,129,2846,134,2856,141,2863,151,2868,161,2868,185,2863,194,2856,204,2846,211,2837,216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Tres días hábiles </w:t>
      </w:r>
      <w:r>
        <w:rPr/>
        <w:t>en casos de nacimiento de un hijo. Cuando por tal motivo el</w:t>
      </w:r>
      <w:r>
        <w:rPr>
          <w:spacing w:val="1"/>
        </w:rPr>
        <w:t> </w:t>
      </w:r>
      <w:r>
        <w:rPr/>
        <w:t>trabajador necesite hacer un desplazamiento fuera de la isla, al efecto, el plazo</w:t>
      </w:r>
      <w:r>
        <w:rPr>
          <w:spacing w:val="1"/>
        </w:rPr>
        <w:t> </w:t>
      </w:r>
      <w:r>
        <w:rPr/>
        <w:t>será de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días.</w:t>
      </w:r>
    </w:p>
    <w:p>
      <w:pPr>
        <w:pStyle w:val="BodyText"/>
        <w:spacing w:before="19"/>
        <w:ind w:left="1609" w:right="277"/>
        <w:jc w:val="both"/>
      </w:pPr>
      <w:r>
        <w:rPr/>
        <w:pict>
          <v:shape style="position:absolute;margin-left:139.080002pt;margin-top:6.674135pt;width:4.350pt;height:4.350pt;mso-position-horizontal-relative:page;mso-position-vertical-relative:paragraph;z-index:15812608" id="docshape659" coordorigin="2782,133" coordsize="87,87" path="m2837,220l2813,220,2803,215,2794,208,2786,198,2782,189,2782,165,2786,155,2794,145,2803,138,2813,133,2837,133,2846,138,2856,145,2863,155,2868,165,2868,189,2863,198,2856,208,2846,215,2837,220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Tres</w:t>
      </w:r>
      <w:r>
        <w:rPr>
          <w:b/>
          <w:spacing w:val="1"/>
        </w:rPr>
        <w:t> </w:t>
      </w:r>
      <w:r>
        <w:rPr>
          <w:b/>
        </w:rPr>
        <w:t>días</w:t>
      </w:r>
      <w:r>
        <w:rPr>
          <w:b/>
          <w:spacing w:val="1"/>
        </w:rPr>
        <w:t> </w:t>
      </w:r>
      <w:r>
        <w:rPr>
          <w:b/>
        </w:rPr>
        <w:t>naturales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enfermedad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hospitalización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fallecimiento de parientes hasta segundo grado de consanguinidad o afinidad.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trabajador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trabajadora</w:t>
      </w:r>
      <w:r>
        <w:rPr>
          <w:spacing w:val="1"/>
        </w:rPr>
        <w:t> </w:t>
      </w:r>
      <w:r>
        <w:rPr/>
        <w:t>necesite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fuera de la</w:t>
      </w:r>
      <w:r>
        <w:rPr>
          <w:spacing w:val="-2"/>
        </w:rPr>
        <w:t> </w:t>
      </w:r>
      <w:r>
        <w:rPr/>
        <w:t>isla, al</w:t>
      </w:r>
      <w:r>
        <w:rPr>
          <w:spacing w:val="1"/>
        </w:rPr>
        <w:t> </w:t>
      </w:r>
      <w:r>
        <w:rPr/>
        <w:t>efecto,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plazo</w:t>
      </w:r>
      <w:r>
        <w:rPr>
          <w:spacing w:val="2"/>
        </w:rPr>
        <w:t> </w:t>
      </w:r>
      <w:r>
        <w:rPr/>
        <w:t>será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4</w:t>
      </w:r>
      <w:r>
        <w:rPr>
          <w:spacing w:val="-2"/>
        </w:rPr>
        <w:t> </w:t>
      </w:r>
      <w:r>
        <w:rPr/>
        <w:t>días.</w:t>
      </w:r>
    </w:p>
    <w:p>
      <w:pPr>
        <w:pStyle w:val="BodyText"/>
        <w:spacing w:before="14"/>
        <w:ind w:left="1609" w:right="277"/>
        <w:jc w:val="both"/>
      </w:pPr>
      <w:r>
        <w:rPr/>
        <w:pict>
          <v:shape style="position:absolute;margin-left:139.080002pt;margin-top:6.424165pt;width:4.350pt;height:4.350pt;mso-position-horizontal-relative:page;mso-position-vertical-relative:paragraph;z-index:15813120" id="docshape660" coordorigin="2782,128" coordsize="87,87" path="m2837,215l2813,215,2803,210,2794,203,2786,193,2782,184,2782,160,2786,150,2794,140,2803,133,2813,128,2837,128,2846,133,2856,140,2863,150,2868,160,2868,184,2863,193,2856,203,2846,210,2837,215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Dos días naturales </w:t>
      </w:r>
      <w:r>
        <w:rPr/>
        <w:t>en caso de fallecimiento de parientes hasta cuarto grado de</w:t>
      </w:r>
      <w:r>
        <w:rPr>
          <w:spacing w:val="1"/>
        </w:rPr>
        <w:t> </w:t>
      </w:r>
      <w:r>
        <w:rPr/>
        <w:t>consanguinidad o afinidad. Para el caso, en el que ésta situación conlleve el</w:t>
      </w:r>
      <w:r>
        <w:rPr>
          <w:spacing w:val="1"/>
        </w:rPr>
        <w:t> </w:t>
      </w:r>
      <w:r>
        <w:rPr/>
        <w:t>traslado fuera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isla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residencia,</w:t>
      </w:r>
      <w:r>
        <w:rPr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incrementará en</w:t>
      </w:r>
      <w:r>
        <w:rPr>
          <w:spacing w:val="2"/>
        </w:rPr>
        <w:t> </w:t>
      </w:r>
      <w:r>
        <w:rPr/>
        <w:t>1</w:t>
      </w:r>
      <w:r>
        <w:rPr>
          <w:spacing w:val="-3"/>
        </w:rPr>
        <w:t> </w:t>
      </w:r>
      <w:r>
        <w:rPr/>
        <w:t>día la licencia.</w:t>
      </w:r>
    </w:p>
    <w:p>
      <w:pPr>
        <w:spacing w:before="17"/>
        <w:ind w:left="1609" w:right="278" w:firstLine="0"/>
        <w:jc w:val="both"/>
        <w:rPr>
          <w:sz w:val="24"/>
        </w:rPr>
      </w:pPr>
      <w:r>
        <w:rPr/>
        <w:pict>
          <v:shape style="position:absolute;margin-left:139.080002pt;margin-top:6.57412pt;width:4.350pt;height:4.350pt;mso-position-horizontal-relative:page;mso-position-vertical-relative:paragraph;z-index:15813632" id="docshape661" coordorigin="2782,131" coordsize="87,87" path="m2837,218l2813,218,2803,213,2794,206,2786,196,2782,187,2782,163,2786,153,2794,143,2803,136,2813,131,2837,131,2846,136,2856,143,2863,153,2868,163,2868,187,2863,196,2856,206,2846,213,2837,21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Por traslado de domicilio dentro de la misma localidad </w:t>
      </w:r>
      <w:r>
        <w:rPr>
          <w:b/>
          <w:sz w:val="24"/>
        </w:rPr>
        <w:t>1 día hábil </w:t>
      </w:r>
      <w:r>
        <w:rPr>
          <w:sz w:val="24"/>
        </w:rPr>
        <w:t>y a otros</w:t>
      </w:r>
      <w:r>
        <w:rPr>
          <w:spacing w:val="1"/>
          <w:sz w:val="24"/>
        </w:rPr>
        <w:t> </w:t>
      </w:r>
      <w:r>
        <w:rPr>
          <w:sz w:val="24"/>
        </w:rPr>
        <w:t>municipios </w:t>
      </w:r>
      <w:r>
        <w:rPr>
          <w:b/>
          <w:sz w:val="24"/>
        </w:rPr>
        <w:t>2 días hábiles </w:t>
      </w:r>
      <w:r>
        <w:rPr>
          <w:sz w:val="24"/>
        </w:rPr>
        <w:t>al año.</w:t>
      </w:r>
    </w:p>
    <w:p>
      <w:pPr>
        <w:pStyle w:val="BodyText"/>
        <w:spacing w:before="18"/>
        <w:ind w:left="1609" w:right="277"/>
        <w:jc w:val="both"/>
      </w:pPr>
      <w:r>
        <w:rPr/>
        <w:pict>
          <v:shape style="position:absolute;margin-left:139.080002pt;margin-top:6.624127pt;width:4.350pt;height:4.350pt;mso-position-horizontal-relative:page;mso-position-vertical-relative:paragraph;z-index:15814144" id="docshape662" coordorigin="2782,132" coordsize="87,87" path="m2837,219l2813,219,2803,214,2794,207,2786,197,2782,188,2782,164,2786,154,2794,144,2803,137,2813,132,2837,132,2846,137,2856,144,2863,154,2868,164,2868,188,2863,197,2856,207,2846,214,2837,219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Cuatro</w:t>
      </w:r>
      <w:r>
        <w:rPr>
          <w:b/>
          <w:spacing w:val="1"/>
        </w:rPr>
        <w:t> </w:t>
      </w:r>
      <w:r>
        <w:rPr>
          <w:b/>
        </w:rPr>
        <w:t>días</w:t>
      </w:r>
      <w:r>
        <w:rPr>
          <w:b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54"/>
        </w:rPr>
        <w:t> </w:t>
      </w:r>
      <w:r>
        <w:rPr/>
        <w:t>puntos</w:t>
      </w:r>
      <w:r>
        <w:rPr>
          <w:spacing w:val="1"/>
        </w:rPr>
        <w:t> </w:t>
      </w:r>
      <w:r>
        <w:rPr/>
        <w:t>anteriores.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festivos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declarados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laborables</w:t>
      </w:r>
      <w:r>
        <w:rPr>
          <w:spacing w:val="54"/>
        </w:rPr>
        <w:t> </w:t>
      </w:r>
      <w:r>
        <w:rPr/>
        <w:t>por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coincidan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sábado,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trabajadoras</w:t>
      </w:r>
      <w:r>
        <w:rPr>
          <w:spacing w:val="1"/>
        </w:rPr>
        <w:t> </w:t>
      </w:r>
      <w:r>
        <w:rPr/>
        <w:t>tendrán</w:t>
      </w:r>
      <w:r>
        <w:rPr>
          <w:spacing w:val="-52"/>
        </w:rPr>
        <w:t> </w:t>
      </w:r>
      <w:r>
        <w:rPr/>
        <w:t>derecho</w:t>
      </w:r>
      <w:r>
        <w:rPr>
          <w:spacing w:val="1"/>
        </w:rPr>
        <w:t> </w:t>
      </w:r>
      <w:r>
        <w:rPr/>
        <w:t>a </w:t>
      </w:r>
      <w:r>
        <w:rPr>
          <w:b/>
        </w:rPr>
        <w:t>un día</w:t>
      </w:r>
      <w:r>
        <w:rPr>
          <w:b/>
          <w:spacing w:val="2"/>
        </w:rPr>
        <w:t> </w:t>
      </w:r>
      <w:r>
        <w:rPr>
          <w:b/>
        </w:rPr>
        <w:t>más</w:t>
      </w:r>
      <w:r>
        <w:rPr>
          <w:b/>
          <w:spacing w:val="-2"/>
        </w:rPr>
        <w:t> </w:t>
      </w:r>
      <w:r>
        <w:rPr/>
        <w:t>de asuntos</w:t>
      </w:r>
      <w:r>
        <w:rPr>
          <w:spacing w:val="-3"/>
        </w:rPr>
        <w:t> </w:t>
      </w:r>
      <w:r>
        <w:rPr/>
        <w:t>particulares.</w:t>
      </w:r>
    </w:p>
    <w:p>
      <w:pPr>
        <w:pStyle w:val="BodyText"/>
        <w:spacing w:before="17"/>
        <w:ind w:left="1609" w:right="276"/>
        <w:jc w:val="both"/>
      </w:pPr>
      <w:r>
        <w:rPr/>
        <w:pict>
          <v:shape style="position:absolute;margin-left:139.080002pt;margin-top:6.574143pt;width:4.350pt;height:4.350pt;mso-position-horizontal-relative:page;mso-position-vertical-relative:paragraph;z-index:15814656" id="docshape663" coordorigin="2782,131" coordsize="87,87" path="m2837,218l2813,218,2803,213,2794,206,2786,196,2782,187,2782,163,2786,153,2794,143,2803,136,2813,131,2837,131,2846,136,2856,143,2863,153,2868,163,2868,187,2863,196,2856,206,2846,213,2837,218xe" filled="true" fillcolor="#000000" stroked="false">
            <v:path arrowok="t"/>
            <v:fill type="solid"/>
            <w10:wrap type="none"/>
          </v:shape>
        </w:pict>
      </w:r>
      <w:r>
        <w:rPr/>
        <w:t>Para</w:t>
      </w:r>
      <w:r>
        <w:rPr>
          <w:spacing w:val="1"/>
        </w:rPr>
        <w:t> </w:t>
      </w:r>
      <w:r>
        <w:rPr/>
        <w:t>concurrir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exámenes</w:t>
      </w:r>
      <w:r>
        <w:rPr>
          <w:spacing w:val="1"/>
        </w:rPr>
        <w:t> </w:t>
      </w:r>
      <w:r>
        <w:rPr/>
        <w:t>finales,</w:t>
      </w:r>
      <w:r>
        <w:rPr>
          <w:spacing w:val="1"/>
        </w:rPr>
        <w:t> </w:t>
      </w:r>
      <w:r>
        <w:rPr/>
        <w:t>ordinarios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extraordinarios,</w:t>
      </w:r>
      <w:r>
        <w:rPr>
          <w:spacing w:val="1"/>
        </w:rPr>
        <w:t> </w:t>
      </w:r>
      <w:r>
        <w:rPr/>
        <w:t>cuando</w:t>
      </w:r>
      <w:r>
        <w:rPr>
          <w:spacing w:val="54"/>
        </w:rPr>
        <w:t> </w:t>
      </w:r>
      <w:r>
        <w:rPr/>
        <w:t>se</w:t>
      </w:r>
      <w:r>
        <w:rPr>
          <w:spacing w:val="1"/>
        </w:rPr>
        <w:t> </w:t>
      </w:r>
      <w:r>
        <w:rPr/>
        <w:t>cursen estudios académicos o profesionales impartidos por centros oficiales, en</w:t>
      </w:r>
      <w:r>
        <w:rPr>
          <w:spacing w:val="1"/>
        </w:rPr>
        <w:t> </w:t>
      </w:r>
      <w:r>
        <w:rPr/>
        <w:t>materias que tengan que ver con su desarrollo profesional, incluido el examen</w:t>
      </w:r>
      <w:r>
        <w:rPr>
          <w:spacing w:val="1"/>
        </w:rPr>
        <w:t> </w:t>
      </w:r>
      <w:r>
        <w:rPr/>
        <w:t>para la obtención del carné de conducir, </w:t>
      </w:r>
      <w:r>
        <w:rPr>
          <w:b/>
        </w:rPr>
        <w:t>durante el tiempo de su celebración</w:t>
      </w:r>
      <w:r>
        <w:rPr/>
        <w:t>,</w:t>
      </w:r>
      <w:r>
        <w:rPr>
          <w:spacing w:val="1"/>
        </w:rPr>
        <w:t> </w:t>
      </w:r>
      <w:r>
        <w:rPr/>
        <w:t>siempre</w:t>
      </w:r>
      <w:r>
        <w:rPr>
          <w:spacing w:val="-1"/>
        </w:rPr>
        <w:t> </w:t>
      </w:r>
      <w:r>
        <w:rPr/>
        <w:t>que se</w:t>
      </w:r>
      <w:r>
        <w:rPr>
          <w:spacing w:val="2"/>
        </w:rPr>
        <w:t> </w:t>
      </w:r>
      <w:r>
        <w:rPr/>
        <w:t>celebren</w:t>
      </w:r>
      <w:r>
        <w:rPr>
          <w:spacing w:val="1"/>
        </w:rPr>
        <w:t> </w:t>
      </w:r>
      <w:r>
        <w:rPr/>
        <w:t>dentro de</w:t>
      </w:r>
      <w:r>
        <w:rPr>
          <w:spacing w:val="2"/>
        </w:rPr>
        <w:t> </w:t>
      </w:r>
      <w:r>
        <w:rPr/>
        <w:t>la jornada</w:t>
      </w:r>
      <w:r>
        <w:rPr>
          <w:spacing w:val="-1"/>
        </w:rPr>
        <w:t> </w:t>
      </w:r>
      <w:r>
        <w:rPr/>
        <w:t>laboral.</w:t>
      </w:r>
    </w:p>
    <w:p>
      <w:pPr>
        <w:pStyle w:val="BodyText"/>
        <w:spacing w:before="15"/>
        <w:ind w:left="1609" w:right="277"/>
        <w:jc w:val="both"/>
      </w:pPr>
      <w:r>
        <w:rPr/>
        <w:pict>
          <v:shape style="position:absolute;margin-left:139.080002pt;margin-top:6.474127pt;width:4.350pt;height:4.350pt;mso-position-horizontal-relative:page;mso-position-vertical-relative:paragraph;z-index:15815168" id="docshape664" coordorigin="2782,129" coordsize="87,87" path="m2837,216l2813,216,2803,211,2794,204,2786,194,2782,185,2782,161,2786,151,2794,141,2803,134,2813,129,2837,129,2846,134,2856,141,2863,151,2868,161,2868,185,2863,194,2856,204,2846,211,2837,216xe" filled="true" fillcolor="#000000" stroked="false">
            <v:path arrowok="t"/>
            <v:fill type="solid"/>
            <w10:wrap type="none"/>
          </v:shape>
        </w:pict>
      </w:r>
      <w:r>
        <w:rPr/>
        <w:t>Por el </w:t>
      </w:r>
      <w:r>
        <w:rPr>
          <w:b/>
        </w:rPr>
        <w:t>tiempo indispensable </w:t>
      </w:r>
      <w:r>
        <w:rPr/>
        <w:t>para la realización de exámenes prenatales y</w:t>
      </w:r>
      <w:r>
        <w:rPr>
          <w:spacing w:val="1"/>
        </w:rPr>
        <w:t> </w:t>
      </w:r>
      <w:r>
        <w:rPr/>
        <w:t>técnicas de preparación al parto, que deban realizarse dentro de la jornada de</w:t>
      </w:r>
      <w:r>
        <w:rPr>
          <w:spacing w:val="1"/>
        </w:rPr>
        <w:t> </w:t>
      </w:r>
      <w:r>
        <w:rPr/>
        <w:t>trabajo. Dichos permisos no son acumulables y se tomará aquel que sea más</w:t>
      </w:r>
      <w:r>
        <w:rPr>
          <w:spacing w:val="1"/>
        </w:rPr>
        <w:t> </w:t>
      </w:r>
      <w:r>
        <w:rPr/>
        <w:t>beneficioso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trabajador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trabajadora.</w:t>
      </w:r>
    </w:p>
    <w:p>
      <w:pPr>
        <w:spacing w:before="120"/>
        <w:ind w:left="1597" w:right="277" w:firstLine="0"/>
        <w:jc w:val="both"/>
        <w:rPr>
          <w:sz w:val="24"/>
        </w:rPr>
      </w:pPr>
      <w:r>
        <w:rPr>
          <w:sz w:val="24"/>
        </w:rPr>
        <w:t>Quienes tengan un </w:t>
      </w:r>
      <w:r>
        <w:rPr>
          <w:b/>
          <w:sz w:val="24"/>
        </w:rPr>
        <w:t>hijo menor de DOCE MESES </w:t>
      </w:r>
      <w:r>
        <w:rPr>
          <w:sz w:val="24"/>
        </w:rPr>
        <w:t>tendrán derecho a </w:t>
      </w:r>
      <w:r>
        <w:rPr>
          <w:b/>
          <w:sz w:val="24"/>
        </w:rPr>
        <w:t>una hora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diaria de ausencia del trabajo</w:t>
      </w:r>
      <w:r>
        <w:rPr>
          <w:sz w:val="24"/>
        </w:rPr>
        <w:t>. Este período de tiempo </w:t>
      </w:r>
      <w:r>
        <w:rPr>
          <w:b/>
          <w:sz w:val="24"/>
        </w:rPr>
        <w:t>podrá dividirse en dos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fracciones o sustituirse por una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reducción de 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jornada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en una hora, </w:t>
      </w:r>
      <w:r>
        <w:rPr>
          <w:sz w:val="24"/>
        </w:rPr>
        <w:t>bien</w:t>
      </w:r>
      <w:r>
        <w:rPr>
          <w:spacing w:val="-52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principio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misma.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derecho</w:t>
      </w:r>
      <w:r>
        <w:rPr>
          <w:spacing w:val="1"/>
          <w:sz w:val="24"/>
        </w:rPr>
        <w:t> </w:t>
      </w:r>
      <w:r>
        <w:rPr>
          <w:sz w:val="24"/>
        </w:rPr>
        <w:t>podrá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55"/>
          <w:sz w:val="24"/>
        </w:rPr>
        <w:t> </w:t>
      </w:r>
      <w:r>
        <w:rPr>
          <w:sz w:val="24"/>
        </w:rPr>
        <w:t>ejercido</w:t>
      </w:r>
      <w:r>
        <w:rPr>
          <w:spacing w:val="-52"/>
          <w:sz w:val="24"/>
        </w:rPr>
        <w:t> </w:t>
      </w:r>
      <w:r>
        <w:rPr>
          <w:sz w:val="24"/>
        </w:rPr>
        <w:t>indistintamente por el trabajador, su cónyuge o pareja, siempre que, cuando</w:t>
      </w:r>
      <w:r>
        <w:rPr>
          <w:spacing w:val="1"/>
          <w:sz w:val="24"/>
        </w:rPr>
        <w:t> </w:t>
      </w:r>
      <w:r>
        <w:rPr>
          <w:sz w:val="24"/>
        </w:rPr>
        <w:t>ambos trabajen, demuestre que no ha sido, ni está siendo ejercido por el otro.</w:t>
      </w:r>
      <w:r>
        <w:rPr>
          <w:spacing w:val="1"/>
          <w:sz w:val="24"/>
        </w:rPr>
        <w:t> </w:t>
      </w:r>
      <w:r>
        <w:rPr>
          <w:sz w:val="24"/>
        </w:rPr>
        <w:t>Tendrá el mismo derecho quien precise encargarse del </w:t>
      </w:r>
      <w:r>
        <w:rPr>
          <w:b/>
          <w:sz w:val="24"/>
        </w:rPr>
        <w:t>cuidado directo de 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familiar, hasta el segundo grado de consanguinidad o afinidad, que 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razones de edad, accidente o enfermedad no pueda valerse por sí mismo,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que no desempeñe</w:t>
      </w:r>
      <w:r>
        <w:rPr>
          <w:spacing w:val="2"/>
          <w:sz w:val="24"/>
        </w:rPr>
        <w:t> </w:t>
      </w:r>
      <w:r>
        <w:rPr>
          <w:sz w:val="24"/>
        </w:rPr>
        <w:t>actividad</w:t>
      </w:r>
      <w:r>
        <w:rPr>
          <w:spacing w:val="1"/>
          <w:sz w:val="24"/>
        </w:rPr>
        <w:t> </w:t>
      </w:r>
      <w:r>
        <w:rPr>
          <w:sz w:val="24"/>
        </w:rPr>
        <w:t>retribuida.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597" w:right="276"/>
        <w:jc w:val="both"/>
      </w:pPr>
      <w:r>
        <w:rPr/>
        <w:t>El trabajador o trabajadora con un con un </w:t>
      </w:r>
      <w:r>
        <w:rPr>
          <w:b/>
        </w:rPr>
        <w:t>hijo menor de DOCE MESES </w:t>
      </w:r>
      <w:r>
        <w:rPr/>
        <w:t>podrá</w:t>
      </w:r>
      <w:r>
        <w:rPr>
          <w:spacing w:val="1"/>
        </w:rPr>
        <w:t> </w:t>
      </w:r>
      <w:r>
        <w:rPr/>
        <w:t>optar por</w:t>
      </w:r>
      <w:r>
        <w:rPr>
          <w:spacing w:val="1"/>
        </w:rPr>
        <w:t> </w:t>
      </w:r>
      <w:r>
        <w:rPr>
          <w:b/>
        </w:rPr>
        <w:t>acumular</w:t>
      </w:r>
      <w:r>
        <w:rPr>
          <w:b/>
          <w:spacing w:val="1"/>
        </w:rPr>
        <w:t> </w:t>
      </w:r>
      <w:r>
        <w:rPr>
          <w:b/>
        </w:rPr>
        <w:t>la</w:t>
      </w:r>
      <w:r>
        <w:rPr>
          <w:b/>
          <w:spacing w:val="1"/>
        </w:rPr>
        <w:t> </w:t>
      </w:r>
      <w:r>
        <w:rPr>
          <w:b/>
        </w:rPr>
        <w:t>hora</w:t>
      </w:r>
      <w:r>
        <w:rPr>
          <w:b/>
          <w:spacing w:val="1"/>
        </w:rPr>
        <w:t> </w:t>
      </w:r>
      <w:r>
        <w:rPr>
          <w:b/>
        </w:rPr>
        <w:t>diaria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>
          <w:b/>
        </w:rPr>
        <w:t>en</w:t>
      </w:r>
      <w:r>
        <w:rPr>
          <w:b/>
          <w:spacing w:val="-52"/>
        </w:rPr>
        <w:t> </w:t>
      </w:r>
      <w:r>
        <w:rPr>
          <w:b/>
        </w:rPr>
        <w:t>jornadas completas</w:t>
      </w:r>
      <w:r>
        <w:rPr/>
        <w:t>, siempre que sea posible organizativamente. Igualmente el</w:t>
      </w:r>
      <w:r>
        <w:rPr>
          <w:spacing w:val="-52"/>
        </w:rPr>
        <w:t> </w:t>
      </w:r>
      <w:r>
        <w:rPr/>
        <w:t>trabajador o trabajadora podrá optar por acumular las jornadas completas de</w:t>
      </w:r>
      <w:r>
        <w:rPr>
          <w:spacing w:val="1"/>
        </w:rPr>
        <w:t> </w:t>
      </w:r>
      <w:r>
        <w:rPr/>
        <w:t>ausencia que</w:t>
      </w:r>
      <w:r>
        <w:rPr>
          <w:spacing w:val="2"/>
        </w:rPr>
        <w:t> </w:t>
      </w:r>
      <w:r>
        <w:rPr/>
        <w:t>resulten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 derecho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disfrute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 único</w:t>
      </w:r>
      <w:r>
        <w:rPr>
          <w:spacing w:val="-2"/>
        </w:rPr>
        <w:t> </w:t>
      </w:r>
      <w:r>
        <w:rPr/>
        <w:t>periodo</w:t>
      </w:r>
    </w:p>
    <w:p>
      <w:pPr>
        <w:spacing w:after="0"/>
        <w:jc w:val="both"/>
        <w:sectPr>
          <w:headerReference w:type="default" r:id="rId83"/>
          <w:footerReference w:type="default" r:id="rId84"/>
          <w:pgSz w:w="11910" w:h="16840"/>
          <w:pgMar w:header="523" w:footer="1005" w:top="1340" w:bottom="1200" w:left="1520" w:right="14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1249" w:right="276"/>
        <w:jc w:val="both"/>
      </w:pPr>
      <w:r>
        <w:rPr/>
        <w:t>Quien por razón de guarda legal tenga a su cargo algún menor de 6 años o un</w:t>
      </w:r>
      <w:r>
        <w:rPr>
          <w:spacing w:val="1"/>
        </w:rPr>
        <w:t> </w:t>
      </w:r>
      <w:r>
        <w:rPr/>
        <w:t>disminuido</w:t>
      </w:r>
      <w:r>
        <w:rPr>
          <w:spacing w:val="1"/>
        </w:rPr>
        <w:t> </w:t>
      </w:r>
      <w:r>
        <w:rPr/>
        <w:t>físico, psíquico o sensorial que</w:t>
      </w:r>
      <w:r>
        <w:rPr>
          <w:spacing w:val="1"/>
        </w:rPr>
        <w:t> </w:t>
      </w:r>
      <w:r>
        <w:rPr/>
        <w:t>no desarrolle actividades retributivas,</w:t>
      </w:r>
      <w:r>
        <w:rPr>
          <w:spacing w:val="1"/>
        </w:rPr>
        <w:t> </w:t>
      </w:r>
      <w:r>
        <w:rPr/>
        <w:t>tendrá derecho a una disminución de jornadas de trabajo entre un tercio y la mitad,</w:t>
      </w:r>
      <w:r>
        <w:rPr>
          <w:spacing w:val="1"/>
        </w:rPr>
        <w:t> </w:t>
      </w:r>
      <w:r>
        <w:rPr/>
        <w:t>con la reducción proporcional de las retribuciones. La concesión de reducción de</w:t>
      </w:r>
      <w:r>
        <w:rPr>
          <w:spacing w:val="1"/>
        </w:rPr>
        <w:t> </w:t>
      </w:r>
      <w:r>
        <w:rPr/>
        <w:t>jornada por razón de guarda legal será incompatible con la realización de cualquier</w:t>
      </w:r>
      <w:r>
        <w:rPr>
          <w:spacing w:val="1"/>
        </w:rPr>
        <w:t> </w:t>
      </w:r>
      <w:r>
        <w:rPr/>
        <w:t>otra actividad, sea o no remunerada, durante el horario que ha sido objeto de la</w:t>
      </w:r>
      <w:r>
        <w:rPr>
          <w:spacing w:val="1"/>
        </w:rPr>
        <w:t> </w:t>
      </w:r>
      <w:r>
        <w:rPr/>
        <w:t>reducción.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before="1"/>
        <w:ind w:left="181" w:right="276"/>
        <w:jc w:val="both"/>
      </w:pPr>
      <w:r>
        <w:rPr/>
        <w:t>Las condiciones laborales indicadas con anterioridad, a juicio de esta Comisión de Igualdad,</w:t>
      </w:r>
      <w:r>
        <w:rPr>
          <w:spacing w:val="1"/>
        </w:rPr>
        <w:t> </w:t>
      </w:r>
      <w:r>
        <w:rPr/>
        <w:t>favorecen la conciliación de la vida familiar y laboral de las personas trabajadoras del ITC, y tras</w:t>
      </w:r>
      <w:r>
        <w:rPr>
          <w:spacing w:val="1"/>
        </w:rPr>
        <w:t> </w:t>
      </w:r>
      <w:r>
        <w:rPr/>
        <w:t>las últimas modificaciones legales, acercan las mismas al principio de corresponsabilidad 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dirigir las nuevas</w:t>
      </w:r>
      <w:r>
        <w:rPr>
          <w:spacing w:val="-3"/>
        </w:rPr>
        <w:t> </w:t>
      </w:r>
      <w:r>
        <w:rPr/>
        <w:t>actuaciones</w:t>
      </w:r>
      <w:r>
        <w:rPr>
          <w:spacing w:val="-3"/>
        </w:rPr>
        <w:t> </w:t>
      </w:r>
      <w:r>
        <w:rPr/>
        <w:t>a tomar en</w:t>
      </w:r>
      <w:r>
        <w:rPr>
          <w:spacing w:val="-2"/>
        </w:rPr>
        <w:t> </w:t>
      </w:r>
      <w:r>
        <w:rPr/>
        <w:t>este sentido.</w:t>
      </w:r>
    </w:p>
    <w:p>
      <w:pPr>
        <w:pStyle w:val="BodyText"/>
        <w:spacing w:before="120"/>
        <w:ind w:left="181" w:right="276"/>
        <w:jc w:val="both"/>
      </w:pPr>
      <w:r>
        <w:rPr/>
        <w:t>Sin embargo, los datos por sexo de personas con reducción de jornada por cuidado de hijo, de</w:t>
      </w:r>
      <w:r>
        <w:rPr>
          <w:spacing w:val="1"/>
        </w:rPr>
        <w:t> </w:t>
      </w:r>
      <w:r>
        <w:rPr/>
        <w:t>ausencias por enfermedad de familiares, etc. dejan ver que muchas de estas medidas que</w:t>
      </w:r>
      <w:r>
        <w:rPr>
          <w:spacing w:val="1"/>
        </w:rPr>
        <w:t> </w:t>
      </w:r>
      <w:r>
        <w:rPr/>
        <w:t>facilitan la conciliación son utilizadas mayoritariamente por las mujeres y no por los hombres con</w:t>
      </w:r>
      <w:r>
        <w:rPr>
          <w:spacing w:val="1"/>
        </w:rPr>
        <w:t> </w:t>
      </w:r>
      <w:r>
        <w:rPr/>
        <w:t>cargas familiares, lo que nos hace plantearnos que sea necesario formar también al personal del</w:t>
      </w:r>
      <w:r>
        <w:rPr>
          <w:spacing w:val="1"/>
        </w:rPr>
        <w:t> </w:t>
      </w:r>
      <w:r>
        <w:rPr/>
        <w:t>ITC en la “corresponsabilidad en el hogar”, un ámbito que no tiene una incidencia directa, pero sí</w:t>
      </w:r>
      <w:r>
        <w:rPr>
          <w:spacing w:val="1"/>
        </w:rPr>
        <w:t> </w:t>
      </w:r>
      <w:r>
        <w:rPr/>
        <w:t>indirecta,</w:t>
      </w:r>
      <w:r>
        <w:rPr>
          <w:spacing w:val="-1"/>
        </w:rPr>
        <w:t> </w:t>
      </w:r>
      <w:r>
        <w:rPr/>
        <w:t>en el laboral.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1"/>
          <w:numId w:val="6"/>
        </w:numPr>
        <w:tabs>
          <w:tab w:pos="890" w:val="left" w:leader="none"/>
        </w:tabs>
        <w:spacing w:line="240" w:lineRule="auto" w:before="0" w:after="0"/>
        <w:ind w:left="889" w:right="0" w:hanging="538"/>
        <w:jc w:val="left"/>
        <w:rPr>
          <w:color w:val="5B9AD4"/>
        </w:rPr>
      </w:pPr>
      <w:bookmarkStart w:name="_TOC_250012" w:id="13"/>
      <w:r>
        <w:rPr>
          <w:color w:val="5B9AD4"/>
        </w:rPr>
        <w:t>Retribuciones</w:t>
      </w:r>
      <w:r>
        <w:rPr>
          <w:color w:val="5B9AD4"/>
          <w:spacing w:val="-1"/>
        </w:rPr>
        <w:t> </w:t>
      </w:r>
      <w:r>
        <w:rPr>
          <w:color w:val="5B9AD4"/>
        </w:rPr>
        <w:t>y</w:t>
      </w:r>
      <w:r>
        <w:rPr>
          <w:color w:val="5B9AD4"/>
          <w:spacing w:val="-3"/>
        </w:rPr>
        <w:t> </w:t>
      </w:r>
      <w:r>
        <w:rPr>
          <w:color w:val="5B9AD4"/>
        </w:rPr>
        <w:t>auditoría</w:t>
      </w:r>
      <w:r>
        <w:rPr>
          <w:color w:val="5B9AD4"/>
          <w:spacing w:val="-2"/>
        </w:rPr>
        <w:t> </w:t>
      </w:r>
      <w:r>
        <w:rPr>
          <w:color w:val="5B9AD4"/>
        </w:rPr>
        <w:t>salarial</w:t>
      </w:r>
      <w:r>
        <w:rPr>
          <w:color w:val="5B9AD4"/>
          <w:spacing w:val="2"/>
        </w:rPr>
        <w:t> </w:t>
      </w:r>
      <w:r>
        <w:rPr>
          <w:color w:val="5B9AD4"/>
        </w:rPr>
        <w:t>entre mujeres</w:t>
      </w:r>
      <w:r>
        <w:rPr>
          <w:color w:val="5B9AD4"/>
          <w:spacing w:val="-3"/>
        </w:rPr>
        <w:t> </w:t>
      </w:r>
      <w:bookmarkEnd w:id="13"/>
      <w:r>
        <w:rPr>
          <w:color w:val="5B9AD4"/>
        </w:rPr>
        <w:t>y hombres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before="1"/>
        <w:ind w:left="181" w:right="276"/>
        <w:jc w:val="both"/>
      </w:pPr>
      <w:r>
        <w:rPr/>
        <w:t>En virtud de los datos proporcionados por el Departamento de Personal del ITC relativos a la</w:t>
      </w:r>
      <w:r>
        <w:rPr>
          <w:spacing w:val="1"/>
        </w:rPr>
        <w:t> </w:t>
      </w:r>
      <w:r>
        <w:rPr/>
        <w:t>cuantía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Retributivos,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cuantificación de los distintos conceptos retributivos existentes diferenciados entre hombres y</w:t>
      </w:r>
      <w:r>
        <w:rPr>
          <w:spacing w:val="1"/>
        </w:rPr>
        <w:t> </w:t>
      </w:r>
      <w:r>
        <w:rPr/>
        <w:t>mujeres y en la actualidad en el ITC, estos no presentan ninguna diferencia por razón de sexo,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puede verse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la tabla</w:t>
      </w:r>
      <w:r>
        <w:rPr>
          <w:spacing w:val="2"/>
        </w:rPr>
        <w:t> </w:t>
      </w:r>
      <w:r>
        <w:rPr/>
        <w:t>de conceptos</w:t>
      </w:r>
      <w:r>
        <w:rPr>
          <w:spacing w:val="-4"/>
        </w:rPr>
        <w:t> </w:t>
      </w:r>
      <w:r>
        <w:rPr/>
        <w:t>retributivos,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 a</w:t>
      </w:r>
      <w:r>
        <w:rPr>
          <w:spacing w:val="-2"/>
        </w:rPr>
        <w:t> </w:t>
      </w:r>
      <w:r>
        <w:rPr/>
        <w:t>continuación.</w:t>
      </w:r>
    </w:p>
    <w:p>
      <w:pPr>
        <w:pStyle w:val="BodyText"/>
        <w:spacing w:before="7"/>
      </w:pPr>
    </w:p>
    <w:tbl>
      <w:tblPr>
        <w:tblW w:w="0" w:type="auto"/>
        <w:jc w:val="left"/>
        <w:tblInd w:w="1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2460"/>
        <w:gridCol w:w="1901"/>
      </w:tblGrid>
      <w:tr>
        <w:trPr>
          <w:trHeight w:val="309" w:hRule="atLeast"/>
        </w:trPr>
        <w:tc>
          <w:tcPr>
            <w:tcW w:w="42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56" w:lineRule="exact" w:before="34"/>
              <w:ind w:left="714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CONCEPTOS RETRIBUTIVOS</w:t>
            </w:r>
          </w:p>
        </w:tc>
        <w:tc>
          <w:tcPr>
            <w:tcW w:w="24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line="256" w:lineRule="exact" w:before="34"/>
              <w:ind w:left="862" w:right="83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MUJER</w:t>
            </w:r>
          </w:p>
        </w:tc>
        <w:tc>
          <w:tcPr>
            <w:tcW w:w="190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line="256" w:lineRule="exact" w:before="34"/>
              <w:ind w:left="50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HOMBRE</w:t>
            </w:r>
          </w:p>
        </w:tc>
      </w:tr>
      <w:tr>
        <w:trPr>
          <w:trHeight w:val="267" w:hRule="atLeast"/>
        </w:trPr>
        <w:tc>
          <w:tcPr>
            <w:tcW w:w="42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48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SALARIO BASE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A</w:t>
            </w:r>
          </w:p>
        </w:tc>
        <w:tc>
          <w:tcPr>
            <w:tcW w:w="246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48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119.48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31 119.48 €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SALARIA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BASE B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827.12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26 827.12 €</w:t>
            </w:r>
          </w:p>
        </w:tc>
      </w:tr>
      <w:tr>
        <w:trPr>
          <w:trHeight w:val="268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48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SALARIO BASE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C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48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352.86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48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20 352.86 €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SALARIO BASE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17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526.99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17 526.99 €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SALARIO BASE</w:t>
            </w:r>
            <w:r>
              <w:rPr>
                <w:rFonts w:ascii="Arial Narrow"/>
                <w:b/>
                <w:spacing w:val="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559.63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15 559.63 €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COMPLEMENTO JD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10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698.66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4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10 698.66 €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COMPLEMENTO JS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5 349.40 €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5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349.40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COMPLEMENTO JT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3 031.00 €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031.00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PLUS DE TRANSPORTE</w:t>
            </w:r>
            <w:r>
              <w:rPr>
                <w:rFonts w:ascii="Arial Narrow"/>
                <w:b/>
                <w:spacing w:val="-4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POZO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2 365.02 €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365.02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PLUS</w:t>
            </w:r>
            <w:r>
              <w:rPr>
                <w:rFonts w:ascii="Arial Narrow"/>
                <w:b/>
                <w:spacing w:val="4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TRANSPORTE</w:t>
            </w:r>
            <w:r>
              <w:rPr>
                <w:rFonts w:ascii="Arial Narrow"/>
                <w:b/>
                <w:spacing w:val="-4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CIATEC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1 863.29 €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863.29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PLUS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 TRANSPORTE</w:t>
            </w:r>
            <w:r>
              <w:rPr>
                <w:rFonts w:ascii="Arial Narrow"/>
                <w:b/>
                <w:spacing w:val="-3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LABRES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2 062.81 €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062.81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DISPONIBILIDAD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3 581.04 €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581.04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1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COMPLEMENTO DOCTOR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1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2 073.54 €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073.54</w:t>
            </w:r>
            <w:r>
              <w:rPr>
                <w:rFonts w:ascii="Arial Narrow" w:hAnsi="Arial Narrow"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</w:tr>
      <w:tr>
        <w:trPr>
          <w:trHeight w:val="274" w:hRule="atLeast"/>
        </w:trPr>
        <w:tc>
          <w:tcPr>
            <w:tcW w:w="420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4" w:lineRule="exact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ANTIGÜEDAD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line="254" w:lineRule="exact"/>
              <w:ind w:right="171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434.54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1901" w:type="dxa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line="254" w:lineRule="exact"/>
              <w:ind w:right="106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434.54 €</w:t>
            </w:r>
          </w:p>
        </w:tc>
      </w:tr>
    </w:tbl>
    <w:p>
      <w:pPr>
        <w:pStyle w:val="BodyText"/>
        <w:spacing w:before="1"/>
      </w:pPr>
    </w:p>
    <w:p>
      <w:pPr>
        <w:pStyle w:val="BodyText"/>
        <w:spacing w:before="1"/>
        <w:ind w:left="181" w:right="278"/>
        <w:jc w:val="both"/>
      </w:pPr>
      <w:r>
        <w:rPr/>
        <w:t>Existen no obstante ligeras diferencias salariales entre mujeres y hombres, pero las mismas no</w:t>
      </w:r>
      <w:r>
        <w:rPr>
          <w:spacing w:val="1"/>
        </w:rPr>
        <w:t> </w:t>
      </w:r>
      <w:r>
        <w:rPr/>
        <w:t>se derivan de las cuantías de los diferentes conceptos retributivos sino, de un lado, del diferente</w:t>
      </w:r>
      <w:r>
        <w:rPr>
          <w:spacing w:val="1"/>
        </w:rPr>
        <w:t> </w:t>
      </w:r>
      <w:r>
        <w:rPr/>
        <w:t>número</w:t>
      </w:r>
      <w:r>
        <w:rPr>
          <w:spacing w:val="32"/>
        </w:rPr>
        <w:t> </w:t>
      </w:r>
      <w:r>
        <w:rPr/>
        <w:t>de</w:t>
      </w:r>
      <w:r>
        <w:rPr>
          <w:spacing w:val="13"/>
        </w:rPr>
        <w:t> </w:t>
      </w:r>
      <w:r>
        <w:rPr/>
        <w:t>mujeres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hombres</w:t>
      </w:r>
      <w:r>
        <w:rPr>
          <w:spacing w:val="17"/>
        </w:rPr>
        <w:t> </w:t>
      </w:r>
      <w:r>
        <w:rPr/>
        <w:t>en</w:t>
      </w:r>
      <w:r>
        <w:rPr>
          <w:spacing w:val="14"/>
        </w:rPr>
        <w:t> </w:t>
      </w:r>
      <w:r>
        <w:rPr/>
        <w:t>cada</w:t>
      </w:r>
      <w:r>
        <w:rPr>
          <w:spacing w:val="16"/>
        </w:rPr>
        <w:t> </w:t>
      </w:r>
      <w:r>
        <w:rPr/>
        <w:t>categoría,</w:t>
      </w:r>
      <w:r>
        <w:rPr>
          <w:spacing w:val="17"/>
        </w:rPr>
        <w:t> </w:t>
      </w:r>
      <w:r>
        <w:rPr/>
        <w:t>del</w:t>
      </w:r>
      <w:r>
        <w:rPr>
          <w:spacing w:val="11"/>
        </w:rPr>
        <w:t> </w:t>
      </w:r>
      <w:r>
        <w:rPr/>
        <w:t>diferente</w:t>
      </w:r>
      <w:r>
        <w:rPr>
          <w:spacing w:val="14"/>
        </w:rPr>
        <w:t> </w:t>
      </w:r>
      <w:r>
        <w:rPr/>
        <w:t>número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hombres</w:t>
      </w:r>
      <w:r>
        <w:rPr>
          <w:spacing w:val="17"/>
        </w:rPr>
        <w:t> </w:t>
      </w:r>
      <w:r>
        <w:rPr/>
        <w:t>y</w:t>
      </w:r>
      <w:r>
        <w:rPr>
          <w:spacing w:val="13"/>
        </w:rPr>
        <w:t> </w:t>
      </w:r>
      <w:r>
        <w:rPr/>
        <w:t>mujeres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7"/>
        <w:jc w:val="both"/>
      </w:pPr>
      <w:r>
        <w:rPr/>
        <w:t>ocupando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salario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complementos (de transporte, doctor, etc…), o mantengan consolidados determinados importes</w:t>
      </w:r>
      <w:r>
        <w:rPr>
          <w:spacing w:val="1"/>
        </w:rPr>
        <w:t> </w:t>
      </w:r>
      <w:r>
        <w:rPr/>
        <w:t>superiores a los recogidos en este II Convenio Colectivo y adjudicados en etapas anteriores al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conforman el</w:t>
      </w:r>
      <w:r>
        <w:rPr>
          <w:spacing w:val="-2"/>
        </w:rPr>
        <w:t> </w:t>
      </w:r>
      <w:r>
        <w:rPr/>
        <w:t>denominado</w:t>
      </w:r>
      <w:r>
        <w:rPr>
          <w:spacing w:val="3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ad personam.</w:t>
      </w:r>
    </w:p>
    <w:p>
      <w:pPr>
        <w:pStyle w:val="BodyText"/>
      </w:pPr>
    </w:p>
    <w:p>
      <w:pPr>
        <w:pStyle w:val="BodyText"/>
        <w:ind w:right="1046"/>
        <w:jc w:val="right"/>
      </w:pP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-4"/>
        </w:rPr>
        <w:t> </w:t>
      </w:r>
      <w:r>
        <w:rPr/>
        <w:t>proporcionados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 Departamento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 se</w:t>
      </w:r>
      <w:r>
        <w:rPr>
          <w:spacing w:val="-1"/>
        </w:rPr>
        <w:t> </w:t>
      </w:r>
      <w:r>
        <w:rPr/>
        <w:t>muestran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continuación.</w:t>
      </w:r>
    </w:p>
    <w:p>
      <w:pPr>
        <w:pStyle w:val="Heading6"/>
        <w:spacing w:before="54" w:after="5"/>
        <w:ind w:left="0" w:right="953"/>
        <w:jc w:val="right"/>
      </w:pPr>
      <w:r>
        <w:rPr/>
        <w:t>Salario</w:t>
      </w:r>
      <w:r>
        <w:rPr>
          <w:spacing w:val="-2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Organizativa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Sexo.</w:t>
      </w:r>
      <w:r>
        <w:rPr>
          <w:spacing w:val="-3"/>
        </w:rPr>
        <w:t> </w:t>
      </w:r>
      <w:r>
        <w:rPr/>
        <w:t>Plantilla</w:t>
      </w:r>
      <w:r>
        <w:rPr>
          <w:spacing w:val="1"/>
        </w:rPr>
        <w:t> </w:t>
      </w:r>
      <w:r>
        <w:rPr/>
        <w:t>FIJA</w:t>
      </w:r>
    </w:p>
    <w:tbl>
      <w:tblPr>
        <w:tblW w:w="0" w:type="auto"/>
        <w:jc w:val="left"/>
        <w:tblInd w:w="2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1397"/>
        <w:gridCol w:w="797"/>
        <w:gridCol w:w="1397"/>
        <w:gridCol w:w="910"/>
        <w:gridCol w:w="1236"/>
      </w:tblGrid>
      <w:tr>
        <w:trPr>
          <w:trHeight w:val="305" w:hRule="atLeast"/>
        </w:trPr>
        <w:tc>
          <w:tcPr>
            <w:tcW w:w="2770" w:type="dxa"/>
            <w:shd w:val="clear" w:color="auto" w:fill="69BDBD"/>
          </w:tcPr>
          <w:p>
            <w:pPr>
              <w:pStyle w:val="TableParagraph"/>
              <w:spacing w:line="256" w:lineRule="exact" w:before="30"/>
              <w:ind w:left="42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Unidad Organizativa</w:t>
            </w:r>
          </w:p>
        </w:tc>
        <w:tc>
          <w:tcPr>
            <w:tcW w:w="1397" w:type="dxa"/>
            <w:shd w:val="clear" w:color="auto" w:fill="B1A0C6"/>
          </w:tcPr>
          <w:p>
            <w:pPr>
              <w:pStyle w:val="TableParagraph"/>
              <w:spacing w:line="256" w:lineRule="exact" w:before="30"/>
              <w:ind w:left="38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797" w:type="dxa"/>
            <w:shd w:val="clear" w:color="auto" w:fill="B1A0C6"/>
          </w:tcPr>
          <w:p>
            <w:pPr>
              <w:pStyle w:val="TableParagraph"/>
              <w:spacing w:line="256" w:lineRule="exact" w:before="30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397" w:type="dxa"/>
            <w:shd w:val="clear" w:color="auto" w:fill="C3D69A"/>
          </w:tcPr>
          <w:p>
            <w:pPr>
              <w:pStyle w:val="TableParagraph"/>
              <w:spacing w:line="256" w:lineRule="exact" w:before="30"/>
              <w:ind w:left="39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910" w:type="dxa"/>
            <w:shd w:val="clear" w:color="auto" w:fill="C3D69A"/>
          </w:tcPr>
          <w:p>
            <w:pPr>
              <w:pStyle w:val="TableParagraph"/>
              <w:spacing w:line="256" w:lineRule="exact" w:before="30"/>
              <w:ind w:left="16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236" w:type="dxa"/>
            <w:shd w:val="clear" w:color="auto" w:fill="69BDBD"/>
          </w:tcPr>
          <w:p>
            <w:pPr>
              <w:pStyle w:val="TableParagraph"/>
              <w:spacing w:line="256" w:lineRule="exact" w:before="30"/>
              <w:ind w:left="44" w:right="26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291" w:hRule="atLeast"/>
        </w:trPr>
        <w:tc>
          <w:tcPr>
            <w:tcW w:w="2770" w:type="dxa"/>
            <w:tcBorders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3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Alta Dirección</w:t>
            </w:r>
          </w:p>
        </w:tc>
        <w:tc>
          <w:tcPr>
            <w:tcW w:w="139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5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26 704.46 €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5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28.3%</w:t>
            </w:r>
          </w:p>
        </w:tc>
        <w:tc>
          <w:tcPr>
            <w:tcW w:w="139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5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67 542.00 €</w:t>
            </w:r>
          </w:p>
        </w:tc>
        <w:tc>
          <w:tcPr>
            <w:tcW w:w="9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5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71.7%</w:t>
            </w:r>
          </w:p>
        </w:tc>
        <w:tc>
          <w:tcPr>
            <w:tcW w:w="1236" w:type="dxa"/>
            <w:tcBorders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5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94 246.46 €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Económico-Adm.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32 899.59 €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50.7%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33 349.53 €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50.3%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66 249.12 €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Gestión de</w:t>
            </w:r>
            <w:r>
              <w:rPr>
                <w:rFonts w:ascii="Arial Narrow" w:hAnsi="Arial Narrow"/>
                <w:b/>
                <w:spacing w:val="-3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Activos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32 063.82 €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49%.2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33 170.14 €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50.8%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65 233.96 €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Jurídico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36 340.14 €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36 340.14 €</w:t>
            </w:r>
          </w:p>
        </w:tc>
      </w:tr>
      <w:tr>
        <w:trPr>
          <w:trHeight w:val="297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8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 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Personal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26 711.28 €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36.0%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47 586.00 €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64.0%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0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74 297.28 €</w:t>
            </w:r>
          </w:p>
        </w:tc>
      </w:tr>
      <w:tr>
        <w:trPr>
          <w:trHeight w:val="298" w:hRule="atLeast"/>
        </w:trPr>
        <w:tc>
          <w:tcPr>
            <w:tcW w:w="277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2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Informática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37 221.06 €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100.0%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37 221.06 €</w:t>
            </w:r>
          </w:p>
        </w:tc>
      </w:tr>
      <w:tr>
        <w:trPr>
          <w:trHeight w:val="295" w:hRule="atLeast"/>
        </w:trPr>
        <w:tc>
          <w:tcPr>
            <w:tcW w:w="277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7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División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I+D+i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23 891.00 €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9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23 891.00 €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EERR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41 477.62 €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52.9%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36 914.35 €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47.1%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78 391.97 €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Agua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44 966.82 €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53.0%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39 852.77 €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47.0%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84 819.59 €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Biotecnología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35 660.68 €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50.4%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35 133.69 €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49.6%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70 794.37 €</w:t>
            </w:r>
          </w:p>
        </w:tc>
      </w:tr>
      <w:tr>
        <w:trPr>
          <w:trHeight w:val="297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Análisis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Ambiental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34 785.66 €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39.5%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53 216.10 €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60.5%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0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88 001.76 €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Computación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34 432.56 €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47.5%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38 095.70 €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52.5%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72 528.26 €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Ing.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Biomecánica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38 490.42 €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49.9%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38 606.83 €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50.1%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77 097.25 €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de SSII y Metrología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34 742.68 €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45.3%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42 015.62 €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54.7%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76 758.30 €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Soc.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Información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27 374.40 €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40.1%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40 851.80 €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59.9%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68 226.20 €</w:t>
            </w:r>
          </w:p>
        </w:tc>
      </w:tr>
      <w:tr>
        <w:trPr>
          <w:trHeight w:val="308" w:hRule="atLeast"/>
        </w:trPr>
        <w:tc>
          <w:tcPr>
            <w:tcW w:w="2770" w:type="dxa"/>
            <w:tcBorders>
              <w:top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33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 Innovación</w:t>
            </w:r>
          </w:p>
        </w:tc>
        <w:tc>
          <w:tcPr>
            <w:tcW w:w="139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34 671.07 €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45.3%</w:t>
            </w:r>
          </w:p>
        </w:tc>
        <w:tc>
          <w:tcPr>
            <w:tcW w:w="139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41 905.18 €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54.7%</w:t>
            </w:r>
          </w:p>
        </w:tc>
        <w:tc>
          <w:tcPr>
            <w:tcW w:w="1236" w:type="dxa"/>
            <w:tcBorders>
              <w:top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0" w:right="26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76 576.25 €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81" w:right="276"/>
        <w:jc w:val="both"/>
      </w:pPr>
      <w:r>
        <w:rPr/>
        <w:t>La tabla anterior muestra el salario medio anual de cada unidad organizativa y para cada sexo,</w:t>
      </w:r>
      <w:r>
        <w:rPr>
          <w:spacing w:val="1"/>
        </w:rPr>
        <w:t> </w:t>
      </w:r>
      <w:r>
        <w:rPr/>
        <w:t>correspondiente a la plantilla fija. Aunque se detectan diferencias significativas en los salarios</w:t>
      </w:r>
      <w:r>
        <w:rPr>
          <w:spacing w:val="1"/>
        </w:rPr>
        <w:t> </w:t>
      </w:r>
      <w:r>
        <w:rPr/>
        <w:t>entre hombres y mujeres, interpretamos que tales diferencias están distorsionadas, y no ofrecen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clara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desigualdad;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citada</w:t>
      </w:r>
      <w:r>
        <w:rPr>
          <w:spacing w:val="1"/>
        </w:rPr>
        <w:t> </w:t>
      </w:r>
      <w:r>
        <w:rPr/>
        <w:t>distorsión: en aquellos departamentos donde solo existen hombres, o solo mujeres, naturalmente</w:t>
      </w:r>
      <w:r>
        <w:rPr>
          <w:spacing w:val="-52"/>
        </w:rPr>
        <w:t> </w:t>
      </w:r>
      <w:r>
        <w:rPr/>
        <w:t>el porcentaje que le corresponde al sexo presente es el 100%, y al sexo ausente, el 0%, sin</w:t>
      </w:r>
      <w:r>
        <w:rPr>
          <w:spacing w:val="1"/>
        </w:rPr>
        <w:t> </w:t>
      </w:r>
      <w:r>
        <w:rPr/>
        <w:t>embargo, ello no indica nada respecto de diferencias salariales por razón de género (es decir,</w:t>
      </w:r>
      <w:r>
        <w:rPr>
          <w:spacing w:val="1"/>
        </w:rPr>
        <w:t> </w:t>
      </w:r>
      <w:r>
        <w:rPr/>
        <w:t>salarios distintos a hombres y mujeres por la realización del mismo trabajo); el otro motivo que</w:t>
      </w:r>
      <w:r>
        <w:rPr>
          <w:spacing w:val="1"/>
        </w:rPr>
        <w:t> </w:t>
      </w:r>
      <w:r>
        <w:rPr/>
        <w:t>distorsiona los porcentajes es el hecho de agrupar a todo el personal de una misma unidad</w:t>
      </w:r>
      <w:r>
        <w:rPr>
          <w:spacing w:val="1"/>
        </w:rPr>
        <w:t> </w:t>
      </w:r>
      <w:r>
        <w:rPr/>
        <w:t>organizativa, como ocurre por ejemplo en la “Alta Dirección”, compuesta por el Gerente de la</w:t>
      </w:r>
      <w:r>
        <w:rPr>
          <w:spacing w:val="1"/>
        </w:rPr>
        <w:t> </w:t>
      </w:r>
      <w:r>
        <w:rPr/>
        <w:t>entidad (un hombre), y una secretaria y una titulada media (mujeres); la unidad presenta un</w:t>
      </w:r>
      <w:r>
        <w:rPr>
          <w:spacing w:val="1"/>
        </w:rPr>
        <w:t> </w:t>
      </w:r>
      <w:r>
        <w:rPr/>
        <w:t>sueldo medio para hombres muy superior al de mujeres, pero esa diferencia es achacable a las</w:t>
      </w:r>
      <w:r>
        <w:rPr>
          <w:spacing w:val="1"/>
        </w:rPr>
        <w:t> </w:t>
      </w:r>
      <w:r>
        <w:rPr/>
        <w:t>distintas funciones que realizan. La tabla, por tanto, no resulta útil para detectar diferencias</w:t>
      </w:r>
      <w:r>
        <w:rPr>
          <w:spacing w:val="1"/>
        </w:rPr>
        <w:t> </w:t>
      </w:r>
      <w:r>
        <w:rPr/>
        <w:t>salariales,</w:t>
      </w:r>
      <w:r>
        <w:rPr>
          <w:spacing w:val="-1"/>
        </w:rPr>
        <w:t> </w:t>
      </w:r>
      <w:r>
        <w:rPr/>
        <w:t>en igualdad</w:t>
      </w:r>
      <w:r>
        <w:rPr>
          <w:spacing w:val="2"/>
        </w:rPr>
        <w:t> </w:t>
      </w:r>
      <w:r>
        <w:rPr/>
        <w:t>de trabajos</w:t>
      </w:r>
      <w:r>
        <w:rPr>
          <w:spacing w:val="-3"/>
        </w:rPr>
        <w:t> </w:t>
      </w:r>
      <w:r>
        <w:rPr/>
        <w:t>realizados, por razón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género.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Heading6"/>
        <w:spacing w:before="100" w:after="5"/>
        <w:ind w:left="505"/>
      </w:pPr>
      <w:r>
        <w:rPr/>
        <w:t>Salario</w:t>
      </w:r>
      <w:r>
        <w:rPr>
          <w:spacing w:val="-2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cada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Organizativa y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Sexo.</w:t>
      </w:r>
      <w:r>
        <w:rPr>
          <w:spacing w:val="-3"/>
        </w:rPr>
        <w:t> </w:t>
      </w:r>
      <w:r>
        <w:rPr/>
        <w:t>Plantilla TEMPORAL</w:t>
      </w:r>
    </w:p>
    <w:tbl>
      <w:tblPr>
        <w:tblW w:w="0" w:type="auto"/>
        <w:jc w:val="left"/>
        <w:tblInd w:w="2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1397"/>
        <w:gridCol w:w="797"/>
        <w:gridCol w:w="1397"/>
        <w:gridCol w:w="910"/>
        <w:gridCol w:w="1236"/>
      </w:tblGrid>
      <w:tr>
        <w:trPr>
          <w:trHeight w:val="304" w:hRule="atLeast"/>
        </w:trPr>
        <w:tc>
          <w:tcPr>
            <w:tcW w:w="2770" w:type="dxa"/>
            <w:shd w:val="clear" w:color="auto" w:fill="69BDBD"/>
          </w:tcPr>
          <w:p>
            <w:pPr>
              <w:pStyle w:val="TableParagraph"/>
              <w:spacing w:line="257" w:lineRule="exact" w:before="27"/>
              <w:ind w:left="42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Unidad Organizativa</w:t>
            </w:r>
          </w:p>
        </w:tc>
        <w:tc>
          <w:tcPr>
            <w:tcW w:w="1397" w:type="dxa"/>
            <w:shd w:val="clear" w:color="auto" w:fill="B1A0C6"/>
          </w:tcPr>
          <w:p>
            <w:pPr>
              <w:pStyle w:val="TableParagraph"/>
              <w:spacing w:line="257" w:lineRule="exact" w:before="27"/>
              <w:ind w:left="38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797" w:type="dxa"/>
            <w:shd w:val="clear" w:color="auto" w:fill="B1A0C6"/>
          </w:tcPr>
          <w:p>
            <w:pPr>
              <w:pStyle w:val="TableParagraph"/>
              <w:spacing w:line="257" w:lineRule="exact" w:before="27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397" w:type="dxa"/>
            <w:shd w:val="clear" w:color="auto" w:fill="C3D69A"/>
          </w:tcPr>
          <w:p>
            <w:pPr>
              <w:pStyle w:val="TableParagraph"/>
              <w:spacing w:line="257" w:lineRule="exact" w:before="27"/>
              <w:ind w:left="39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910" w:type="dxa"/>
            <w:shd w:val="clear" w:color="auto" w:fill="C3D69A"/>
          </w:tcPr>
          <w:p>
            <w:pPr>
              <w:pStyle w:val="TableParagraph"/>
              <w:spacing w:line="257" w:lineRule="exact" w:before="27"/>
              <w:ind w:left="16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236" w:type="dxa"/>
            <w:shd w:val="clear" w:color="auto" w:fill="69BDBD"/>
          </w:tcPr>
          <w:p>
            <w:pPr>
              <w:pStyle w:val="TableParagraph"/>
              <w:spacing w:line="257" w:lineRule="exact" w:before="27"/>
              <w:ind w:left="37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0" w:lineRule="exact" w:before="14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Alta Dirección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4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19 435.33 €</w:t>
            </w:r>
          </w:p>
        </w:tc>
        <w:tc>
          <w:tcPr>
            <w:tcW w:w="797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64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1397" w:type="dxa"/>
            <w:tcBorders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4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4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19 435.33 €</w:t>
            </w:r>
          </w:p>
        </w:tc>
      </w:tr>
      <w:tr>
        <w:trPr>
          <w:trHeight w:val="298" w:hRule="atLeast"/>
        </w:trPr>
        <w:tc>
          <w:tcPr>
            <w:tcW w:w="277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9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Económico-Adm.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1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31 920.00 €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1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1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1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31 920.00 €</w:t>
            </w:r>
          </w:p>
        </w:tc>
      </w:tr>
      <w:tr>
        <w:trPr>
          <w:trHeight w:val="298" w:hRule="atLeast"/>
        </w:trPr>
        <w:tc>
          <w:tcPr>
            <w:tcW w:w="277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2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Gestión de</w:t>
            </w:r>
            <w:r>
              <w:rPr>
                <w:rFonts w:ascii="Arial Narrow" w:hAnsi="Arial Narrow"/>
                <w:b/>
                <w:spacing w:val="-3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Activos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299" w:hRule="atLeast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2" w:lineRule="exact" w:before="17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Jurídico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21 607.62 €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100%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9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21 607.62 €</w:t>
            </w:r>
          </w:p>
        </w:tc>
      </w:tr>
      <w:tr>
        <w:trPr>
          <w:trHeight w:val="295" w:hRule="atLeast"/>
        </w:trPr>
        <w:tc>
          <w:tcPr>
            <w:tcW w:w="277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7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 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Personal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298" w:hRule="atLeast"/>
        </w:trPr>
        <w:tc>
          <w:tcPr>
            <w:tcW w:w="277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0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Informática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23 518.32 €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100.0%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23 518.32 €</w:t>
            </w:r>
          </w:p>
        </w:tc>
      </w:tr>
      <w:tr>
        <w:trPr>
          <w:trHeight w:val="299" w:hRule="atLeast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0" w:lineRule="exact" w:before="19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División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I+D+i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298" w:hRule="atLeast"/>
        </w:trPr>
        <w:tc>
          <w:tcPr>
            <w:tcW w:w="277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9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EERR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1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30 220.00 €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1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48.9%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1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31 600.53 €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1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51.1%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1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61 820.52 €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Dpto.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Agua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18 430.00 €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100.0%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18 430.00 €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Biotecnología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28 901.67 €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45.7%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34 285.03 €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54.3%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63 186.70 €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Análisis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Ambiental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Computación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23 601.63 €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46.1%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27 558.26 €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53.9%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51 159.89 €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Ing.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Biomecánica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297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de SSII y Metrología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31 423.46 €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49.4%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32 138.85 €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50.6%</w:t>
            </w: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0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63 562.31 €</w:t>
            </w:r>
          </w:p>
        </w:tc>
      </w:tr>
      <w:tr>
        <w:trPr>
          <w:trHeight w:val="294" w:hRule="atLeast"/>
        </w:trPr>
        <w:tc>
          <w:tcPr>
            <w:tcW w:w="27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9" w:lineRule="exact" w:before="16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Soc.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Información</w:t>
            </w: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-</w:t>
            </w:r>
            <w:r>
              <w:rPr>
                <w:rFonts w:ascii="Arial Narrow" w:hAnsi="Arial Narrow"/>
                <w:b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770" w:type="dxa"/>
            <w:tcBorders>
              <w:top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58" w:lineRule="exact" w:before="30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Dpto.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 Innovación</w:t>
            </w:r>
          </w:p>
        </w:tc>
        <w:tc>
          <w:tcPr>
            <w:tcW w:w="139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121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32 664.63 €</w:t>
            </w:r>
          </w:p>
        </w:tc>
        <w:tc>
          <w:tcPr>
            <w:tcW w:w="79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53.4%</w:t>
            </w:r>
          </w:p>
        </w:tc>
        <w:tc>
          <w:tcPr>
            <w:tcW w:w="139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28 458.36 €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73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46.6%</w:t>
            </w:r>
          </w:p>
        </w:tc>
        <w:tc>
          <w:tcPr>
            <w:tcW w:w="1236" w:type="dxa"/>
            <w:tcBorders>
              <w:top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20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61 122.99 €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81" w:right="275"/>
        <w:jc w:val="both"/>
      </w:pPr>
      <w:r>
        <w:rPr/>
        <w:t>La correspondiente tabla para la plantilla temporal presenta también diferencias de porcentajes</w:t>
      </w:r>
      <w:r>
        <w:rPr>
          <w:spacing w:val="1"/>
        </w:rPr>
        <w:t> </w:t>
      </w:r>
      <w:r>
        <w:rPr/>
        <w:t>distorsionados por la</w:t>
      </w:r>
      <w:r>
        <w:rPr>
          <w:spacing w:val="1"/>
        </w:rPr>
        <w:t> </w:t>
      </w:r>
      <w:r>
        <w:rPr/>
        <w:t>existencia de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retributiva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de la diversa tipología de contratos temporales (en el contrato en prácticas se</w:t>
      </w:r>
      <w:r>
        <w:rPr>
          <w:spacing w:val="1"/>
        </w:rPr>
        <w:t> </w:t>
      </w:r>
      <w:r>
        <w:rPr/>
        <w:t>retribuye el 80% del salario, el primer año, y el 90%, el segundo), y por la existencia de unidades</w:t>
      </w:r>
      <w:r>
        <w:rPr>
          <w:spacing w:val="1"/>
        </w:rPr>
        <w:t> </w:t>
      </w:r>
      <w:r>
        <w:rPr/>
        <w:t>en las que solo está presente uno de los sexos; dado que los puestos de responsabilidad no</w:t>
      </w:r>
      <w:r>
        <w:rPr>
          <w:spacing w:val="1"/>
        </w:rPr>
        <w:t> </w:t>
      </w:r>
      <w:r>
        <w:rPr/>
        <w:t>suelen estar ocupados por personal temporal, la distorsión por las diferentes funciones que</w:t>
      </w:r>
      <w:r>
        <w:rPr>
          <w:spacing w:val="1"/>
        </w:rPr>
        <w:t> </w:t>
      </w:r>
      <w:r>
        <w:rPr/>
        <w:t>realiza el personal de cada unidad es menos patente en este caso; de hecho, en aquellas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constituido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observamos</w:t>
      </w:r>
      <w:r>
        <w:rPr>
          <w:spacing w:val="-52"/>
        </w:rPr>
        <w:t> </w:t>
      </w:r>
      <w:r>
        <w:rPr/>
        <w:t>porcentajes solo levemente distintos. La tabla mostrando el salario medio anual de cada unidad</w:t>
      </w:r>
      <w:r>
        <w:rPr>
          <w:spacing w:val="1"/>
        </w:rPr>
        <w:t> </w:t>
      </w:r>
      <w:r>
        <w:rPr/>
        <w:t>organizativa,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cada</w:t>
      </w:r>
      <w:r>
        <w:rPr>
          <w:spacing w:val="23"/>
        </w:rPr>
        <w:t> </w:t>
      </w:r>
      <w:r>
        <w:rPr/>
        <w:t>sexo,</w:t>
      </w:r>
      <w:r>
        <w:rPr>
          <w:spacing w:val="22"/>
        </w:rPr>
        <w:t> </w:t>
      </w:r>
      <w:r>
        <w:rPr/>
        <w:t>no</w:t>
      </w:r>
      <w:r>
        <w:rPr>
          <w:spacing w:val="24"/>
        </w:rPr>
        <w:t> </w:t>
      </w:r>
      <w:r>
        <w:rPr/>
        <w:t>ilustra</w:t>
      </w:r>
      <w:r>
        <w:rPr>
          <w:spacing w:val="20"/>
        </w:rPr>
        <w:t> </w:t>
      </w:r>
      <w:r>
        <w:rPr/>
        <w:t>por</w:t>
      </w:r>
      <w:r>
        <w:rPr>
          <w:spacing w:val="16"/>
        </w:rPr>
        <w:t> </w:t>
      </w:r>
      <w:r>
        <w:rPr/>
        <w:t>tanto</w:t>
      </w:r>
      <w:r>
        <w:rPr>
          <w:spacing w:val="24"/>
        </w:rPr>
        <w:t> </w:t>
      </w:r>
      <w:r>
        <w:rPr/>
        <w:t>las</w:t>
      </w:r>
      <w:r>
        <w:rPr>
          <w:spacing w:val="17"/>
        </w:rPr>
        <w:t> </w:t>
      </w:r>
      <w:r>
        <w:rPr/>
        <w:t>diferencias</w:t>
      </w:r>
      <w:r>
        <w:rPr>
          <w:spacing w:val="18"/>
        </w:rPr>
        <w:t> </w:t>
      </w:r>
      <w:r>
        <w:rPr/>
        <w:t>salariales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pudieran</w:t>
      </w:r>
      <w:r>
        <w:rPr>
          <w:spacing w:val="20"/>
        </w:rPr>
        <w:t> </w:t>
      </w:r>
      <w:r>
        <w:rPr/>
        <w:t>existir</w:t>
      </w:r>
      <w:r>
        <w:rPr>
          <w:spacing w:val="-53"/>
        </w:rPr>
        <w:t> </w:t>
      </w:r>
      <w:r>
        <w:rPr/>
        <w:t>por razón de género.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7"/>
        <w:jc w:val="both"/>
      </w:pPr>
      <w:r>
        <w:rPr/>
        <w:t>Veamos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salario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categoría</w:t>
      </w:r>
      <w:r>
        <w:rPr>
          <w:spacing w:val="-52"/>
        </w:rPr>
        <w:t> </w:t>
      </w:r>
      <w:r>
        <w:rPr/>
        <w:t>profesional, y de cada sexo. Al agrupar aquí al personal por categoría profesional, los valores</w:t>
      </w:r>
      <w:r>
        <w:rPr>
          <w:spacing w:val="1"/>
        </w:rPr>
        <w:t> </w:t>
      </w:r>
      <w:r>
        <w:rPr/>
        <w:t>mostrados</w:t>
      </w:r>
      <w:r>
        <w:rPr>
          <w:spacing w:val="-1"/>
        </w:rPr>
        <w:t> </w:t>
      </w:r>
      <w:r>
        <w:rPr/>
        <w:t>sí</w:t>
      </w:r>
      <w:r>
        <w:rPr>
          <w:spacing w:val="-2"/>
        </w:rPr>
        <w:t> </w:t>
      </w:r>
      <w:r>
        <w:rPr/>
        <w:t>pueden</w:t>
      </w:r>
      <w:r>
        <w:rPr>
          <w:spacing w:val="3"/>
        </w:rPr>
        <w:t> </w:t>
      </w:r>
      <w:r>
        <w:rPr/>
        <w:t>ser más ilustrativos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-4"/>
        </w:rPr>
        <w:t> </w:t>
      </w:r>
      <w:r>
        <w:rPr/>
        <w:t>diferencias salariales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razón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género.</w:t>
      </w:r>
    </w:p>
    <w:p>
      <w:pPr>
        <w:pStyle w:val="BodyText"/>
        <w:spacing w:before="9"/>
        <w:rPr>
          <w:sz w:val="28"/>
        </w:rPr>
      </w:pPr>
    </w:p>
    <w:p>
      <w:pPr>
        <w:pStyle w:val="Heading6"/>
        <w:spacing w:after="5"/>
        <w:ind w:left="1190" w:right="1281"/>
        <w:jc w:val="center"/>
      </w:pPr>
      <w:r>
        <w:rPr/>
        <w:t>Salario</w:t>
      </w:r>
      <w:r>
        <w:rPr>
          <w:spacing w:val="-1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-3"/>
        </w:rPr>
        <w:t> </w:t>
      </w:r>
      <w:r>
        <w:rPr/>
        <w:t>sexo:</w:t>
      </w: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418"/>
        <w:gridCol w:w="991"/>
        <w:gridCol w:w="1843"/>
        <w:gridCol w:w="849"/>
        <w:gridCol w:w="1276"/>
      </w:tblGrid>
      <w:tr>
        <w:trPr>
          <w:trHeight w:val="324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22"/>
              <w:ind w:left="38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Cat.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Profesional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line="253" w:lineRule="exact" w:before="50"/>
              <w:ind w:left="39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99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line="253" w:lineRule="exact" w:before="50"/>
              <w:ind w:left="2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8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line="253" w:lineRule="exact" w:before="50"/>
              <w:ind w:left="324" w:right="29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line="253" w:lineRule="exact" w:before="50"/>
              <w:ind w:left="23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53" w:lineRule="exact" w:before="50"/>
              <w:ind w:left="94" w:right="72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Dirección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44"/>
              <w:ind w:left="163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-</w:t>
            </w:r>
            <w:r>
              <w:rPr>
                <w:rFonts w:ascii="Arial Narrow" w:hAnsi="Arial Narrow"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56" w:lineRule="exact" w:before="44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67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542.00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8"/>
              <w:ind w:left="130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44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542.00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2" w:lineRule="exact" w:before="44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627.75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18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49.5%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2" w:lineRule="exact" w:before="44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352.42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8"/>
              <w:ind w:left="130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50.5%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62" w:lineRule="exact" w:before="44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980.16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4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22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48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110.09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22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47.5%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56" w:lineRule="exact" w:before="48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520.96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22"/>
              <w:ind w:left="130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52.5%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48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631.05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C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56" w:lineRule="exact" w:before="44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283.54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18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48.7%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56" w:lineRule="exact" w:before="44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574.81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8"/>
              <w:ind w:left="130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51.3%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6" w:lineRule="exact" w:before="44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858.35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18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5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53" w:lineRule="exact" w:before="44"/>
              <w:ind w:right="143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25 451.41 €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15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53.1%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53" w:lineRule="exact" w:before="44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499.71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5"/>
              <w:ind w:left="130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46.9%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3" w:lineRule="exact" w:before="44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951.12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53" w:lineRule="exact" w:before="47"/>
              <w:ind w:left="163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-</w:t>
            </w:r>
            <w:r>
              <w:rPr>
                <w:rFonts w:ascii="Arial Narrow" w:hAnsi="Arial Narrow"/>
                <w:spacing w:val="55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53" w:lineRule="exact" w:before="47"/>
              <w:ind w:left="378" w:right="361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23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458.44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8"/>
              <w:ind w:left="130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line="253" w:lineRule="exact" w:before="47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23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458.44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right="40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before="18"/>
              <w:ind w:right="106"/>
              <w:jc w:val="right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121 472.79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before="18"/>
              <w:ind w:left="128" w:right="102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36.1%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before="18"/>
              <w:ind w:left="324" w:right="30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214 948.34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before="18"/>
              <w:ind w:left="122" w:right="9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63.9%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94" w:right="72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336 421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81" w:right="278"/>
        <w:jc w:val="both"/>
      </w:pPr>
      <w:r>
        <w:rPr/>
        <w:t>Si en la tabla anterior eliminamos las categorías en las que no están presenten los dos sexos,</w:t>
      </w:r>
      <w:r>
        <w:rPr>
          <w:spacing w:val="1"/>
        </w:rPr>
        <w:t> </w:t>
      </w:r>
      <w:r>
        <w:rPr/>
        <w:t>obtenemos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siguiente:</w:t>
      </w:r>
    </w:p>
    <w:p>
      <w:pPr>
        <w:pStyle w:val="BodyText"/>
        <w:spacing w:before="9"/>
        <w:rPr>
          <w:sz w:val="28"/>
        </w:rPr>
      </w:pPr>
    </w:p>
    <w:p>
      <w:pPr>
        <w:pStyle w:val="Heading6"/>
        <w:spacing w:after="5"/>
        <w:ind w:left="1190" w:right="1281"/>
        <w:jc w:val="center"/>
      </w:pPr>
      <w:r>
        <w:rPr/>
        <w:t>Salario</w:t>
      </w:r>
      <w:r>
        <w:rPr>
          <w:spacing w:val="-2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/>
        <w:t>cada</w:t>
      </w:r>
      <w:r>
        <w:rPr>
          <w:spacing w:val="-3"/>
        </w:rPr>
        <w:t> </w:t>
      </w:r>
      <w:r>
        <w:rPr/>
        <w:t>sexo:</w:t>
      </w: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418"/>
        <w:gridCol w:w="991"/>
        <w:gridCol w:w="1843"/>
        <w:gridCol w:w="849"/>
        <w:gridCol w:w="1276"/>
      </w:tblGrid>
      <w:tr>
        <w:trPr>
          <w:trHeight w:val="320" w:hRule="atLeast"/>
        </w:trPr>
        <w:tc>
          <w:tcPr>
            <w:tcW w:w="2268" w:type="dxa"/>
            <w:tcBorders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38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Cat.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Profesional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1A0C6"/>
          </w:tcPr>
          <w:p>
            <w:pPr>
              <w:pStyle w:val="TableParagraph"/>
              <w:spacing w:line="256" w:lineRule="exact" w:before="44"/>
              <w:ind w:left="400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1A0C6"/>
          </w:tcPr>
          <w:p>
            <w:pPr>
              <w:pStyle w:val="TableParagraph"/>
              <w:spacing w:line="256" w:lineRule="exact" w:before="44"/>
              <w:ind w:left="2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>
            <w:pPr>
              <w:pStyle w:val="TableParagraph"/>
              <w:spacing w:line="256" w:lineRule="exact" w:before="44"/>
              <w:ind w:left="331" w:right="306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>
            <w:pPr>
              <w:pStyle w:val="TableParagraph"/>
              <w:spacing w:line="256" w:lineRule="exact" w:before="44"/>
              <w:ind w:left="23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</w:t>
            </w:r>
          </w:p>
        </w:tc>
        <w:tc>
          <w:tcPr>
            <w:tcW w:w="1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line="256" w:lineRule="exact" w:before="44"/>
              <w:ind w:left="99" w:right="7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5" w:lineRule="exact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627.75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8"/>
              <w:ind w:left="201" w:right="175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49.5%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5" w:lineRule="exact"/>
              <w:ind w:left="331" w:right="307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352.42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5" w:lineRule="exact"/>
              <w:ind w:left="105" w:right="8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50.5%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5" w:lineRule="exact"/>
              <w:ind w:left="104" w:right="7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980.16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3" w:hRule="atLeast"/>
        </w:trPr>
        <w:tc>
          <w:tcPr>
            <w:tcW w:w="2268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20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B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0" w:lineRule="exact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110.09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20"/>
              <w:ind w:left="201" w:right="175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47.5%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331" w:right="306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520.96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0" w:lineRule="exact"/>
              <w:ind w:left="105" w:right="8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52.5%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0" w:lineRule="exact"/>
              <w:ind w:left="104" w:right="7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631.05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bottom w:val="single" w:sz="8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C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67" w:lineRule="exact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283.54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8"/>
              <w:ind w:left="201" w:right="175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48.7%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331" w:right="306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574.81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67" w:lineRule="exact"/>
              <w:ind w:left="105" w:right="8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51.3%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67" w:lineRule="exact"/>
              <w:ind w:left="104" w:right="7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858.35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23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  <w:r>
              <w:rPr>
                <w:rFonts w:ascii="Arial Narrow" w:hAnsi="Arial Narrow"/>
                <w:b/>
                <w:spacing w:val="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line="272" w:lineRule="exact"/>
              <w:ind w:right="168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451.41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23"/>
              <w:ind w:left="201" w:right="175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53.1%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2" w:lineRule="exact"/>
              <w:ind w:left="331" w:right="306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499.71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line="272" w:lineRule="exact"/>
              <w:ind w:left="105" w:right="8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46.9%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line="272" w:lineRule="exact"/>
              <w:ind w:left="104" w:right="7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951.12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874" w:right="8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1A0C6"/>
          </w:tcPr>
          <w:p>
            <w:pPr>
              <w:pStyle w:val="TableParagraph"/>
              <w:spacing w:line="265" w:lineRule="exact"/>
              <w:ind w:right="113"/>
              <w:jc w:val="right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121 472.79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1A0C6"/>
          </w:tcPr>
          <w:p>
            <w:pPr>
              <w:pStyle w:val="TableParagraph"/>
              <w:spacing w:line="265" w:lineRule="exact"/>
              <w:ind w:left="201" w:right="175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49.5%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>
            <w:pPr>
              <w:pStyle w:val="TableParagraph"/>
              <w:spacing w:line="265" w:lineRule="exact"/>
              <w:ind w:left="331" w:right="30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123 947.89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>
            <w:pPr>
              <w:pStyle w:val="TableParagraph"/>
              <w:spacing w:line="265" w:lineRule="exact"/>
              <w:ind w:left="105" w:right="8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50.5%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BDBD"/>
          </w:tcPr>
          <w:p>
            <w:pPr>
              <w:pStyle w:val="TableParagraph"/>
              <w:spacing w:line="265" w:lineRule="exact"/>
              <w:ind w:left="103" w:right="7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245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421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9" w:lineRule="auto"/>
        <w:ind w:left="181" w:right="276"/>
        <w:jc w:val="both"/>
      </w:pPr>
      <w:r>
        <w:rPr/>
        <w:t>Así expresada, la tabla resulta más ilustrativa de la situación real: muestra ligeras diferencias en</w:t>
      </w:r>
      <w:r>
        <w:rPr>
          <w:spacing w:val="1"/>
        </w:rPr>
        <w:t> </w:t>
      </w:r>
      <w:r>
        <w:rPr/>
        <w:t>la todas las categorías, indicando salarios masculinos mayores que los femeninos, salvo en la</w:t>
      </w:r>
      <w:r>
        <w:rPr>
          <w:spacing w:val="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más baja, en que el salario femenino es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 masculino.</w:t>
      </w:r>
    </w:p>
    <w:p>
      <w:pPr>
        <w:spacing w:after="0" w:line="259" w:lineRule="auto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line="259" w:lineRule="auto" w:before="195"/>
        <w:ind w:left="181" w:right="278"/>
        <w:jc w:val="both"/>
      </w:pPr>
      <w:r>
        <w:rPr/>
        <w:t>Resulta interesante también añadir los salarios medios de hombres y mujeres en cada tipo de</w:t>
      </w:r>
      <w:r>
        <w:rPr>
          <w:spacing w:val="1"/>
        </w:rPr>
        <w:t> </w:t>
      </w:r>
      <w:r>
        <w:rPr/>
        <w:t>puesto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trabajo.</w:t>
      </w:r>
    </w:p>
    <w:p>
      <w:pPr>
        <w:pStyle w:val="BodyText"/>
        <w:spacing w:before="6"/>
        <w:rPr>
          <w:sz w:val="30"/>
        </w:rPr>
      </w:pPr>
    </w:p>
    <w:p>
      <w:pPr>
        <w:pStyle w:val="Heading6"/>
        <w:spacing w:after="8"/>
        <w:ind w:left="880"/>
      </w:pPr>
      <w:r>
        <w:rPr/>
        <w:t>Salario</w:t>
      </w:r>
      <w:r>
        <w:rPr>
          <w:spacing w:val="-1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 cada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PUESTO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sexo:</w:t>
      </w:r>
    </w:p>
    <w:tbl>
      <w:tblPr>
        <w:tblW w:w="0" w:type="auto"/>
        <w:jc w:val="left"/>
        <w:tblInd w:w="1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418"/>
        <w:gridCol w:w="991"/>
        <w:gridCol w:w="1844"/>
        <w:gridCol w:w="848"/>
        <w:gridCol w:w="1278"/>
      </w:tblGrid>
      <w:tr>
        <w:trPr>
          <w:trHeight w:val="324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22"/>
              <w:ind w:left="27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Puesto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Trabajo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line="256" w:lineRule="exact" w:before="48"/>
              <w:ind w:left="109" w:right="9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99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line="256" w:lineRule="exact" w:before="48"/>
              <w:ind w:left="79" w:right="4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%Sal. M.</w:t>
            </w:r>
          </w:p>
        </w:tc>
        <w:tc>
          <w:tcPr>
            <w:tcW w:w="184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line="256" w:lineRule="exact" w:before="48"/>
              <w:ind w:left="460" w:right="436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84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line="228" w:lineRule="exact" w:before="76"/>
              <w:ind w:left="70" w:right="45"/>
              <w:jc w:val="center"/>
              <w:rPr>
                <w:rFonts w:ascii="Arial Narrow"/>
                <w:b/>
                <w:sz w:val="22"/>
              </w:rPr>
            </w:pPr>
            <w:r>
              <w:rPr>
                <w:rFonts w:ascii="Arial Narrow"/>
                <w:b/>
                <w:sz w:val="22"/>
              </w:rPr>
              <w:t>%Sal. H</w:t>
            </w:r>
          </w:p>
        </w:tc>
        <w:tc>
          <w:tcPr>
            <w:tcW w:w="127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line="256" w:lineRule="exact" w:before="48"/>
              <w:ind w:left="94" w:right="7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Gerencia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67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541.70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541.70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18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5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Jefatura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3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Dpto.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366.23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49.6%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48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167.93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50.4%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5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95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534.17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Jefatura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Sección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8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864.45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8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48.3%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8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703.26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8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51.7%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82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567.71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Superior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552.03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48.6%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427.99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51.4%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66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980.03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23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Media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1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087.74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11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50.8%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11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28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218.91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1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49.2%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23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306.65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P. Téc.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Laboratorio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301.72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49.0%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328.12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51.0%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629.84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P.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Téc.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 Informática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740.41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25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740.41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3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20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P.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Administrativo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11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535.69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11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47.9%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11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782.75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11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52.1%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</w:tcBorders>
            <w:shd w:val="clear" w:color="auto" w:fill="87DBDB"/>
          </w:tcPr>
          <w:p>
            <w:pPr>
              <w:pStyle w:val="TableParagraph"/>
              <w:spacing w:before="20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53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318.44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Jefatura de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Taller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8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33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958.91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8"/>
              <w:ind w:left="129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33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958.91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Of. de Mantenimiento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240.28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25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240.28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0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P.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Oficios</w:t>
            </w:r>
            <w:r>
              <w:rPr>
                <w:rFonts w:ascii="Arial Narrow"/>
                <w:b/>
                <w:spacing w:val="-3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Varios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164" w:right="15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377.27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CBFDA"/>
          </w:tcPr>
          <w:p>
            <w:pPr>
              <w:pStyle w:val="TableParagraph"/>
              <w:spacing w:before="6"/>
              <w:ind w:left="202" w:right="16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50.2%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378" w:right="362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177.27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8E4BC"/>
          </w:tcPr>
          <w:p>
            <w:pPr>
              <w:pStyle w:val="TableParagraph"/>
              <w:spacing w:before="6"/>
              <w:ind w:left="129" w:right="97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49.8%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87DBDB"/>
          </w:tcPr>
          <w:p>
            <w:pPr>
              <w:pStyle w:val="TableParagraph"/>
              <w:spacing w:before="18"/>
              <w:ind w:left="94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40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554.54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6" w:hRule="atLeast"/>
        </w:trPr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right="40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before="6"/>
              <w:ind w:left="109" w:right="94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219 085.14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B1A0C6"/>
          </w:tcPr>
          <w:p>
            <w:pPr>
              <w:pStyle w:val="TableParagraph"/>
              <w:spacing w:before="6"/>
              <w:ind w:left="78" w:right="4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36.6%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before="6"/>
              <w:ind w:left="460" w:right="437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379 288 €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3D69A"/>
          </w:tcPr>
          <w:p>
            <w:pPr>
              <w:pStyle w:val="TableParagraph"/>
              <w:spacing w:before="6"/>
              <w:ind w:left="69" w:right="45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63.4%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93" w:right="7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598 373 €</w:t>
            </w: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59" w:lineRule="auto" w:before="1"/>
        <w:ind w:left="181" w:right="277"/>
        <w:jc w:val="both"/>
      </w:pPr>
      <w:r>
        <w:rPr/>
        <w:t>Procediendo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profesionales,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eliminando</w:t>
      </w:r>
      <w:r>
        <w:rPr>
          <w:spacing w:val="1"/>
        </w:rPr>
        <w:t> </w:t>
      </w:r>
      <w:r>
        <w:rPr/>
        <w:t>aquellos</w:t>
      </w:r>
      <w:r>
        <w:rPr>
          <w:spacing w:val="-1"/>
        </w:rPr>
        <w:t> </w:t>
      </w:r>
      <w:r>
        <w:rPr/>
        <w:t>puestos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representados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dos sexos,</w:t>
      </w:r>
      <w:r>
        <w:rPr>
          <w:spacing w:val="-1"/>
        </w:rPr>
        <w:t> </w:t>
      </w:r>
      <w:r>
        <w:rPr/>
        <w:t>obtenemos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tabla siguiente:</w:t>
      </w:r>
    </w:p>
    <w:p>
      <w:pPr>
        <w:pStyle w:val="BodyText"/>
        <w:spacing w:before="6"/>
        <w:rPr>
          <w:sz w:val="30"/>
        </w:rPr>
      </w:pPr>
    </w:p>
    <w:p>
      <w:pPr>
        <w:pStyle w:val="Heading6"/>
        <w:spacing w:after="5"/>
        <w:ind w:left="880"/>
      </w:pPr>
      <w:r>
        <w:rPr/>
        <w:t>Salario</w:t>
      </w:r>
      <w:r>
        <w:rPr>
          <w:spacing w:val="-1"/>
        </w:rPr>
        <w:t> </w:t>
      </w:r>
      <w:r>
        <w:rPr/>
        <w:t>Medio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 cada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PUESTO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sexo:</w:t>
      </w:r>
    </w:p>
    <w:tbl>
      <w:tblPr>
        <w:tblW w:w="0" w:type="auto"/>
        <w:jc w:val="left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1418"/>
        <w:gridCol w:w="993"/>
        <w:gridCol w:w="1863"/>
        <w:gridCol w:w="849"/>
        <w:gridCol w:w="1275"/>
      </w:tblGrid>
      <w:tr>
        <w:trPr>
          <w:trHeight w:val="546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131"/>
              <w:ind w:left="26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Puesto</w:t>
            </w:r>
            <w:r>
              <w:rPr>
                <w:rFonts w:ascii="Arial Narrow"/>
                <w:b/>
                <w:spacing w:val="-2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Trabajo</w:t>
            </w:r>
          </w:p>
        </w:tc>
        <w:tc>
          <w:tcPr>
            <w:tcW w:w="1418" w:type="dxa"/>
            <w:shd w:val="clear" w:color="auto" w:fill="B1A0C6"/>
          </w:tcPr>
          <w:p>
            <w:pPr>
              <w:pStyle w:val="TableParagraph"/>
              <w:spacing w:before="131"/>
              <w:ind w:left="112" w:right="9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M.</w:t>
            </w:r>
          </w:p>
        </w:tc>
        <w:tc>
          <w:tcPr>
            <w:tcW w:w="993" w:type="dxa"/>
            <w:shd w:val="clear" w:color="auto" w:fill="B1A0C6"/>
          </w:tcPr>
          <w:p>
            <w:pPr>
              <w:pStyle w:val="TableParagraph"/>
              <w:spacing w:before="131"/>
              <w:ind w:left="77" w:right="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%Sal. M.</w:t>
            </w:r>
          </w:p>
        </w:tc>
        <w:tc>
          <w:tcPr>
            <w:tcW w:w="1863" w:type="dxa"/>
            <w:shd w:val="clear" w:color="auto" w:fill="C3D69A"/>
          </w:tcPr>
          <w:p>
            <w:pPr>
              <w:pStyle w:val="TableParagraph"/>
              <w:spacing w:before="131"/>
              <w:ind w:left="62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Sal. H.</w:t>
            </w:r>
          </w:p>
        </w:tc>
        <w:tc>
          <w:tcPr>
            <w:tcW w:w="849" w:type="dxa"/>
            <w:shd w:val="clear" w:color="auto" w:fill="C3D69A"/>
          </w:tcPr>
          <w:p>
            <w:pPr>
              <w:pStyle w:val="TableParagraph"/>
              <w:spacing w:line="267" w:lineRule="exact"/>
              <w:ind w:left="101" w:right="85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%Sal.</w:t>
            </w:r>
          </w:p>
          <w:p>
            <w:pPr>
              <w:pStyle w:val="TableParagraph"/>
              <w:spacing w:line="259" w:lineRule="exact"/>
              <w:ind w:left="101" w:right="85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H.</w:t>
            </w:r>
          </w:p>
        </w:tc>
        <w:tc>
          <w:tcPr>
            <w:tcW w:w="1275" w:type="dxa"/>
            <w:shd w:val="clear" w:color="auto" w:fill="69BDBD"/>
          </w:tcPr>
          <w:p>
            <w:pPr>
              <w:pStyle w:val="TableParagraph"/>
              <w:spacing w:before="131"/>
              <w:ind w:left="96" w:right="83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323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18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Jefatura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-3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Dpto.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366.23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49.6%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48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167.93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50.4%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18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95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534.17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21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Jefatura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Sección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864.45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48.3%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703.26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51.7%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21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82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567.71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21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2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Superior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32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552.03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48.6%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427.99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51.4%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21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66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980.03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3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18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Titulación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Media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29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087.74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50.8%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28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218.91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49.2%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18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57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306.65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21"/>
              <w:ind w:left="69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P. Téc. de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Laboratorio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24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301.72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49.0%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328.12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51.0%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21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49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629.84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5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21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P. Administrativo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25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535.69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47.9%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27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782.75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52.1%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21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53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318.44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323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18"/>
              <w:ind w:left="6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P.</w:t>
            </w:r>
            <w:r>
              <w:rPr>
                <w:rFonts w:ascii="Arial Narrow"/>
                <w:b/>
                <w:spacing w:val="-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de</w:t>
            </w:r>
            <w:r>
              <w:rPr>
                <w:rFonts w:ascii="Arial Narrow"/>
                <w:b/>
                <w:spacing w:val="1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Oficios</w:t>
            </w:r>
            <w:r>
              <w:rPr>
                <w:rFonts w:ascii="Arial Narrow"/>
                <w:b/>
                <w:spacing w:val="-3"/>
                <w:sz w:val="24"/>
              </w:rPr>
              <w:t> </w:t>
            </w:r>
            <w:r>
              <w:rPr>
                <w:rFonts w:ascii="Arial Narrow"/>
                <w:b/>
                <w:sz w:val="24"/>
              </w:rPr>
              <w:t>Varios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before="9"/>
              <w:ind w:left="112" w:right="10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377.27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993" w:type="dxa"/>
            <w:shd w:val="clear" w:color="auto" w:fill="CCBFDA"/>
          </w:tcPr>
          <w:p>
            <w:pPr>
              <w:pStyle w:val="TableParagraph"/>
              <w:spacing w:before="9"/>
              <w:ind w:left="76" w:right="6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50.2%</w:t>
            </w:r>
          </w:p>
        </w:tc>
        <w:tc>
          <w:tcPr>
            <w:tcW w:w="1863" w:type="dxa"/>
            <w:shd w:val="clear" w:color="auto" w:fill="D8E4BC"/>
          </w:tcPr>
          <w:p>
            <w:pPr>
              <w:pStyle w:val="TableParagraph"/>
              <w:spacing w:before="9"/>
              <w:ind w:right="395"/>
              <w:jc w:val="righ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20</w:t>
            </w:r>
            <w:r>
              <w:rPr>
                <w:rFonts w:ascii="Arial Narrow" w:hAnsi="Arial Narrow"/>
                <w:spacing w:val="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177.27</w:t>
            </w:r>
            <w:r>
              <w:rPr>
                <w:rFonts w:ascii="Arial Narrow" w:hAnsi="Arial Narrow"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sz w:val="24"/>
              </w:rPr>
              <w:t>€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before="9"/>
              <w:ind w:right="126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49.8%</w:t>
            </w:r>
          </w:p>
        </w:tc>
        <w:tc>
          <w:tcPr>
            <w:tcW w:w="1275" w:type="dxa"/>
            <w:shd w:val="clear" w:color="auto" w:fill="87DBDB"/>
          </w:tcPr>
          <w:p>
            <w:pPr>
              <w:pStyle w:val="TableParagraph"/>
              <w:spacing w:before="18"/>
              <w:ind w:left="96" w:right="8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40</w:t>
            </w:r>
            <w:r>
              <w:rPr>
                <w:rFonts w:ascii="Arial Narrow" w:hAnsi="Arial Narrow"/>
                <w:b/>
                <w:spacing w:val="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554.54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  <w:tr>
        <w:trPr>
          <w:trHeight w:val="546" w:hRule="atLeast"/>
        </w:trPr>
        <w:tc>
          <w:tcPr>
            <w:tcW w:w="2246" w:type="dxa"/>
            <w:shd w:val="clear" w:color="auto" w:fill="69BDBD"/>
          </w:tcPr>
          <w:p>
            <w:pPr>
              <w:pStyle w:val="TableParagraph"/>
              <w:spacing w:before="131"/>
              <w:ind w:right="52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418" w:type="dxa"/>
            <w:shd w:val="clear" w:color="auto" w:fill="B1A0C6"/>
          </w:tcPr>
          <w:p>
            <w:pPr>
              <w:pStyle w:val="TableParagraph"/>
              <w:spacing w:before="119"/>
              <w:ind w:left="112" w:right="101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219 085.14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993" w:type="dxa"/>
            <w:shd w:val="clear" w:color="auto" w:fill="B1A0C6"/>
          </w:tcPr>
          <w:p>
            <w:pPr>
              <w:pStyle w:val="TableParagraph"/>
              <w:spacing w:before="119"/>
              <w:ind w:left="76" w:right="6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49.1%</w:t>
            </w:r>
          </w:p>
        </w:tc>
        <w:tc>
          <w:tcPr>
            <w:tcW w:w="1863" w:type="dxa"/>
            <w:shd w:val="clear" w:color="auto" w:fill="C3D69A"/>
          </w:tcPr>
          <w:p>
            <w:pPr>
              <w:pStyle w:val="TableParagraph"/>
              <w:spacing w:before="119"/>
              <w:ind w:left="68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226.806.23</w:t>
            </w:r>
            <w:r>
              <w:rPr>
                <w:rFonts w:ascii="Arial Narrow" w:hAnsi="Arial Narrow"/>
                <w:b/>
                <w:spacing w:val="-1"/>
                <w:sz w:val="24"/>
              </w:rPr>
              <w:t> </w:t>
            </w: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  <w:tc>
          <w:tcPr>
            <w:tcW w:w="849" w:type="dxa"/>
            <w:shd w:val="clear" w:color="auto" w:fill="C3D69A"/>
          </w:tcPr>
          <w:p>
            <w:pPr>
              <w:pStyle w:val="TableParagraph"/>
              <w:spacing w:before="119"/>
              <w:ind w:right="126"/>
              <w:jc w:val="righ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50.9%</w:t>
            </w:r>
          </w:p>
        </w:tc>
        <w:tc>
          <w:tcPr>
            <w:tcW w:w="1275" w:type="dxa"/>
            <w:shd w:val="clear" w:color="auto" w:fill="69BDBD"/>
          </w:tcPr>
          <w:p>
            <w:pPr>
              <w:pStyle w:val="TableParagraph"/>
              <w:spacing w:line="267" w:lineRule="exact"/>
              <w:ind w:left="96" w:right="8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598 372.66</w:t>
            </w:r>
          </w:p>
          <w:p>
            <w:pPr>
              <w:pStyle w:val="TableParagraph"/>
              <w:spacing w:line="259" w:lineRule="exact"/>
              <w:ind w:left="13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€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81" w:right="278"/>
        <w:jc w:val="both"/>
      </w:pPr>
      <w:r>
        <w:rPr/>
        <w:t>En coherencia con la tabla anterior, se desprenden diferencias salariales por razón de género en</w:t>
      </w:r>
      <w:r>
        <w:rPr>
          <w:spacing w:val="1"/>
        </w:rPr>
        <w:t> </w:t>
      </w:r>
      <w:r>
        <w:rPr/>
        <w:t>casi</w:t>
      </w:r>
      <w:r>
        <w:rPr>
          <w:spacing w:val="-1"/>
        </w:rPr>
        <w:t> </w:t>
      </w:r>
      <w:r>
        <w:rPr/>
        <w:t>todos los</w:t>
      </w:r>
      <w:r>
        <w:rPr>
          <w:spacing w:val="-2"/>
        </w:rPr>
        <w:t> </w:t>
      </w:r>
      <w:r>
        <w:rPr/>
        <w:t>puestos de trabajo, salvo</w:t>
      </w:r>
      <w:r>
        <w:rPr>
          <w:spacing w:val="-2"/>
        </w:rPr>
        <w:t> </w:t>
      </w:r>
      <w:r>
        <w:rPr/>
        <w:t>titulación media y personal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oficios varios.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6"/>
        <w:jc w:val="both"/>
      </w:pPr>
      <w:r>
        <w:rPr/>
        <w:t>Es preciso indicar, no obstante, que las diferencias detectadas, la brecha salarial, es poco</w:t>
      </w:r>
      <w:r>
        <w:rPr>
          <w:spacing w:val="1"/>
        </w:rPr>
        <w:t> </w:t>
      </w:r>
      <w:r>
        <w:rPr/>
        <w:t>significativa,</w:t>
      </w:r>
      <w:r>
        <w:rPr>
          <w:spacing w:val="6"/>
        </w:rPr>
        <w:t> </w:t>
      </w:r>
      <w:r>
        <w:rPr/>
        <w:t>rondando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1%.</w:t>
      </w:r>
      <w:r>
        <w:rPr>
          <w:spacing w:val="9"/>
        </w:rPr>
        <w:t> </w:t>
      </w:r>
      <w:r>
        <w:rPr/>
        <w:t>Además,</w:t>
      </w:r>
      <w:r>
        <w:rPr>
          <w:spacing w:val="6"/>
        </w:rPr>
        <w:t> </w:t>
      </w:r>
      <w:r>
        <w:rPr/>
        <w:t>por</w:t>
      </w:r>
      <w:r>
        <w:rPr>
          <w:spacing w:val="6"/>
        </w:rPr>
        <w:t> </w:t>
      </w:r>
      <w:r>
        <w:rPr/>
        <w:t>los</w:t>
      </w:r>
      <w:r>
        <w:rPr>
          <w:spacing w:val="9"/>
        </w:rPr>
        <w:t> </w:t>
      </w:r>
      <w:r>
        <w:rPr/>
        <w:t>datos</w:t>
      </w:r>
      <w:r>
        <w:rPr>
          <w:spacing w:val="11"/>
        </w:rPr>
        <w:t> </w:t>
      </w:r>
      <w:r>
        <w:rPr/>
        <w:t>se</w:t>
      </w:r>
      <w:r>
        <w:rPr>
          <w:spacing w:val="8"/>
        </w:rPr>
        <w:t> </w:t>
      </w:r>
      <w:r>
        <w:rPr/>
        <w:t>puede</w:t>
      </w:r>
      <w:r>
        <w:rPr>
          <w:spacing w:val="9"/>
        </w:rPr>
        <w:t> </w:t>
      </w:r>
      <w:r>
        <w:rPr/>
        <w:t>interpretar</w:t>
      </w:r>
      <w:r>
        <w:rPr>
          <w:spacing w:val="10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misma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debe</w:t>
      </w:r>
      <w:r>
        <w:rPr>
          <w:spacing w:val="-52"/>
        </w:rPr>
        <w:t> </w:t>
      </w:r>
      <w:r>
        <w:rPr/>
        <w:t>a la aplicación de los distintos conceptos retributivos a las personas sin distinción de género,</w:t>
      </w:r>
      <w:r>
        <w:rPr>
          <w:spacing w:val="1"/>
        </w:rPr>
        <w:t> </w:t>
      </w:r>
      <w:r>
        <w:rPr/>
        <w:t>como por ejemplo ocurre con el importe correspondiente al complemento de antigüedad, el cual</w:t>
      </w:r>
      <w:r>
        <w:rPr>
          <w:spacing w:val="1"/>
        </w:rPr>
        <w:t> </w:t>
      </w:r>
      <w:r>
        <w:rPr/>
        <w:t>se aplica en función del año que se genera el derecho, pues debido a la regulación que dio la</w:t>
      </w:r>
      <w:r>
        <w:rPr>
          <w:spacing w:val="1"/>
        </w:rPr>
        <w:t> </w:t>
      </w:r>
      <w:r>
        <w:rPr/>
        <w:t>Comunidad Autónoma a este</w:t>
      </w:r>
      <w:r>
        <w:rPr>
          <w:spacing w:val="1"/>
        </w:rPr>
        <w:t> </w:t>
      </w:r>
      <w:r>
        <w:rPr/>
        <w:t>complemento, el mismo vio reducido</w:t>
      </w:r>
      <w:r>
        <w:rPr>
          <w:spacing w:val="1"/>
        </w:rPr>
        <w:t> </w:t>
      </w:r>
      <w:r>
        <w:rPr/>
        <w:t>su importe en el año</w:t>
      </w:r>
      <w:r>
        <w:rPr>
          <w:spacing w:val="54"/>
        </w:rPr>
        <w:t> </w:t>
      </w:r>
      <w:r>
        <w:rPr/>
        <w:t>2012,</w:t>
      </w:r>
      <w:r>
        <w:rPr>
          <w:spacing w:val="1"/>
        </w:rPr>
        <w:t> </w:t>
      </w:r>
      <w:r>
        <w:rPr/>
        <w:t>por</w:t>
      </w:r>
      <w:r>
        <w:rPr>
          <w:spacing w:val="8"/>
        </w:rPr>
        <w:t> </w:t>
      </w:r>
      <w:r>
        <w:rPr/>
        <w:t>tanto</w:t>
      </w:r>
      <w:r>
        <w:rPr>
          <w:spacing w:val="6"/>
        </w:rPr>
        <w:t> </w:t>
      </w:r>
      <w:r>
        <w:rPr/>
        <w:t>los</w:t>
      </w:r>
      <w:r>
        <w:rPr>
          <w:spacing w:val="9"/>
        </w:rPr>
        <w:t> </w:t>
      </w:r>
      <w:r>
        <w:rPr/>
        <w:t>derechos</w:t>
      </w:r>
      <w:r>
        <w:rPr>
          <w:spacing w:val="6"/>
        </w:rPr>
        <w:t> </w:t>
      </w:r>
      <w:r>
        <w:rPr/>
        <w:t>generados</w:t>
      </w:r>
      <w:r>
        <w:rPr>
          <w:spacing w:val="10"/>
        </w:rPr>
        <w:t> </w:t>
      </w:r>
      <w:r>
        <w:rPr/>
        <w:t>con</w:t>
      </w:r>
      <w:r>
        <w:rPr>
          <w:spacing w:val="6"/>
        </w:rPr>
        <w:t> </w:t>
      </w:r>
      <w:r>
        <w:rPr/>
        <w:t>posterioridad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tal</w:t>
      </w:r>
      <w:r>
        <w:rPr>
          <w:spacing w:val="8"/>
        </w:rPr>
        <w:t> </w:t>
      </w:r>
      <w:r>
        <w:rPr/>
        <w:t>regulación</w:t>
      </w:r>
      <w:r>
        <w:rPr>
          <w:spacing w:val="7"/>
        </w:rPr>
        <w:t> </w:t>
      </w:r>
      <w:r>
        <w:rPr/>
        <w:t>son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10"/>
        </w:rPr>
        <w:t> </w:t>
      </w:r>
      <w:r>
        <w:rPr/>
        <w:t>importe</w:t>
      </w:r>
      <w:r>
        <w:rPr>
          <w:spacing w:val="7"/>
        </w:rPr>
        <w:t> </w:t>
      </w:r>
      <w:r>
        <w:rPr/>
        <w:t>inferior</w:t>
      </w:r>
      <w:r>
        <w:rPr>
          <w:spacing w:val="6"/>
        </w:rPr>
        <w:t> </w:t>
      </w:r>
      <w:r>
        <w:rPr/>
        <w:t>al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6"/>
        <w:jc w:val="both"/>
      </w:pPr>
      <w:r>
        <w:rPr/>
        <w:t>establecido inicialmente por el II Convenio Colectivo del ITC, lo que arroja desigualdades en</w:t>
      </w:r>
      <w:r>
        <w:rPr>
          <w:spacing w:val="1"/>
        </w:rPr>
        <w:t> </w:t>
      </w:r>
      <w:r>
        <w:rPr/>
        <w:t>personas de mayor antigüedad respectos a las personas que llevan menor tiempo en su relación</w:t>
      </w:r>
      <w:r>
        <w:rPr>
          <w:spacing w:val="1"/>
        </w:rPr>
        <w:t> </w:t>
      </w:r>
      <w:r>
        <w:rPr/>
        <w:t>laboral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ITC, sin distinción</w:t>
      </w:r>
      <w:r>
        <w:rPr>
          <w:spacing w:val="2"/>
        </w:rPr>
        <w:t> </w:t>
      </w:r>
      <w:r>
        <w:rPr/>
        <w:t>de género.</w:t>
      </w:r>
    </w:p>
    <w:p>
      <w:pPr>
        <w:pStyle w:val="BodyText"/>
      </w:pPr>
    </w:p>
    <w:p>
      <w:pPr>
        <w:pStyle w:val="BodyText"/>
        <w:ind w:left="181" w:right="277"/>
        <w:jc w:val="both"/>
      </w:pPr>
      <w:r>
        <w:rPr/>
        <w:t>Teniendo en cuenta que en la actualidad no existen diferencias salariales en los conceptos</w:t>
      </w:r>
      <w:r>
        <w:rPr>
          <w:spacing w:val="1"/>
        </w:rPr>
        <w:t> </w:t>
      </w:r>
      <w:r>
        <w:rPr/>
        <w:t>retributivos,</w:t>
      </w:r>
      <w:r>
        <w:rPr>
          <w:spacing w:val="-3"/>
        </w:rPr>
        <w:t> </w:t>
      </w:r>
      <w:r>
        <w:rPr/>
        <w:t>presumiblemente la</w:t>
      </w:r>
      <w:r>
        <w:rPr>
          <w:spacing w:val="-2"/>
        </w:rPr>
        <w:t> </w:t>
      </w:r>
      <w:r>
        <w:rPr/>
        <w:t>pequeña brecha</w:t>
      </w:r>
      <w:r>
        <w:rPr>
          <w:spacing w:val="-1"/>
        </w:rPr>
        <w:t> </w:t>
      </w:r>
      <w:r>
        <w:rPr/>
        <w:t>salarial actual tenderá a</w:t>
      </w:r>
      <w:r>
        <w:rPr>
          <w:spacing w:val="-1"/>
        </w:rPr>
        <w:t> </w:t>
      </w:r>
      <w:r>
        <w:rPr/>
        <w:t>desaparecer.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181" w:right="277"/>
        <w:jc w:val="both"/>
      </w:pPr>
      <w:r>
        <w:rPr/>
        <w:t>Finalmente, se aporta el cuadro relativo al concepto retributivo de disponibilidad que tan solo es</w:t>
      </w:r>
      <w:r>
        <w:rPr>
          <w:spacing w:val="1"/>
        </w:rPr>
        <w:t> </w:t>
      </w:r>
      <w:r>
        <w:rPr/>
        <w:t>percibido por un total de 7 personas en la empresa y que arroja una mayor representación</w:t>
      </w:r>
      <w:r>
        <w:rPr>
          <w:spacing w:val="1"/>
        </w:rPr>
        <w:t> </w:t>
      </w:r>
      <w:r>
        <w:rPr/>
        <w:t>masculina en todas las categorías;   esta comisión desconoce si</w:t>
      </w:r>
      <w:r>
        <w:rPr>
          <w:spacing w:val="54"/>
        </w:rPr>
        <w:t> </w:t>
      </w:r>
      <w:r>
        <w:rPr/>
        <w:t>está relacionado únicamente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género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con otras</w:t>
      </w:r>
      <w:r>
        <w:rPr>
          <w:spacing w:val="-3"/>
        </w:rPr>
        <w:t> </w:t>
      </w:r>
      <w:r>
        <w:rPr/>
        <w:t>variables.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418"/>
        <w:gridCol w:w="991"/>
        <w:gridCol w:w="1843"/>
        <w:gridCol w:w="1277"/>
      </w:tblGrid>
      <w:tr>
        <w:trPr>
          <w:trHeight w:val="326" w:hRule="atLeast"/>
        </w:trPr>
        <w:tc>
          <w:tcPr>
            <w:tcW w:w="2268" w:type="dxa"/>
            <w:tcBorders>
              <w:bottom w:val="single" w:sz="8" w:space="0" w:color="000000"/>
            </w:tcBorders>
            <w:shd w:val="clear" w:color="auto" w:fill="69BDBD"/>
          </w:tcPr>
          <w:p>
            <w:pPr>
              <w:pStyle w:val="TableParagraph"/>
              <w:spacing w:before="18"/>
              <w:ind w:left="128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Concepto Retributivo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  <w:shd w:val="clear" w:color="auto" w:fill="B1A0C6"/>
          </w:tcPr>
          <w:p>
            <w:pPr>
              <w:pStyle w:val="TableParagraph"/>
              <w:spacing w:line="262" w:lineRule="exact" w:before="44"/>
              <w:ind w:left="231" w:right="20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Categoría</w:t>
            </w:r>
          </w:p>
        </w:tc>
        <w:tc>
          <w:tcPr>
            <w:tcW w:w="991" w:type="dxa"/>
            <w:tcBorders>
              <w:bottom w:val="single" w:sz="8" w:space="0" w:color="000000"/>
            </w:tcBorders>
            <w:shd w:val="clear" w:color="auto" w:fill="B1A0C6"/>
          </w:tcPr>
          <w:p>
            <w:pPr>
              <w:pStyle w:val="TableParagraph"/>
              <w:spacing w:line="262" w:lineRule="exact" w:before="44"/>
              <w:ind w:left="128" w:right="10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MUJER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C3D69A"/>
          </w:tcPr>
          <w:p>
            <w:pPr>
              <w:pStyle w:val="TableParagraph"/>
              <w:spacing w:line="262" w:lineRule="exact" w:before="44"/>
              <w:ind w:left="324" w:right="29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HOMBRE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  <w:shd w:val="clear" w:color="auto" w:fill="69BDBD"/>
          </w:tcPr>
          <w:p>
            <w:pPr>
              <w:pStyle w:val="TableParagraph"/>
              <w:spacing w:line="262" w:lineRule="exact" w:before="44"/>
              <w:ind w:left="378" w:right="358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2268" w:type="dxa"/>
            <w:tcBorders>
              <w:top w:val="single" w:sz="8" w:space="0" w:color="000000"/>
            </w:tcBorders>
            <w:shd w:val="clear" w:color="auto" w:fill="69BDBD"/>
          </w:tcPr>
          <w:p>
            <w:pPr>
              <w:pStyle w:val="TableParagraph"/>
              <w:spacing w:before="22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Disponibilidad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1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A</w:t>
            </w:r>
          </w:p>
        </w:tc>
        <w:tc>
          <w:tcPr>
            <w:tcW w:w="991" w:type="dxa"/>
            <w:tcBorders>
              <w:top w:val="single" w:sz="8" w:space="0" w:color="000000"/>
            </w:tcBorders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69" w:lineRule="exact"/>
              <w:ind w:left="2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8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2268" w:type="dxa"/>
            <w:shd w:val="clear" w:color="auto" w:fill="69BDBD"/>
          </w:tcPr>
          <w:p>
            <w:pPr>
              <w:pStyle w:val="TableParagraph"/>
              <w:spacing w:line="265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Disponibilidad</w:t>
            </w:r>
          </w:p>
        </w:tc>
        <w:tc>
          <w:tcPr>
            <w:tcW w:w="1418" w:type="dxa"/>
            <w:shd w:val="clear" w:color="auto" w:fill="CCBFDA"/>
          </w:tcPr>
          <w:p>
            <w:pPr>
              <w:pStyle w:val="TableParagraph"/>
              <w:spacing w:line="265" w:lineRule="exact"/>
              <w:ind w:left="18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B</w:t>
            </w:r>
          </w:p>
        </w:tc>
        <w:tc>
          <w:tcPr>
            <w:tcW w:w="991" w:type="dxa"/>
            <w:shd w:val="clear" w:color="auto" w:fill="CCBF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shd w:val="clear" w:color="auto" w:fill="D8E4BC"/>
          </w:tcPr>
          <w:p>
            <w:pPr>
              <w:pStyle w:val="TableParagraph"/>
              <w:spacing w:line="265" w:lineRule="exact"/>
              <w:ind w:left="2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277" w:type="dxa"/>
            <w:shd w:val="clear" w:color="auto" w:fill="87DBDB"/>
          </w:tcPr>
          <w:p>
            <w:pPr>
              <w:pStyle w:val="TableParagraph"/>
              <w:spacing w:line="265" w:lineRule="exact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2268" w:type="dxa"/>
            <w:tcBorders>
              <w:bottom w:val="single" w:sz="8" w:space="0" w:color="000000"/>
            </w:tcBorders>
            <w:shd w:val="clear" w:color="auto" w:fill="69BDBD"/>
          </w:tcPr>
          <w:p>
            <w:pPr>
              <w:pStyle w:val="TableParagraph"/>
              <w:spacing w:line="265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Disponibilidad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  <w:shd w:val="clear" w:color="auto" w:fill="CCBFDA"/>
          </w:tcPr>
          <w:p>
            <w:pPr>
              <w:pStyle w:val="TableParagraph"/>
              <w:spacing w:line="265" w:lineRule="exact"/>
              <w:ind w:left="2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C</w:t>
            </w:r>
          </w:p>
        </w:tc>
        <w:tc>
          <w:tcPr>
            <w:tcW w:w="991" w:type="dxa"/>
            <w:tcBorders>
              <w:bottom w:val="single" w:sz="8" w:space="0" w:color="000000"/>
            </w:tcBorders>
            <w:shd w:val="clear" w:color="auto" w:fill="CCBFDA"/>
          </w:tcPr>
          <w:p>
            <w:pPr>
              <w:pStyle w:val="TableParagraph"/>
              <w:spacing w:before="15"/>
              <w:ind w:left="2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65" w:lineRule="exact"/>
              <w:ind w:left="2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  <w:shd w:val="clear" w:color="auto" w:fill="87DBDB"/>
          </w:tcPr>
          <w:p>
            <w:pPr>
              <w:pStyle w:val="TableParagraph"/>
              <w:spacing w:line="265" w:lineRule="exact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268" w:type="dxa"/>
            <w:tcBorders>
              <w:top w:val="single" w:sz="8" w:space="0" w:color="000000"/>
            </w:tcBorders>
            <w:shd w:val="clear" w:color="auto" w:fill="69BDBD"/>
          </w:tcPr>
          <w:p>
            <w:pPr>
              <w:pStyle w:val="TableParagraph"/>
              <w:spacing w:line="269" w:lineRule="exact"/>
              <w:ind w:left="6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Disponibilidad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CCBFDA"/>
          </w:tcPr>
          <w:p>
            <w:pPr>
              <w:pStyle w:val="TableParagraph"/>
              <w:spacing w:line="269" w:lineRule="exact"/>
              <w:ind w:left="20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D</w:t>
            </w:r>
          </w:p>
        </w:tc>
        <w:tc>
          <w:tcPr>
            <w:tcW w:w="991" w:type="dxa"/>
            <w:tcBorders>
              <w:top w:val="single" w:sz="8" w:space="0" w:color="000000"/>
            </w:tcBorders>
            <w:shd w:val="clear" w:color="auto" w:fill="CCBFDA"/>
          </w:tcPr>
          <w:p>
            <w:pPr>
              <w:pStyle w:val="TableParagraph"/>
              <w:spacing w:before="19"/>
              <w:ind w:left="21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  <w:tcBorders>
              <w:top w:val="single" w:sz="8" w:space="0" w:color="000000"/>
            </w:tcBorders>
            <w:shd w:val="clear" w:color="auto" w:fill="87DBDB"/>
          </w:tcPr>
          <w:p>
            <w:pPr>
              <w:pStyle w:val="TableParagraph"/>
              <w:spacing w:line="269" w:lineRule="exact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1</w:t>
            </w:r>
          </w:p>
        </w:tc>
      </w:tr>
      <w:tr>
        <w:trPr>
          <w:trHeight w:val="322" w:hRule="atLeast"/>
        </w:trPr>
        <w:tc>
          <w:tcPr>
            <w:tcW w:w="2268" w:type="dxa"/>
            <w:shd w:val="clear" w:color="auto" w:fill="69BDBD"/>
          </w:tcPr>
          <w:p>
            <w:pPr>
              <w:pStyle w:val="TableParagraph"/>
              <w:spacing w:before="18"/>
              <w:ind w:left="874" w:right="853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Total</w:t>
            </w:r>
          </w:p>
        </w:tc>
        <w:tc>
          <w:tcPr>
            <w:tcW w:w="1418" w:type="dxa"/>
            <w:shd w:val="clear" w:color="auto" w:fill="B1A0C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  <w:shd w:val="clear" w:color="auto" w:fill="B1A0C6"/>
          </w:tcPr>
          <w:p>
            <w:pPr>
              <w:pStyle w:val="TableParagraph"/>
              <w:spacing w:line="267" w:lineRule="exact"/>
              <w:ind w:left="2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2</w:t>
            </w:r>
          </w:p>
        </w:tc>
        <w:tc>
          <w:tcPr>
            <w:tcW w:w="1843" w:type="dxa"/>
            <w:shd w:val="clear" w:color="auto" w:fill="C3D69A"/>
          </w:tcPr>
          <w:p>
            <w:pPr>
              <w:pStyle w:val="TableParagraph"/>
              <w:spacing w:line="267" w:lineRule="exact"/>
              <w:ind w:left="2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5</w:t>
            </w:r>
          </w:p>
        </w:tc>
        <w:tc>
          <w:tcPr>
            <w:tcW w:w="1277" w:type="dxa"/>
            <w:shd w:val="clear" w:color="auto" w:fill="69BDBD"/>
          </w:tcPr>
          <w:p>
            <w:pPr>
              <w:pStyle w:val="TableParagraph"/>
              <w:spacing w:line="267" w:lineRule="exact"/>
              <w:ind w:left="19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7</w:t>
            </w:r>
          </w:p>
        </w:tc>
      </w:tr>
    </w:tbl>
    <w:p>
      <w:pPr>
        <w:pStyle w:val="BodyText"/>
        <w:spacing w:before="3"/>
        <w:rPr>
          <w:sz w:val="40"/>
        </w:rPr>
      </w:pPr>
    </w:p>
    <w:p>
      <w:pPr>
        <w:pStyle w:val="Heading4"/>
        <w:numPr>
          <w:ilvl w:val="1"/>
          <w:numId w:val="6"/>
        </w:numPr>
        <w:tabs>
          <w:tab w:pos="890" w:val="left" w:leader="none"/>
        </w:tabs>
        <w:spacing w:line="240" w:lineRule="auto" w:before="0" w:after="0"/>
        <w:ind w:left="889" w:right="0" w:hanging="538"/>
        <w:jc w:val="left"/>
        <w:rPr>
          <w:color w:val="5B9AD4"/>
        </w:rPr>
      </w:pPr>
      <w:bookmarkStart w:name="_TOC_250011" w:id="14"/>
      <w:r>
        <w:rPr>
          <w:color w:val="5B9AD4"/>
        </w:rPr>
        <w:t>Infrarrepresentación</w:t>
      </w:r>
      <w:r>
        <w:rPr>
          <w:color w:val="5B9AD4"/>
          <w:spacing w:val="-2"/>
        </w:rPr>
        <w:t> </w:t>
      </w:r>
      <w:bookmarkEnd w:id="14"/>
      <w:r>
        <w:rPr>
          <w:color w:val="5B9AD4"/>
        </w:rPr>
        <w:t>femenina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81" w:right="275"/>
        <w:jc w:val="both"/>
      </w:pPr>
      <w:r>
        <w:rPr/>
        <w:t>Para responder a la cuestión de la posible existencia de</w:t>
      </w:r>
      <w:r>
        <w:rPr>
          <w:spacing w:val="1"/>
        </w:rPr>
        <w:t> </w:t>
      </w:r>
      <w:r>
        <w:rPr/>
        <w:t>sesgos sexistas que afectan a la</w:t>
      </w:r>
      <w:r>
        <w:rPr>
          <w:spacing w:val="1"/>
        </w:rPr>
        <w:t> </w:t>
      </w:r>
      <w:r>
        <w:rPr/>
        <w:t>infrarrepresentación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mujer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ámbitos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sobrerrepresentación en otros ámbitos de la misma, analizamos a continuación, de un lado, las</w:t>
      </w:r>
      <w:r>
        <w:rPr>
          <w:spacing w:val="1"/>
        </w:rPr>
        <w:t> </w:t>
      </w:r>
      <w:r>
        <w:rPr>
          <w:b/>
        </w:rPr>
        <w:t>respuestas</w:t>
      </w:r>
      <w:r>
        <w:rPr>
          <w:b/>
          <w:spacing w:val="1"/>
        </w:rPr>
        <w:t> </w:t>
      </w:r>
      <w:r>
        <w:rPr>
          <w:b/>
        </w:rPr>
        <w:t>al</w:t>
      </w:r>
      <w:r>
        <w:rPr>
          <w:b/>
          <w:spacing w:val="1"/>
        </w:rPr>
        <w:t> </w:t>
      </w:r>
      <w:r>
        <w:rPr>
          <w:b/>
        </w:rPr>
        <w:t>cuestionario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género</w:t>
      </w:r>
      <w:r>
        <w:rPr>
          <w:b/>
          <w:spacing w:val="1"/>
        </w:rPr>
        <w:t> </w:t>
      </w:r>
      <w:r>
        <w:rPr/>
        <w:t>planteado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otro,</w:t>
      </w:r>
      <w:r>
        <w:rPr>
          <w:spacing w:val="1"/>
        </w:rPr>
        <w:t> </w:t>
      </w:r>
      <w:r>
        <w:rPr/>
        <w:t>el</w:t>
      </w:r>
      <w:r>
        <w:rPr>
          <w:spacing w:val="-52"/>
        </w:rPr>
        <w:t> </w:t>
      </w:r>
      <w:r>
        <w:rPr>
          <w:b/>
        </w:rPr>
        <w:t>organigrama</w:t>
      </w:r>
      <w:r>
        <w:rPr>
          <w:b/>
          <w:spacing w:val="-1"/>
        </w:rPr>
        <w:t> </w:t>
      </w:r>
      <w:r>
        <w:rPr>
          <w:b/>
        </w:rPr>
        <w:t>de</w:t>
      </w:r>
      <w:r>
        <w:rPr>
          <w:b/>
          <w:spacing w:val="2"/>
        </w:rPr>
        <w:t> </w:t>
      </w:r>
      <w:r>
        <w:rPr>
          <w:b/>
        </w:rPr>
        <w:t>la empresa</w:t>
      </w:r>
      <w:r>
        <w:rPr>
          <w:b/>
          <w:spacing w:val="1"/>
        </w:rPr>
        <w:t> </w:t>
      </w:r>
      <w:r>
        <w:rPr/>
        <w:t>visto</w:t>
      </w:r>
      <w:r>
        <w:rPr>
          <w:spacing w:val="-2"/>
        </w:rPr>
        <w:t> </w:t>
      </w:r>
      <w:r>
        <w:rPr/>
        <w:t>desde diversas</w:t>
      </w:r>
      <w:r>
        <w:rPr>
          <w:spacing w:val="-3"/>
        </w:rPr>
        <w:t> </w:t>
      </w:r>
      <w:r>
        <w:rPr/>
        <w:t>perspectivas.</w:t>
      </w:r>
    </w:p>
    <w:p>
      <w:pPr>
        <w:pStyle w:val="BodyText"/>
        <w:spacing w:before="11"/>
        <w:rPr>
          <w:sz w:val="23"/>
        </w:rPr>
      </w:pPr>
    </w:p>
    <w:p>
      <w:pPr>
        <w:pStyle w:val="Heading6"/>
        <w:jc w:val="both"/>
      </w:pPr>
      <w:r>
        <w:rPr/>
        <w:t>Respuestas al</w:t>
      </w:r>
      <w:r>
        <w:rPr>
          <w:spacing w:val="-2"/>
        </w:rPr>
        <w:t> </w:t>
      </w:r>
      <w:r>
        <w:rPr/>
        <w:t>cuestionario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81" w:right="277"/>
        <w:jc w:val="both"/>
      </w:pPr>
      <w:r>
        <w:rPr/>
        <w:t>El</w:t>
      </w:r>
      <w:r>
        <w:rPr>
          <w:spacing w:val="1"/>
        </w:rPr>
        <w:t> </w:t>
      </w:r>
      <w:r>
        <w:rPr/>
        <w:t>cuestionario</w:t>
      </w:r>
      <w:r>
        <w:rPr>
          <w:spacing w:val="1"/>
        </w:rPr>
        <w:t> </w:t>
      </w:r>
      <w:r>
        <w:rPr>
          <w:i/>
        </w:rPr>
        <w:t>“Percepción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1"/>
        </w:rPr>
        <w:t> </w:t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i/>
        </w:rPr>
        <w:t>Igualdad</w:t>
      </w:r>
      <w:r>
        <w:rPr>
          <w:i/>
          <w:spacing w:val="1"/>
        </w:rPr>
        <w:t> </w:t>
      </w:r>
      <w:r>
        <w:rPr>
          <w:i/>
        </w:rPr>
        <w:t>entre</w:t>
      </w:r>
      <w:r>
        <w:rPr>
          <w:i/>
          <w:spacing w:val="1"/>
        </w:rPr>
        <w:t> </w:t>
      </w:r>
      <w:r>
        <w:rPr>
          <w:i/>
        </w:rPr>
        <w:t>mujeres</w:t>
      </w:r>
      <w:r>
        <w:rPr>
          <w:i/>
          <w:spacing w:val="1"/>
        </w:rPr>
        <w:t> </w:t>
      </w:r>
      <w:r>
        <w:rPr>
          <w:i/>
        </w:rPr>
        <w:t>y</w:t>
      </w:r>
      <w:r>
        <w:rPr>
          <w:i/>
          <w:spacing w:val="1"/>
        </w:rPr>
        <w:t> </w:t>
      </w:r>
      <w:r>
        <w:rPr>
          <w:i/>
        </w:rPr>
        <w:t>hombres</w:t>
      </w:r>
      <w:r>
        <w:rPr>
          <w:i/>
          <w:spacing w:val="1"/>
        </w:rPr>
        <w:t> </w:t>
      </w:r>
      <w:r>
        <w:rPr>
          <w:i/>
        </w:rPr>
        <w:t>en</w:t>
      </w:r>
      <w:r>
        <w:rPr>
          <w:i/>
          <w:spacing w:val="1"/>
        </w:rPr>
        <w:t> </w:t>
      </w:r>
      <w:r>
        <w:rPr>
          <w:i/>
        </w:rPr>
        <w:t>ITC”</w:t>
      </w:r>
      <w:r>
        <w:rPr>
          <w:i/>
          <w:spacing w:val="1"/>
        </w:rPr>
        <w:t> </w:t>
      </w:r>
      <w:r>
        <w:rPr/>
        <w:t>planteó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cuestiones de interés en relación al sesgo sexista que pudiera existir vinculado a sobre o infra</w:t>
      </w:r>
      <w:r>
        <w:rPr>
          <w:spacing w:val="1"/>
        </w:rPr>
        <w:t> </w:t>
      </w:r>
      <w:r>
        <w:rPr/>
        <w:t>representación de la mujer en la empresa (Cuestión 2 y Cuestión 3 del mismo). A continuación</w:t>
      </w:r>
      <w:r>
        <w:rPr>
          <w:spacing w:val="1"/>
        </w:rPr>
        <w:t> </w:t>
      </w:r>
      <w:r>
        <w:rPr/>
        <w:t>exponemos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obtenido,</w:t>
      </w:r>
      <w:r>
        <w:rPr>
          <w:spacing w:val="-1"/>
        </w:rPr>
        <w:t> </w:t>
      </w:r>
      <w:r>
        <w:rPr/>
        <w:t>junto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 conclusión</w:t>
      </w:r>
      <w:r>
        <w:rPr>
          <w:spacing w:val="-3"/>
        </w:rPr>
        <w:t> </w:t>
      </w:r>
      <w:r>
        <w:rPr/>
        <w:t>que se</w:t>
      </w:r>
      <w:r>
        <w:rPr>
          <w:spacing w:val="2"/>
        </w:rPr>
        <w:t> </w:t>
      </w:r>
      <w:r>
        <w:rPr/>
        <w:t>deriva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mismo:</w:t>
      </w:r>
    </w:p>
    <w:p>
      <w:pPr>
        <w:pStyle w:val="BodyText"/>
      </w:pPr>
    </w:p>
    <w:p>
      <w:pPr>
        <w:spacing w:before="1" w:after="4"/>
        <w:ind w:left="181" w:right="0" w:firstLine="0"/>
        <w:jc w:val="both"/>
        <w:rPr>
          <w:b/>
          <w:sz w:val="24"/>
        </w:rPr>
      </w:pPr>
      <w:r>
        <w:rPr/>
        <w:pict>
          <v:group style="position:absolute;margin-left:84.959999pt;margin-top:14.054152pt;width:424.8pt;height:133.450pt;mso-position-horizontal-relative:page;mso-position-vertical-relative:paragraph;z-index:-35896320" id="docshapegroup665" coordorigin="1699,281" coordsize="8496,2669">
            <v:shape style="position:absolute;left:1699;top:281;width:2571;height:5" id="docshape666" coordorigin="1699,281" coordsize="2571,5" path="m1714,281l1699,281,1699,286,1714,286,1714,281xm1783,281l1769,281,1769,286,1783,286,1783,281xm2280,281l2266,281,2266,286,2280,286,2280,281xm2777,281l2765,281,2765,286,2777,286,2777,281xm3276,281l3262,281,3262,286,3276,286,3276,281xm3773,281l3758,281,3758,286,3773,286,3773,281xm4270,281l4255,281,4255,286,4270,286,4270,281xe" filled="true" fillcolor="#dadbdd" stroked="false">
              <v:path arrowok="t"/>
              <v:fill type="solid"/>
            </v:shape>
            <v:rect style="position:absolute;left:1701;top:2945;width:3;height:5" id="docshape667" filled="true" fillcolor="#dadbdd" stroked="false">
              <v:fill type="solid"/>
            </v:rect>
            <v:rect style="position:absolute;left:1699;top:2945;width:15;height:5" id="docshape668" filled="true" fillcolor="#dadbdd" stroked="false">
              <v:fill type="solid"/>
            </v:rect>
            <v:rect style="position:absolute;left:1771;top:2945;width:3;height:5" id="docshape669" filled="true" fillcolor="#dadbdd" stroked="false">
              <v:fill type="solid"/>
            </v:rect>
            <v:rect style="position:absolute;left:1768;top:2945;width:15;height:5" id="docshape670" filled="true" fillcolor="#dadbdd" stroked="false">
              <v:fill type="solid"/>
            </v:rect>
            <v:rect style="position:absolute;left:2268;top:2945;width:3;height:5" id="docshape671" filled="true" fillcolor="#dadbdd" stroked="false">
              <v:fill type="solid"/>
            </v:rect>
            <v:rect style="position:absolute;left:2265;top:2945;width:15;height:5" id="docshape672" filled="true" fillcolor="#dadbdd" stroked="false">
              <v:fill type="solid"/>
            </v:rect>
            <v:rect style="position:absolute;left:2764;top:2945;width:3;height:5" id="docshape673" filled="true" fillcolor="#dadbdd" stroked="false">
              <v:fill type="solid"/>
            </v:rect>
            <v:rect style="position:absolute;left:2764;top:2945;width:12;height:5" id="docshape674" filled="true" fillcolor="#dadbdd" stroked="false">
              <v:fill type="solid"/>
            </v:rect>
            <v:rect style="position:absolute;left:3261;top:2945;width:3;height:5" id="docshape675" filled="true" fillcolor="#dadbdd" stroked="false">
              <v:fill type="solid"/>
            </v:rect>
            <v:rect style="position:absolute;left:3261;top:2945;width:15;height:5" id="docshape676" filled="true" fillcolor="#dadbdd" stroked="false">
              <v:fill type="solid"/>
            </v:rect>
            <v:rect style="position:absolute;left:3760;top:2945;width:3;height:5" id="docshape677" filled="true" fillcolor="#dadbdd" stroked="false">
              <v:fill type="solid"/>
            </v:rect>
            <v:rect style="position:absolute;left:3758;top:2945;width:15;height:5" id="docshape678" filled="true" fillcolor="#dadbdd" stroked="false">
              <v:fill type="solid"/>
            </v:rect>
            <v:rect style="position:absolute;left:4257;top:2945;width:3;height:5" id="docshape679" filled="true" fillcolor="#dadbdd" stroked="false">
              <v:fill type="solid"/>
            </v:rect>
            <v:rect style="position:absolute;left:4255;top:2945;width:15;height:5" id="docshape680" filled="true" fillcolor="#dadbdd" stroked="false">
              <v:fill type="solid"/>
            </v:rect>
            <v:shape style="position:absolute;left:2035;top:360;width:2211;height:2206" type="#_x0000_t75" id="docshape681" stroked="false">
              <v:imagedata r:id="rId85" o:title=""/>
            </v:shape>
            <v:shape style="position:absolute;left:2613;top:386;width:1587;height:2120" type="#_x0000_t75" id="docshape682" stroked="false">
              <v:imagedata r:id="rId86" o:title=""/>
            </v:shape>
            <v:shape style="position:absolute;left:2071;top:1053;width:543;height:1407" type="#_x0000_t75" id="docshape683" stroked="false">
              <v:imagedata r:id="rId87" o:title=""/>
            </v:shape>
            <v:shape style="position:absolute;left:2613;top:1538;width:603;height:922" type="#_x0000_t75" id="docshape684" stroked="false">
              <v:imagedata r:id="rId88" o:title=""/>
            </v:shape>
            <v:shape style="position:absolute;left:2095;top:386;width:1121;height:668" type="#_x0000_t75" id="docshape685" stroked="false">
              <v:imagedata r:id="rId89" o:title=""/>
            </v:shape>
            <v:shape style="position:absolute;left:2095;top:1053;width:1121;height:485" type="#_x0000_t75" id="docshape686" stroked="false">
              <v:imagedata r:id="rId90" o:title=""/>
            </v:shape>
            <v:shape style="position:absolute;left:3417;top:1507;width:521;height:468" type="#_x0000_t75" id="docshape687" stroked="false">
              <v:imagedata r:id="rId91" o:title=""/>
            </v:shape>
            <v:shape style="position:absolute;left:3412;top:1505;width:533;height:473" id="docshape688" coordorigin="3413,1505" coordsize="533,473" path="m3941,1978l3418,1978,3413,1973,3413,1507,3415,1505,3943,1505,3943,1507,3946,1507,3946,1510,3418,1510,3418,1515,3425,1515,3425,1966,3946,1966,3946,1973,3943,1973,3943,1975,3941,1978xm3425,1515l3418,1515,3418,1510,3425,1510,3425,1515xm3946,1966l3934,1966,3934,1515,3425,1515,3425,1510,3946,1510,3946,1966xe" filled="true" fillcolor="#000000" stroked="false">
              <v:path arrowok="t"/>
              <v:fill type="solid"/>
            </v:shape>
            <v:shape style="position:absolute;left:2272;top:1536;width:524;height:368" type="#_x0000_t75" id="docshape689" stroked="false">
              <v:imagedata r:id="rId92" o:title=""/>
            </v:shape>
            <v:shape style="position:absolute;left:2272;top:1440;width:524;height:101" type="#_x0000_t75" id="docshape690" stroked="false">
              <v:imagedata r:id="rId93" o:title=""/>
            </v:shape>
            <v:shape style="position:absolute;left:2268;top:1436;width:533;height:472" id="docshape691" coordorigin="2268,1436" coordsize="533,472" path="m2801,1438l2798,1438,2798,1436,2789,1436,2789,1448,2789,1896,2280,1896,2280,1448,2273,1448,2273,1447,2280,1447,2280,1448,2789,1448,2789,1436,2269,1436,2269,1438,2268,1438,2268,1906,2271,1906,2273,1908,2796,1908,2796,1906,2799,1906,2799,1904,2801,1904,2801,1896,2801,1448,2801,1440,2801,1438xe" filled="true" fillcolor="#000000" stroked="false">
              <v:path arrowok="t"/>
              <v:fill type="solid"/>
            </v:shape>
            <v:shape style="position:absolute;left:2527;top:679;width:524;height:466" type="#_x0000_t75" id="docshape692" stroked="false">
              <v:imagedata r:id="rId94" o:title=""/>
            </v:shape>
            <v:shape style="position:absolute;left:2522;top:674;width:533;height:473" id="docshape693" coordorigin="2522,675" coordsize="533,473" path="m3050,1147l2527,1147,2522,1143,2522,677,2525,675,3053,675,3053,677,3055,677,3055,679,2527,679,2527,684,2534,684,2534,1135,3055,1135,3055,1143,3053,1143,3053,1145,3050,1145,3050,1147xm2534,684l2527,684,2527,679,2534,679,2534,684xm3055,1135l3043,1135,3043,684,2534,684,2534,679,3055,679,3055,1135xe" filled="true" fillcolor="#000000" stroked="false">
              <v:path arrowok="t"/>
              <v:fill type="solid"/>
            </v:shape>
            <v:shape style="position:absolute;left:2440;top:2563;width:154;height:154" type="#_x0000_t75" id="docshape694" stroked="false">
              <v:imagedata r:id="rId74" o:title=""/>
            </v:shape>
            <v:shape style="position:absolute;left:2810;top:2563;width:156;height:154" type="#_x0000_t75" id="docshape695" stroked="false">
              <v:imagedata r:id="rId75" o:title=""/>
            </v:shape>
            <v:shape style="position:absolute;left:3273;top:2563;width:154;height:154" type="#_x0000_t75" id="docshape696" stroked="false">
              <v:imagedata r:id="rId76" o:title=""/>
            </v:shape>
            <v:shape style="position:absolute;left:1771;top:338;width:2775;height:2549" id="docshape697" coordorigin="1771,339" coordsize="2775,2549" path="m4543,341l1774,341,1774,339,4541,339,4543,341xm4543,2887l1774,2887,1771,2885,1771,341,4546,341,4546,346,1776,346,1776,351,1781,351,1781,2875,4546,2875,4546,2885,4543,2887xm1781,351l1776,351,1776,346,1781,346,1781,351xm4546,2875l4534,2875,4534,351,1781,351,1781,346,4546,346,4546,2875xe" filled="true" fillcolor="#878787" stroked="false">
              <v:path arrowok="t"/>
              <v:fill type="solid"/>
            </v:shape>
            <v:shape style="position:absolute;left:4754;top:281;width:3380;height:5" id="docshape698" coordorigin="4754,281" coordsize="3380,5" path="m4766,281l4754,281,4754,286,4766,286,4766,281xm5266,281l5251,281,5251,286,5266,286,5266,281xm5762,281l5748,281,5748,286,5762,286,5762,281xm6259,281l6245,281,6245,286,6259,286,6259,281xm6756,281l6742,281,6742,286,6756,286,6756,281xm7253,281l7241,281,7241,286,7253,286,7253,281xm7752,281l7738,281,7738,286,7752,286,7752,281xm8134,281l8119,281,8119,286,8134,286,8134,281xe" filled="true" fillcolor="#dadbdd" stroked="false">
              <v:path arrowok="t"/>
              <v:fill type="solid"/>
            </v:shape>
            <v:shape style="position:absolute;left:4557;top:338;width:3516;height:2538" id="docshape699" coordorigin="4558,339" coordsize="3516,2538" path="m8071,341l8069,339,4562,339,4560,341,8071,341xm8074,342l4558,342,4558,346,4558,350,4558,2876,4570,2876,4570,350,4562,350,4562,346,8074,346,8074,342xe" filled="true" fillcolor="#878787" stroked="false">
              <v:path arrowok="t"/>
              <v:fill type="solid"/>
            </v:shape>
            <v:line style="position:absolute" from="8628,1954" to="10121,1954" stroked="true" strokeweight=".375pt" strokecolor="#000000">
              <v:stroke dashstyle="solid"/>
            </v:line>
            <v:rect style="position:absolute;left:8628;top:1951;width:1496;height:15" id="docshape700" filled="true" fillcolor="#000000" stroked="false">
              <v:fill type="solid"/>
            </v:rect>
            <v:line style="position:absolute" from="8618,1954" to="8618,2887" stroked="true" strokeweight=".375pt" strokecolor="#000000">
              <v:stroke dashstyle="solid"/>
            </v:line>
            <v:rect style="position:absolute;left:8616;top:1951;width:15;height:939" id="docshape701" filled="true" fillcolor="#000000" stroked="false">
              <v:fill type="solid"/>
            </v:rect>
            <v:line style="position:absolute" from="9115,1966" to="9115,2887" stroked="true" strokeweight=".375pt" strokecolor="#000000">
              <v:stroke dashstyle="solid"/>
            </v:line>
            <v:rect style="position:absolute;left:9112;top:1963;width:15;height:927" id="docshape702" filled="true" fillcolor="#000000" stroked="false">
              <v:fill type="solid"/>
            </v:rect>
            <v:line style="position:absolute" from="9612,1966" to="9612,2887" stroked="true" strokeweight=".375pt" strokecolor="#000000">
              <v:stroke dashstyle="solid"/>
            </v:line>
            <v:rect style="position:absolute;left:9612;top:1963;width:12;height:927" id="docshape703" filled="true" fillcolor="#000000" stroked="false">
              <v:fill type="solid"/>
            </v:rect>
            <v:line style="position:absolute" from="8119,2184" to="8119,2887" stroked="true" strokeweight=".375pt" strokecolor="#000000">
              <v:stroke dashstyle="solid"/>
            </v:line>
            <v:rect style="position:absolute;left:8119;top:2181;width:15;height:708" id="docshape704" filled="true" fillcolor="#000000" stroked="false">
              <v:fill type="solid"/>
            </v:rect>
            <v:line style="position:absolute" from="8131,2875" to="10121,2875" stroked="true" strokeweight=".375pt" strokecolor="#000000">
              <v:stroke dashstyle="solid"/>
            </v:line>
            <v:rect style="position:absolute;left:8131;top:2875;width:1992;height:15" id="docshape705" filled="true" fillcolor="#000000" stroked="false">
              <v:fill type="solid"/>
            </v:rect>
            <v:line style="position:absolute" from="10109,1966" to="10109,2887" stroked="true" strokeweight=".375pt" strokecolor="#000000">
              <v:stroke dashstyle="solid"/>
            </v:line>
            <v:rect style="position:absolute;left:10108;top:1963;width:15;height:927" id="docshape706" filled="true" fillcolor="#000000" stroked="false">
              <v:fill type="solid"/>
            </v:rect>
            <v:rect style="position:absolute;left:8119;top:2945;width:3;height:5" id="docshape707" filled="true" fillcolor="#dadbdd" stroked="false">
              <v:fill type="solid"/>
            </v:rect>
            <v:rect style="position:absolute;left:8119;top:2945;width:15;height:5" id="docshape708" filled="true" fillcolor="#dadbdd" stroked="false">
              <v:fill type="solid"/>
            </v:rect>
            <v:rect style="position:absolute;left:8618;top:2945;width:3;height:5" id="docshape709" filled="true" fillcolor="#dadbdd" stroked="false">
              <v:fill type="solid"/>
            </v:rect>
            <v:rect style="position:absolute;left:8616;top:2945;width:15;height:5" id="docshape710" filled="true" fillcolor="#dadbdd" stroked="false">
              <v:fill type="solid"/>
            </v:rect>
            <v:rect style="position:absolute;left:9115;top:2945;width:3;height:5" id="docshape711" filled="true" fillcolor="#dadbdd" stroked="false">
              <v:fill type="solid"/>
            </v:rect>
            <v:rect style="position:absolute;left:9112;top:2945;width:15;height:5" id="docshape712" filled="true" fillcolor="#dadbdd" stroked="false">
              <v:fill type="solid"/>
            </v:rect>
            <v:rect style="position:absolute;left:9612;top:2945;width:3;height:5" id="docshape713" filled="true" fillcolor="#dadbdd" stroked="false">
              <v:fill type="solid"/>
            </v:rect>
            <v:rect style="position:absolute;left:9612;top:2945;width:12;height:5" id="docshape714" filled="true" fillcolor="#dadbdd" stroked="false">
              <v:fill type="solid"/>
            </v:rect>
            <v:rect style="position:absolute;left:10108;top:2945;width:3;height:5" id="docshape715" filled="true" fillcolor="#dadbdd" stroked="false">
              <v:fill type="solid"/>
            </v:rect>
            <v:rect style="position:absolute;left:10108;top:2945;width:15;height:5" id="docshape716" filled="true" fillcolor="#dadbdd" stroked="false">
              <v:fill type="solid"/>
            </v:rect>
            <v:rect style="position:absolute;left:10178;top:2945;width:3;height:5" id="docshape717" filled="true" fillcolor="#dadbdd" stroked="false">
              <v:fill type="solid"/>
            </v:rect>
            <v:rect style="position:absolute;left:10178;top:2945;width:15;height:5" id="docshape718" filled="true" fillcolor="#dadbdd" stroked="false">
              <v:fill type="solid"/>
            </v:rect>
            <v:rect style="position:absolute;left:10190;top:1953;width:5;height:3" id="docshape719" filled="true" fillcolor="#dadbdd" stroked="false">
              <v:fill type="solid"/>
            </v:rect>
            <v:rect style="position:absolute;left:10190;top:1951;width:3;height:15" id="docshape720" filled="true" fillcolor="#dadbdd" stroked="false">
              <v:fill type="solid"/>
            </v:rect>
            <v:rect style="position:absolute;left:10190;top:2875;width:5;height:3" id="docshape721" filled="true" fillcolor="#dadbdd" stroked="false">
              <v:fill type="solid"/>
            </v:rect>
            <v:rect style="position:absolute;left:10190;top:2875;width:3;height:15" id="docshape722" filled="true" fillcolor="#dadbdd" stroked="false">
              <v:fill type="solid"/>
            </v:rect>
            <v:rect style="position:absolute;left:10190;top:2933;width:5;height:3" id="docshape723" filled="true" fillcolor="#dadbdd" stroked="false">
              <v:fill type="solid"/>
            </v:rect>
            <v:rect style="position:absolute;left:10190;top:2933;width:3;height:15" id="docshape724" filled="true" fillcolor="#dadbdd" stroked="false">
              <v:fill type="solid"/>
            </v:rect>
            <v:rect style="position:absolute;left:4754;top:2945;width:3;height:5" id="docshape725" filled="true" fillcolor="#dadbdd" stroked="false">
              <v:fill type="solid"/>
            </v:rect>
            <v:rect style="position:absolute;left:4754;top:2945;width:12;height:5" id="docshape726" filled="true" fillcolor="#dadbdd" stroked="false">
              <v:fill type="solid"/>
            </v:rect>
            <v:rect style="position:absolute;left:5251;top:2945;width:3;height:5" id="docshape727" filled="true" fillcolor="#dadbdd" stroked="false">
              <v:fill type="solid"/>
            </v:rect>
            <v:rect style="position:absolute;left:5251;top:2945;width:15;height:5" id="docshape728" filled="true" fillcolor="#dadbdd" stroked="false">
              <v:fill type="solid"/>
            </v:rect>
            <v:rect style="position:absolute;left:5748;top:2945;width:3;height:5" id="docshape729" filled="true" fillcolor="#dadbdd" stroked="false">
              <v:fill type="solid"/>
            </v:rect>
            <v:rect style="position:absolute;left:5748;top:2945;width:15;height:5" id="docshape730" filled="true" fillcolor="#dadbdd" stroked="false">
              <v:fill type="solid"/>
            </v:rect>
            <v:rect style="position:absolute;left:6247;top:2945;width:3;height:5" id="docshape731" filled="true" fillcolor="#dadbdd" stroked="false">
              <v:fill type="solid"/>
            </v:rect>
            <v:rect style="position:absolute;left:6244;top:2945;width:15;height:5" id="docshape732" filled="true" fillcolor="#dadbdd" stroked="false">
              <v:fill type="solid"/>
            </v:rect>
            <v:rect style="position:absolute;left:6744;top:2945;width:3;height:5" id="docshape733" filled="true" fillcolor="#dadbdd" stroked="false">
              <v:fill type="solid"/>
            </v:rect>
            <v:rect style="position:absolute;left:6741;top:2945;width:15;height:5" id="docshape734" filled="true" fillcolor="#dadbdd" stroked="false">
              <v:fill type="solid"/>
            </v:rect>
            <v:rect style="position:absolute;left:7240;top:2945;width:3;height:5" id="docshape735" filled="true" fillcolor="#dadbdd" stroked="false">
              <v:fill type="solid"/>
            </v:rect>
            <v:rect style="position:absolute;left:7240;top:2945;width:12;height:5" id="docshape736" filled="true" fillcolor="#dadbdd" stroked="false">
              <v:fill type="solid"/>
            </v:rect>
            <v:rect style="position:absolute;left:7737;top:2945;width:3;height:5" id="docshape737" filled="true" fillcolor="#dadbdd" stroked="false">
              <v:fill type="solid"/>
            </v:rect>
            <v:rect style="position:absolute;left:7737;top:2945;width:15;height:5" id="docshape738" filled="true" fillcolor="#dadbdd" stroked="false">
              <v:fill type="solid"/>
            </v:rect>
            <v:shape style="position:absolute;left:4742;top:2275;width:3101;height:272" id="docshape739" coordorigin="4742,2275" coordsize="3101,272" path="m4754,2287l4742,2287,4742,2547,4754,2547,4754,2287xm7836,2275l4750,2275,4750,2283,5436,2283,5436,2547,5448,2547,5448,2283,6235,2283,6235,2547,6247,2547,6247,2283,7032,2283,7032,2547,7044,2547,7044,2283,7836,2283,7836,2275xm7843,2287l7831,2287,7831,2547,7843,2547,7843,2287xe" filled="true" fillcolor="#000000" stroked="false">
              <v:path arrowok="t"/>
              <v:fill type="solid"/>
            </v:shape>
            <v:rect style="position:absolute;left:4800;top:2366;width:94;height:96" id="docshape740" filled="true" fillcolor="#bf504d" stroked="false">
              <v:fill type="solid"/>
            </v:rect>
            <v:shape style="position:absolute;left:4742;top:2541;width:3101;height:264" id="docshape741" coordorigin="4742,2542" coordsize="3101,264" path="m4754,2554l4750,2554,4750,2542,7836,2542,7836,2547,4754,2547,4754,2554xm7836,2806l4745,2806,4742,2803,4742,2547,4750,2547,4750,2554,4754,2554,4754,2796,5436,2796,5436,2801,7836,2801,7836,2806xm5436,2554l4754,2554,4754,2547,5436,2547,5436,2554xm5448,2801l5436,2801,5436,2547,5448,2547,5448,2801xm6235,2554l5448,2554,5448,2547,6235,2547,6235,2554xm6247,2801l6235,2801,6235,2547,6247,2547,6247,2801xm7032,2554l6247,2554,6247,2547,7032,2547,7032,2554xm7044,2801l7032,2801,7032,2547,7044,2547,7044,2801xm7831,2554l7044,2554,7044,2547,7831,2547,7831,2554xm7836,2801l7831,2801,7831,2547,7836,2547,7836,2554,7843,2554,7843,2796,7836,2796,7836,2801xm7843,2554l7836,2554,7836,2547,7843,2547,7843,2554xm6235,2801l5448,2801,5448,2796,6235,2796,6235,2801xm7032,2801l6247,2801,6247,2796,7032,2796,7032,2801xm7831,2801l7044,2801,7044,2796,7831,2796,7831,2801xm7843,2801l7836,2801,7836,2796,7843,2796,7843,2801xe" filled="true" fillcolor="#000000" stroked="false">
              <v:path arrowok="t"/>
              <v:fill type="solid"/>
            </v:shape>
            <v:rect style="position:absolute;left:4800;top:2621;width:94;height:94" id="docshape742" filled="true" fillcolor="#9aba59" stroked="false">
              <v:fill type="solid"/>
            </v:rect>
            <v:shape style="position:absolute;left:4557;top:345;width:3516;height:2542" id="docshape743" coordorigin="4558,346" coordsize="3516,2542" path="m8074,346l4570,346,4562,346,4562,351,4570,351,4570,350,8062,350,8062,2876,4558,2876,4558,2886,4560,2886,4560,2887,8071,2887,8071,2886,8074,2886,8074,2876,8074,350,8074,346xe" filled="true" fillcolor="#878787" stroked="false">
              <v:path arrowok="t"/>
              <v:fill type="solid"/>
            </v:shape>
            <v:shape style="position:absolute;left:8200;top:393;width:1866;height:173" type="#_x0000_t202" id="docshape744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313;top:727;width:691;height:1143" type="#_x0000_t202" id="docshape745" filled="false" stroked="false">
              <v:textbox inset="0,0,0,0">
                <w:txbxContent>
                  <w:p>
                    <w:pPr>
                      <w:spacing w:line="175" w:lineRule="exact" w:before="0"/>
                      <w:ind w:left="24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16</w:t>
                    </w:r>
                  </w:p>
                  <w:p>
                    <w:pPr>
                      <w:spacing w:before="1"/>
                      <w:ind w:left="234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19.5%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12"/>
                      </w:rPr>
                    </w:pPr>
                  </w:p>
                  <w:p>
                    <w:pPr>
                      <w:spacing w:line="207" w:lineRule="exact" w:before="0"/>
                      <w:ind w:left="0" w:right="264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19</w:t>
                    </w:r>
                  </w:p>
                  <w:p>
                    <w:pPr>
                      <w:spacing w:line="205" w:lineRule="exact" w:before="0"/>
                      <w:ind w:left="0" w:right="272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3458;top:1557;width:436;height:382" type="#_x0000_t202" id="docshape746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47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57.3%</w:t>
                    </w:r>
                  </w:p>
                </w:txbxContent>
              </v:textbox>
              <w10:wrap type="none"/>
            </v:shape>
            <v:shape style="position:absolute;left:8224;top:1778;width:1827;height:404" type="#_x0000_t202" id="docshape747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 total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categ.</w:t>
                    </w:r>
                  </w:p>
                  <w:p>
                    <w:pPr>
                      <w:tabs>
                        <w:tab w:pos="1075" w:val="left" w:leader="none"/>
                        <w:tab w:pos="1514" w:val="left" w:leader="none"/>
                      </w:tabs>
                      <w:spacing w:line="205" w:lineRule="exact" w:before="23"/>
                      <w:ind w:left="60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2601;top:2330;width:4902;height:435" type="#_x0000_t202" id="docshape748" filled="false" stroked="false">
              <v:textbox inset="0,0,0,0">
                <w:txbxContent>
                  <w:p>
                    <w:pPr>
                      <w:tabs>
                        <w:tab w:pos="3153" w:val="left" w:leader="none"/>
                        <w:tab w:pos="3995" w:val="left" w:leader="none"/>
                        <w:tab w:pos="4881" w:val="right" w:leader="none"/>
                      </w:tabs>
                      <w:spacing w:line="178" w:lineRule="exact" w:before="0"/>
                      <w:ind w:left="233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  <w:tab/>
                      <w:t>10</w:t>
                      <w:tab/>
                      <w:t>4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5</w:t>
                    </w:r>
                  </w:p>
                  <w:p>
                    <w:pPr>
                      <w:tabs>
                        <w:tab w:pos="376" w:val="left" w:leader="none"/>
                        <w:tab w:pos="832" w:val="left" w:leader="none"/>
                        <w:tab w:pos="2332" w:val="left" w:leader="none"/>
                        <w:tab w:pos="3196" w:val="left" w:leader="none"/>
                        <w:tab w:pos="3995" w:val="left" w:leader="none"/>
                        <w:tab w:pos="4881" w:val="right" w:leader="none"/>
                      </w:tabs>
                      <w:spacing w:line="236" w:lineRule="exact" w:before="2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position w:val="-2"/>
                        <w:sz w:val="17"/>
                      </w:rPr>
                      <w:t>NS/NC</w:t>
                      <w:tab/>
                      <w:t>5</w:t>
                      <w:tab/>
                      <w:t>9</w:t>
                    </w:r>
                    <w:r>
                      <w:rPr>
                        <w:rFonts w:ascii="Times New Roman" w:hAnsi="Times New Roman"/>
                        <w:b/>
                        <w:position w:val="-2"/>
                        <w:sz w:val="17"/>
                      </w:rPr>
                      <w:tab/>
                    </w:r>
                    <w:r>
                      <w:rPr>
                        <w:rFonts w:ascii="Calibri" w:hAnsi="Calibri"/>
                        <w:b/>
                        <w:position w:val="-2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7.12001pt;margin-top:18.733913pt;width:155.050pt;height:95.55pt;mso-position-horizontal-relative:page;mso-position-vertical-relative:paragraph;z-index:15816704" id="docshapegroup749" coordorigin="4742,375" coordsize="3101,1911">
            <v:shape style="position:absolute;left:5443;top:453;width:2393;height:1131" id="docshape750" coordorigin="5443,454" coordsize="2393,1131" path="m7836,1572l5443,1572,5443,1584,7836,1584,7836,1572xm7836,1387l5443,1387,5443,1399,7836,1399,7836,1387xm7836,1205l5443,1205,5443,1215,7836,1215,7836,1205xm7836,1008l5443,1008,5443,1020,7836,1020,7836,1008xm7836,823l5443,823,5443,835,7836,835,7836,823xm7836,639l5443,639,5443,651,7836,651,7836,639xm7836,454l5443,454,5443,466,7836,466,7836,454xe" filled="true" fillcolor="#878787" stroked="false">
              <v:path arrowok="t"/>
              <v:fill type="solid"/>
            </v:shape>
            <v:shape style="position:absolute;left:5436;top:453;width:2408;height:1316" id="docshape751" coordorigin="5436,454" coordsize="2408,1316" path="m7841,1769l5441,1769,5436,1764,5436,459,5438,456,5441,456,5441,454,7838,454,7843,459,7843,461,5443,461,5443,466,5448,466,5448,1757,7843,1757,7843,1764,7841,1767,7841,1769xm5448,466l5443,466,5443,461,5448,461,5448,466xm7843,1757l7831,1757,7831,466,5448,466,5448,461,7843,461,7843,1757xe" filled="true" fillcolor="#000000" stroked="false">
              <v:path arrowok="t"/>
              <v:fill type="solid"/>
            </v:shape>
            <v:shape style="position:absolute;left:5575;top:684;width:1772;height:1085" id="docshape752" coordorigin="5575,684" coordsize="1772,1085" path="m5748,1387l5575,1387,5575,1769,5748,1769,5748,1387xm6547,684l6374,684,6374,1769,6547,1769,6547,684xm7346,1469l7171,1469,7171,1769,7346,1769,7346,1469xe" filled="true" fillcolor="#4f80bc" stroked="false">
              <v:path arrowok="t"/>
              <v:fill type="solid"/>
            </v:shape>
            <v:shape style="position:absolute;left:5748;top:1387;width:1784;height:382" id="docshape753" coordorigin="5748,1387" coordsize="1784,382" path="m5935,1387l5748,1387,5748,1769,5935,1769,5935,1387xm6732,1620l6547,1620,6547,1769,6732,1769,6732,1620xm7531,1584l7346,1584,7346,1769,7531,1769,7531,1584xe" filled="true" fillcolor="#bf504d" stroked="false">
              <v:path arrowok="t"/>
              <v:fill type="solid"/>
            </v:shape>
            <v:shape style="position:absolute;left:5935;top:1435;width:1769;height:334" id="docshape754" coordorigin="5935,1435" coordsize="1769,334" path="m6108,1584l5935,1584,5935,1769,6108,1769,6108,1584xm6905,1435l6732,1435,6732,1769,6905,1769,6905,1435xm7704,1687l7531,1687,7531,1769,7704,1769,7704,1687xe" filled="true" fillcolor="#9aba59" stroked="false">
              <v:path arrowok="t"/>
              <v:fill type="solid"/>
            </v:shape>
            <v:shape style="position:absolute;left:5436;top:453;width:12;height:1311" id="docshape755" coordorigin="5436,454" coordsize="12,1311" path="m5448,456l5446,456,5443,454,5441,454,5441,456,5437,456,5437,458,5436,458,5436,1764,5448,1764,5448,458,5448,456xe" filled="true" fillcolor="#878787" stroked="false">
              <v:path arrowok="t"/>
              <v:fill type="solid"/>
            </v:shape>
            <v:shape style="position:absolute;left:4749;top:1757;width:3094;height:272" id="docshape756" coordorigin="4750,1757" coordsize="3094,272" path="m7843,1759l7842,1759,7842,1757,7831,1757,7831,1769,7831,2023,7044,2023,7044,1769,7831,1769,7831,1757,5443,1757,5443,1759,5443,1767,5443,1769,7032,1769,7032,2023,4750,2023,4750,2027,7032,2027,7032,2028,7044,2028,7044,2027,7831,2027,7831,2028,7843,2028,7843,1767,7843,1759xe" filled="true" fillcolor="#000000" stroked="false">
              <v:path arrowok="t"/>
              <v:fill type="solid"/>
            </v:shape>
            <v:shape style="position:absolute;left:4749;top:374;width:3094;height:1654" type="#_x0000_t202" id="docshape757" filled="false" stroked="false">
              <v:textbox inset="0,0,0,0">
                <w:txbxContent>
                  <w:p>
                    <w:pPr>
                      <w:spacing w:line="165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35</w:t>
                    </w:r>
                  </w:p>
                  <w:p>
                    <w:pPr>
                      <w:spacing w:line="187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30</w:t>
                    </w:r>
                  </w:p>
                  <w:p>
                    <w:pPr>
                      <w:spacing w:line="187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25</w:t>
                    </w:r>
                  </w:p>
                  <w:p>
                    <w:pPr>
                      <w:spacing w:line="187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  <w:p>
                    <w:pPr>
                      <w:spacing w:line="187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  <w:p>
                    <w:pPr>
                      <w:spacing w:line="187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spacing w:line="187" w:lineRule="exact" w:before="0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  <w:p>
                    <w:pPr>
                      <w:spacing w:line="197" w:lineRule="exact" w:before="0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038;top:2025;width:800;height:254" type="#_x0000_t202" id="docshape758" filled="false" stroked="true" strokeweight=".600002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2025;width:797;height:254" type="#_x0000_t202" id="docshape759" filled="false" stroked="true" strokeweight=".600002pt" strokecolor="#000000">
              <v:textbox inset="0,0,0,0">
                <w:txbxContent>
                  <w:p>
                    <w:pPr>
                      <w:spacing w:before="12"/>
                      <w:ind w:left="285" w:right="286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29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2025;width:800;height:254" type="#_x0000_t202" id="docshape760" filled="false" stroked="true" strokeweight=".599996pt" strokecolor="#000000">
              <v:textbox inset="0,0,0,0">
                <w:txbxContent>
                  <w:p>
                    <w:pPr>
                      <w:spacing w:before="12"/>
                      <w:ind w:left="286" w:right="28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2025;width:694;height:254" type="#_x0000_t202" id="docshape761" filled="false" stroked="true" strokeweight=".600002pt" strokecolor="#000000">
              <v:textbox inset="0,0,0,0">
                <w:txbxContent>
                  <w:p>
                    <w:pPr>
                      <w:spacing w:before="7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044;top:1769;width:788;height:251" type="#_x0000_t202" id="docshape762" filled="false" stroked="false">
              <v:textbox inset="0,0,0,0">
                <w:txbxContent>
                  <w:p>
                    <w:pPr>
                      <w:spacing w:before="15"/>
                      <w:ind w:left="25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41;top:1763;width:797;height:263" type="#_x0000_t202" id="docshape763" filled="false" stroked="true" strokeweight=".599996pt" strokecolor="#000000">
              <v:textbox inset="0,0,0,0">
                <w:txbxContent>
                  <w:p>
                    <w:pPr>
                      <w:spacing w:before="15"/>
                      <w:ind w:left="10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763;width:800;height:263" type="#_x0000_t202" id="docshape764" filled="false" stroked="true" strokeweight=".600002pt" strokecolor="#000000">
              <v:textbox inset="0,0,0,0">
                <w:txbxContent>
                  <w:p>
                    <w:pPr>
                      <w:spacing w:before="15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240pt;margin-top:105.13414pt;width:4.679992pt;height:4.679993pt;mso-position-horizontal-relative:page;mso-position-vertical-relative:paragraph;z-index:15817216" id="docshape765" filled="true" fillcolor="#4f80bc" stroked="false">
            <v:fill type="solid"/>
            <w10:wrap type="none"/>
          </v:rect>
        </w:pict>
      </w:r>
      <w:r>
        <w:rPr/>
        <w:pict>
          <v:shape style="position:absolute;margin-left:405.772522pt;margin-top:28.266645pt;width:100.85pt;height:47.05pt;mso-position-horizontal-relative:page;mso-position-vertical-relative:paragraph;z-index:15817728" type="#_x0000_t202" id="docshape7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8"/>
                    <w:gridCol w:w="497"/>
                    <w:gridCol w:w="497"/>
                    <w:gridCol w:w="498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3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17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12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65" w:lineRule="exact" w:before="26"/>
                          <w:ind w:left="2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7"/>
                          <w:ind w:lef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12.2%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7"/>
                          <w:ind w:right="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35.4%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4" w:lineRule="exact" w:before="7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9.8%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65" w:lineRule="exact" w:before="25"/>
                          <w:ind w:left="2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12.2%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right="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4.9%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4" w:lineRule="exact" w:before="6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6.1%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2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6.1%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380005pt;margin-top:109.420387pt;width:102.35pt;height:35.1pt;mso-position-horizontal-relative:page;mso-position-vertical-relative:paragraph;z-index:15818240" type="#_x0000_t202" id="docshape7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5"/>
                    <w:gridCol w:w="497"/>
                    <w:gridCol w:w="497"/>
                    <w:gridCol w:w="498"/>
                  </w:tblGrid>
                  <w:tr>
                    <w:trPr>
                      <w:trHeight w:val="210" w:hRule="atLeast"/>
                    </w:trPr>
                    <w:tc>
                      <w:tcPr>
                        <w:tcW w:w="55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8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69.0%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53.3%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5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28"/>
                          <w:ind w:left="8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9.5%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9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33.3%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5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28"/>
                          <w:ind w:left="8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9"/>
                          <w:ind w:left="28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20.0%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9"/>
                          <w:ind w:right="2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21.4%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9"/>
                          <w:ind w:right="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13.3%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1757C"/>
          <w:sz w:val="24"/>
        </w:rPr>
        <w:t>2.- ¿La estructura orgánica de</w:t>
      </w:r>
      <w:r>
        <w:rPr>
          <w:b/>
          <w:color w:val="31757C"/>
          <w:spacing w:val="2"/>
          <w:sz w:val="24"/>
        </w:rPr>
        <w:t> </w:t>
      </w:r>
      <w:r>
        <w:rPr>
          <w:b/>
          <w:color w:val="31757C"/>
          <w:sz w:val="24"/>
        </w:rPr>
        <w:t>los puestos</w:t>
      </w:r>
      <w:r>
        <w:rPr>
          <w:b/>
          <w:color w:val="31757C"/>
          <w:spacing w:val="-3"/>
          <w:sz w:val="24"/>
        </w:rPr>
        <w:t> </w:t>
      </w:r>
      <w:r>
        <w:rPr>
          <w:b/>
          <w:color w:val="31757C"/>
          <w:sz w:val="24"/>
        </w:rPr>
        <w:t>de mando, presenta</w:t>
      </w:r>
      <w:r>
        <w:rPr>
          <w:b/>
          <w:color w:val="31757C"/>
          <w:spacing w:val="-4"/>
          <w:sz w:val="24"/>
        </w:rPr>
        <w:t> </w:t>
      </w:r>
      <w:r>
        <w:rPr>
          <w:b/>
          <w:color w:val="31757C"/>
          <w:sz w:val="24"/>
        </w:rPr>
        <w:t>desigualdades sexistas?</w:t>
      </w:r>
    </w:p>
    <w:p>
      <w:pPr>
        <w:pStyle w:val="BodyText"/>
        <w:spacing w:line="72" w:lineRule="exact"/>
        <w:ind w:left="8588"/>
        <w:rPr>
          <w:sz w:val="7"/>
        </w:rPr>
      </w:pPr>
      <w:r>
        <w:rPr>
          <w:position w:val="0"/>
          <w:sz w:val="7"/>
        </w:rPr>
        <w:pict>
          <v:group style="width:4.350pt;height:3.6pt;mso-position-horizontal-relative:char;mso-position-vertical-relative:line" id="docshapegroup768" coordorigin="0,0" coordsize="87,72">
            <v:shape style="position:absolute;left:0;top:0;width:84;height:5" id="docshape769" coordorigin="0,0" coordsize="84,5" path="m14,0l0,0,0,5,14,5,14,0xm84,0l70,0,70,5,84,5,84,0xe" filled="true" fillcolor="#dadbdd" stroked="false">
              <v:path arrowok="t"/>
              <v:fill type="solid"/>
            </v:shape>
            <v:rect style="position:absolute;left:81;top:0;width:5;height:3" id="docshape770" filled="true" fillcolor="#dadbdd" stroked="false">
              <v:fill type="solid"/>
            </v:rect>
            <v:rect style="position:absolute;left:81;top:0;width:3;height:15" id="docshape771" filled="true" fillcolor="#dadbdd" stroked="false">
              <v:fill type="solid"/>
            </v:rect>
            <v:rect style="position:absolute;left:81;top:57;width:5;height:3" id="docshape772" filled="true" fillcolor="#dadbdd" stroked="false">
              <v:fill type="solid"/>
            </v:rect>
            <v:rect style="position:absolute;left:81;top:57;width:3;height:15" id="docshape773" filled="true" fillcolor="#dadbdd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spacing w:after="0" w:line="72" w:lineRule="exact"/>
        <w:rPr>
          <w:sz w:val="7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line="259" w:lineRule="auto" w:before="195"/>
        <w:ind w:left="181" w:right="275"/>
        <w:jc w:val="both"/>
      </w:pPr>
      <w:r>
        <w:rPr/>
        <w:t>La respuesta “Sí” resultó mayoritaria, con un </w:t>
      </w:r>
      <w:r>
        <w:rPr>
          <w:b/>
        </w:rPr>
        <w:t>57.3% </w:t>
      </w:r>
      <w:r>
        <w:rPr/>
        <w:t>(12.2% hombres, 35.4% mujeres y 9.8%</w:t>
      </w:r>
      <w:r>
        <w:rPr>
          <w:spacing w:val="1"/>
        </w:rPr>
        <w:t> </w:t>
      </w:r>
      <w:r>
        <w:rPr/>
        <w:t>R.E.).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desglose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diferencias,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mujeres</w:t>
      </w:r>
      <w:r>
        <w:rPr>
          <w:spacing w:val="2"/>
        </w:rPr>
        <w:t> </w:t>
      </w:r>
      <w:r>
        <w:rPr/>
        <w:t>casi</w:t>
      </w:r>
      <w:r>
        <w:rPr>
          <w:spacing w:val="-2"/>
        </w:rPr>
        <w:t> </w:t>
      </w:r>
      <w:r>
        <w:rPr/>
        <w:t>triplica 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hombres.</w:t>
      </w:r>
    </w:p>
    <w:p>
      <w:pPr>
        <w:pStyle w:val="BodyText"/>
        <w:spacing w:line="259" w:lineRule="auto" w:before="159"/>
        <w:ind w:left="181" w:right="275"/>
        <w:jc w:val="both"/>
      </w:pPr>
      <w:r>
        <w:rPr/>
        <w:t>La respuesta “No”, alcanzó solo el </w:t>
      </w:r>
      <w:r>
        <w:rPr>
          <w:b/>
        </w:rPr>
        <w:t>23.2% </w:t>
      </w:r>
      <w:r>
        <w:rPr/>
        <w:t>(12.2% hombres, 4.9% mujeres y 6.1% R.E). Resulta</w:t>
      </w:r>
      <w:r>
        <w:rPr>
          <w:spacing w:val="1"/>
        </w:rPr>
        <w:t> </w:t>
      </w:r>
      <w:r>
        <w:rPr/>
        <w:t>muy significativo el escaso número de mujeres que optó por esta respuesta, mientras que en 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 los hombres,</w:t>
      </w:r>
      <w:r>
        <w:rPr>
          <w:spacing w:val="-2"/>
        </w:rPr>
        <w:t> </w:t>
      </w:r>
      <w:r>
        <w:rPr/>
        <w:t>la escogieron</w:t>
      </w:r>
      <w:r>
        <w:rPr>
          <w:spacing w:val="-3"/>
        </w:rPr>
        <w:t> </w:t>
      </w:r>
      <w:r>
        <w:rPr/>
        <w:t>tantos como los que escogieron</w:t>
      </w:r>
      <w:r>
        <w:rPr>
          <w:spacing w:val="-2"/>
        </w:rPr>
        <w:t> </w:t>
      </w:r>
      <w:r>
        <w:rPr/>
        <w:t>“Sí”.</w:t>
      </w:r>
    </w:p>
    <w:p>
      <w:pPr>
        <w:spacing w:line="259" w:lineRule="auto" w:before="159"/>
        <w:ind w:left="181" w:right="277" w:firstLine="0"/>
        <w:jc w:val="both"/>
        <w:rPr>
          <w:sz w:val="24"/>
        </w:rPr>
      </w:pPr>
      <w:r>
        <w:rPr>
          <w:b/>
          <w:sz w:val="24"/>
        </w:rPr>
        <w:t>Conclusión 2: </w:t>
      </w:r>
      <w:r>
        <w:rPr>
          <w:sz w:val="24"/>
        </w:rPr>
        <w:t>La respuesta mayoritaria es afirmativa pero, mientras entre las mujeres el voto</w:t>
      </w:r>
      <w:r>
        <w:rPr>
          <w:spacing w:val="1"/>
          <w:sz w:val="24"/>
        </w:rPr>
        <w:t> </w:t>
      </w:r>
      <w:r>
        <w:rPr>
          <w:sz w:val="24"/>
        </w:rPr>
        <w:t>“Sí” es muy superior al “No”, entre los hombres sin embargo dicho voto es idéntico. Por tanto,</w:t>
      </w:r>
      <w:r>
        <w:rPr>
          <w:spacing w:val="1"/>
          <w:sz w:val="24"/>
        </w:rPr>
        <w:t> </w:t>
      </w:r>
      <w:r>
        <w:rPr>
          <w:b/>
          <w:sz w:val="24"/>
        </w:rPr>
        <w:t>nuevamente es el personal femenino quien más acusa esta desigualdad</w:t>
      </w:r>
      <w:r>
        <w:rPr>
          <w:sz w:val="24"/>
        </w:rPr>
        <w:t>. Esta conclusión</w:t>
      </w:r>
      <w:r>
        <w:rPr>
          <w:spacing w:val="1"/>
          <w:sz w:val="24"/>
        </w:rPr>
        <w:t> </w:t>
      </w:r>
      <w:r>
        <w:rPr>
          <w:sz w:val="24"/>
        </w:rPr>
        <w:t>queda</w:t>
      </w:r>
      <w:r>
        <w:rPr>
          <w:spacing w:val="1"/>
          <w:sz w:val="24"/>
        </w:rPr>
        <w:t> </w:t>
      </w:r>
      <w:r>
        <w:rPr>
          <w:sz w:val="24"/>
        </w:rPr>
        <w:t>además reforzada</w:t>
      </w:r>
      <w:r>
        <w:rPr>
          <w:spacing w:val="1"/>
          <w:sz w:val="24"/>
        </w:rPr>
        <w:t> </w:t>
      </w:r>
      <w:r>
        <w:rPr>
          <w:sz w:val="24"/>
        </w:rPr>
        <w:t>por los comentarios aportados en las respuestas abiertas que se</w:t>
      </w:r>
      <w:r>
        <w:rPr>
          <w:spacing w:val="1"/>
          <w:sz w:val="24"/>
        </w:rPr>
        <w:t> </w:t>
      </w:r>
      <w:r>
        <w:rPr>
          <w:sz w:val="24"/>
        </w:rPr>
        <w:t>analizarán</w:t>
      </w:r>
      <w:r>
        <w:rPr>
          <w:spacing w:val="-1"/>
          <w:sz w:val="24"/>
        </w:rPr>
        <w:t> </w:t>
      </w:r>
      <w:r>
        <w:rPr>
          <w:sz w:val="24"/>
        </w:rPr>
        <w:t>más adelante.</w:t>
      </w:r>
    </w:p>
    <w:p>
      <w:pPr>
        <w:pStyle w:val="Heading7"/>
        <w:spacing w:line="259" w:lineRule="auto" w:before="159" w:after="4"/>
        <w:ind w:left="181" w:right="277"/>
        <w:jc w:val="both"/>
        <w:rPr>
          <w:rFonts w:ascii="Arial Narrow" w:hAnsi="Arial Narrow"/>
        </w:rPr>
      </w:pPr>
      <w:r>
        <w:rPr/>
        <w:pict>
          <v:group style="position:absolute;margin-left:84.959999pt;margin-top:37.914165pt;width:424.8pt;height:133.450pt;mso-position-horizontal-relative:page;mso-position-vertical-relative:paragraph;z-index:-35891200" id="docshapegroup774" coordorigin="1699,758" coordsize="8496,2669">
            <v:shape style="position:absolute;left:1699;top:758;width:2571;height:5" id="docshape775" coordorigin="1699,758" coordsize="2571,5" path="m1714,758l1699,758,1699,763,1714,763,1714,758xm1783,758l1769,758,1769,763,1783,763,1783,758xm2280,758l2266,758,2266,763,2280,763,2280,758xm2777,758l2765,758,2765,763,2777,763,2777,758xm3276,758l3262,758,3262,763,3276,763,3276,758xm3773,758l3758,758,3758,763,3773,763,3773,758xm4270,758l4255,758,4255,763,4270,763,4270,758xe" filled="true" fillcolor="#dadbdd" stroked="false">
              <v:path arrowok="t"/>
              <v:fill type="solid"/>
            </v:shape>
            <v:shape style="position:absolute;left:2916;top:842;width:1330;height:2201" type="#_x0000_t75" id="docshape776" stroked="false">
              <v:imagedata r:id="rId95" o:title=""/>
            </v:shape>
            <v:shape style="position:absolute;left:2037;top:1343;width:1179;height:1690" type="#_x0000_t75" id="docshape777" stroked="false">
              <v:imagedata r:id="rId96" o:title=""/>
            </v:shape>
            <v:shape style="position:absolute;left:2416;top:839;width:800;height:29" type="#_x0000_t75" id="docshape778" stroked="false">
              <v:imagedata r:id="rId97" o:title=""/>
            </v:shape>
            <v:shape style="position:absolute;left:2071;top:863;width:348;height:219" type="#_x0000_t75" id="docshape779" stroked="false">
              <v:imagedata r:id="rId98" o:title=""/>
            </v:shape>
            <v:shape style="position:absolute;left:3216;top:863;width:984;height:2122" type="#_x0000_t75" id="docshape780" stroked="false">
              <v:imagedata r:id="rId99" o:title=""/>
            </v:shape>
            <v:shape style="position:absolute;left:2071;top:1082;width:845;height:1904" type="#_x0000_t75" id="docshape781" stroked="false">
              <v:imagedata r:id="rId100" o:title=""/>
            </v:shape>
            <v:shape style="position:absolute;left:2913;top:2015;width:303;height:970" type="#_x0000_t75" id="docshape782" stroked="false">
              <v:imagedata r:id="rId101" o:title=""/>
            </v:shape>
            <v:shape style="position:absolute;left:2416;top:863;width:500;height:224" type="#_x0000_t75" id="docshape783" stroked="false">
              <v:imagedata r:id="rId102" o:title=""/>
            </v:shape>
            <v:shape style="position:absolute;left:2916;top:863;width:300;height:219" type="#_x0000_t75" id="docshape784" stroked="false">
              <v:imagedata r:id="rId103" o:title=""/>
            </v:shape>
            <v:shape style="position:absolute;left:2419;top:1082;width:797;height:936" type="#_x0000_t75" id="docshape785" stroked="false">
              <v:imagedata r:id="rId104" o:title=""/>
            </v:shape>
            <v:shape style="position:absolute;left:3417;top:1953;width:526;height:464" type="#_x0000_t75" id="docshape786" stroked="false">
              <v:imagedata r:id="rId105" o:title=""/>
            </v:shape>
            <v:shape style="position:absolute;left:3412;top:1948;width:533;height:473" id="docshape787" coordorigin="3413,1949" coordsize="533,473" path="m3943,2421l3415,2421,3415,2419,3413,2419,3413,1951,3415,1949,3943,1949,3943,1951,3946,1953,3418,1953,3418,1961,3425,1961,3425,2409,3946,2409,3946,2417,3943,2419,3943,2421xm3425,1961l3418,1961,3418,1953,3425,1953,3425,1961xm3946,2409l3934,2409,3934,1961,3425,1961,3425,1953,3946,1953,3946,2409xe" filled="true" fillcolor="#000000" stroked="false">
              <v:path arrowok="t"/>
              <v:fill type="solid"/>
            </v:shape>
            <v:shape style="position:absolute;left:2284;top:1929;width:524;height:464" type="#_x0000_t75" id="docshape788" stroked="false">
              <v:imagedata r:id="rId106" o:title=""/>
            </v:shape>
            <v:shape style="position:absolute;left:2280;top:1924;width:531;height:473" id="docshape789" coordorigin="2280,1925" coordsize="531,473" path="m2808,2397l2282,2397,2280,2395,2280,1927,2282,1925,2808,1925,2810,1927,2810,1932,2285,1932,2285,1937,2292,1937,2292,2385,2810,2385,2810,2395,2808,2397xm2292,1937l2285,1937,2285,1932,2292,1932,2292,1937xm2810,2385l2801,2385,2801,1937,2292,1937,2292,1932,2810,1932,2810,2385xe" filled="true" fillcolor="#000000" stroked="false">
              <v:path arrowok="t"/>
              <v:fill type="solid"/>
            </v:shape>
            <v:shape style="position:absolute;left:2035;top:1082;width:39;height:264" type="#_x0000_t75" id="docshape790" stroked="false">
              <v:imagedata r:id="rId107" o:title=""/>
            </v:shape>
            <v:shape style="position:absolute;left:2071;top:880;width:322;height:466" type="#_x0000_t75" id="docshape791" stroked="false">
              <v:imagedata r:id="rId108" o:title=""/>
            </v:shape>
            <v:shape style="position:absolute;left:1862;top:875;width:533;height:473" id="docshape792" coordorigin="1862,876" coordsize="533,473" path="m2393,876l1865,876,1865,878,2393,878,2393,876xm2395,879l2383,879,2383,889,2383,1337,1874,1337,1874,889,1870,889,1870,888,1874,888,1874,889,2383,889,2383,879,1862,879,1862,881,1862,889,1862,1337,1862,1347,1865,1347,1865,1349,2393,1349,2393,1347,2395,1347,2395,1337,2395,889,2395,881,2395,879xe" filled="true" fillcolor="#000000" stroked="false">
              <v:path arrowok="t"/>
              <v:fill type="solid"/>
            </v:shape>
            <v:shape style="position:absolute;left:2440;top:3043;width:154;height:154" type="#_x0000_t75" id="docshape793" stroked="false">
              <v:imagedata r:id="rId62" o:title=""/>
            </v:shape>
            <v:shape style="position:absolute;left:2810;top:3043;width:156;height:154" type="#_x0000_t75" id="docshape794" stroked="false">
              <v:imagedata r:id="rId63" o:title=""/>
            </v:shape>
            <v:shape style="position:absolute;left:3273;top:3043;width:154;height:154" type="#_x0000_t75" id="docshape795" stroked="false">
              <v:imagedata r:id="rId64" o:title=""/>
            </v:shape>
            <v:shape style="position:absolute;left:1771;top:819;width:2775;height:12" id="docshape796" coordorigin="1771,819" coordsize="2775,12" path="m4546,821l4545,821,4545,819,1772,819,1772,821,1771,821,1771,823,1771,831,1776,831,1776,823,4546,823,4546,821xe" filled="true" fillcolor="#878787" stroked="false">
              <v:path arrowok="t"/>
              <v:fill type="solid"/>
            </v:shape>
            <v:rect style="position:absolute;left:1701;top:3424;width:3;height:3" id="docshape797" filled="true" fillcolor="#dadbdd" stroked="false">
              <v:fill type="solid"/>
            </v:rect>
            <v:rect style="position:absolute;left:1699;top:3422;width:15;height:5" id="docshape798" filled="true" fillcolor="#dadbdd" stroked="false">
              <v:fill type="solid"/>
            </v:rect>
            <v:rect style="position:absolute;left:1771;top:3424;width:3;height:3" id="docshape799" filled="true" fillcolor="#dadbdd" stroked="false">
              <v:fill type="solid"/>
            </v:rect>
            <v:rect style="position:absolute;left:1768;top:3422;width:15;height:5" id="docshape800" filled="true" fillcolor="#dadbdd" stroked="false">
              <v:fill type="solid"/>
            </v:rect>
            <v:rect style="position:absolute;left:1771;top:831;width:10;height:2524" id="docshape801" filled="true" fillcolor="#878787" stroked="false">
              <v:fill type="solid"/>
            </v:rect>
            <v:rect style="position:absolute;left:2268;top:3424;width:3;height:3" id="docshape802" filled="true" fillcolor="#dadbdd" stroked="false">
              <v:fill type="solid"/>
            </v:rect>
            <v:rect style="position:absolute;left:2265;top:3422;width:15;height:5" id="docshape803" filled="true" fillcolor="#dadbdd" stroked="false">
              <v:fill type="solid"/>
            </v:rect>
            <v:rect style="position:absolute;left:2764;top:3424;width:3;height:3" id="docshape804" filled="true" fillcolor="#dadbdd" stroked="false">
              <v:fill type="solid"/>
            </v:rect>
            <v:rect style="position:absolute;left:2764;top:3422;width:12;height:5" id="docshape805" filled="true" fillcolor="#dadbdd" stroked="false">
              <v:fill type="solid"/>
            </v:rect>
            <v:rect style="position:absolute;left:3261;top:3424;width:3;height:3" id="docshape806" filled="true" fillcolor="#dadbdd" stroked="false">
              <v:fill type="solid"/>
            </v:rect>
            <v:rect style="position:absolute;left:3261;top:3422;width:15;height:5" id="docshape807" filled="true" fillcolor="#dadbdd" stroked="false">
              <v:fill type="solid"/>
            </v:rect>
            <v:rect style="position:absolute;left:3760;top:3424;width:3;height:3" id="docshape808" filled="true" fillcolor="#dadbdd" stroked="false">
              <v:fill type="solid"/>
            </v:rect>
            <v:rect style="position:absolute;left:3758;top:3422;width:15;height:5" id="docshape809" filled="true" fillcolor="#dadbdd" stroked="false">
              <v:fill type="solid"/>
            </v:rect>
            <v:rect style="position:absolute;left:4257;top:3424;width:3;height:3" id="docshape810" filled="true" fillcolor="#dadbdd" stroked="false">
              <v:fill type="solid"/>
            </v:rect>
            <v:rect style="position:absolute;left:4255;top:3422;width:15;height:5" id="docshape811" filled="true" fillcolor="#dadbdd" stroked="false">
              <v:fill type="solid"/>
            </v:rect>
            <v:shape style="position:absolute;left:1771;top:823;width:2775;height:2544" id="docshape812" coordorigin="1771,823" coordsize="2775,2544" path="m4546,823l1781,823,1776,823,1776,830,1781,830,1781,831,4534,831,4534,3355,1771,3355,1771,3365,1774,3365,1774,3367,4541,3367,4543,3365,4546,3365,4546,3355,4546,831,4546,823xe" filled="true" fillcolor="#878787" stroked="false">
              <v:path arrowok="t"/>
              <v:fill type="solid"/>
            </v:shape>
            <v:shape style="position:absolute;left:4754;top:758;width:3380;height:5" id="docshape813" coordorigin="4754,758" coordsize="3380,5" path="m4766,758l4754,758,4754,763,4766,763,4766,758xm5266,758l5251,758,5251,763,5266,763,5266,758xm5762,758l5748,758,5748,763,5762,763,5762,758xm6259,758l6245,758,6245,763,6259,763,6259,758xm6756,758l6742,758,6742,763,6756,763,6756,758xm7253,758l7241,758,7241,763,7253,763,7253,758xm7752,758l7738,758,7738,763,7752,763,7752,758xm8134,758l8119,758,8119,763,8134,763,8134,758xe" filled="true" fillcolor="#dadbdd" stroked="false">
              <v:path arrowok="t"/>
              <v:fill type="solid"/>
            </v:shape>
            <v:shape style="position:absolute;left:4557;top:818;width:3516;height:2537" id="docshape814" coordorigin="4558,818" coordsize="3516,2537" path="m8071,818l4560,818,4560,821,8071,821,8071,818xm8074,821l4558,821,4558,823,4558,831,4558,3355,4570,3355,4570,831,4562,831,4562,823,8074,823,8074,821xe" filled="true" fillcolor="#878787" stroked="false">
              <v:path arrowok="t"/>
              <v:fill type="solid"/>
            </v:shape>
            <v:line style="position:absolute" from="8628,2433" to="10121,2433" stroked="true" strokeweight=".375pt" strokecolor="#000000">
              <v:stroke dashstyle="solid"/>
            </v:line>
            <v:rect style="position:absolute;left:8628;top:2431;width:1496;height:15" id="docshape815" filled="true" fillcolor="#000000" stroked="false">
              <v:fill type="solid"/>
            </v:rect>
            <v:line style="position:absolute" from="8131,2664" to="10121,2664" stroked="true" strokeweight=".375pt" strokecolor="#000000">
              <v:stroke dashstyle="solid"/>
            </v:line>
            <v:rect style="position:absolute;left:8131;top:2661;width:1992;height:15" id="docshape816" filled="true" fillcolor="#000000" stroked="false">
              <v:fill type="solid"/>
            </v:rect>
            <v:line style="position:absolute" from="8131,2894" to="10121,2894" stroked="true" strokeweight=".375pt" strokecolor="#000000">
              <v:stroke dashstyle="solid"/>
            </v:line>
            <v:rect style="position:absolute;left:8131;top:2891;width:1992;height:15" id="docshape817" filled="true" fillcolor="#000000" stroked="false">
              <v:fill type="solid"/>
            </v:rect>
            <v:line style="position:absolute" from="8131,3125" to="10121,3125" stroked="true" strokeweight=".375pt" strokecolor="#000000">
              <v:stroke dashstyle="solid"/>
            </v:line>
            <v:rect style="position:absolute;left:8131;top:3122;width:1992;height:15" id="docshape818" filled="true" fillcolor="#000000" stroked="false">
              <v:fill type="solid"/>
            </v:rect>
            <v:line style="position:absolute" from="8119,2664" to="8119,3367" stroked="true" strokeweight=".375pt" strokecolor="#000000">
              <v:stroke dashstyle="solid"/>
            </v:line>
            <v:rect style="position:absolute;left:8119;top:2661;width:15;height:706" id="docshape819" filled="true" fillcolor="#000000" stroked="false">
              <v:fill type="solid"/>
            </v:rect>
            <v:line style="position:absolute" from="8618,2433" to="8618,3367" stroked="true" strokeweight=".375pt" strokecolor="#000000">
              <v:stroke dashstyle="solid"/>
            </v:line>
            <v:rect style="position:absolute;left:8616;top:2431;width:15;height:936" id="docshape820" filled="true" fillcolor="#000000" stroked="false">
              <v:fill type="solid"/>
            </v:rect>
            <v:line style="position:absolute" from="9115,2443" to="9115,3367" stroked="true" strokeweight=".375pt" strokecolor="#000000">
              <v:stroke dashstyle="solid"/>
            </v:line>
            <v:rect style="position:absolute;left:9112;top:2443;width:15;height:924" id="docshape821" filled="true" fillcolor="#000000" stroked="false">
              <v:fill type="solid"/>
            </v:rect>
            <v:line style="position:absolute" from="9612,2443" to="9612,3367" stroked="true" strokeweight=".375pt" strokecolor="#000000">
              <v:stroke dashstyle="solid"/>
            </v:line>
            <v:rect style="position:absolute;left:9612;top:2443;width:12;height:924" id="docshape822" filled="true" fillcolor="#000000" stroked="false">
              <v:fill type="solid"/>
            </v:rect>
            <v:line style="position:absolute" from="8131,3355" to="10121,3355" stroked="true" strokeweight=".375pt" strokecolor="#000000">
              <v:stroke dashstyle="solid"/>
            </v:line>
            <v:rect style="position:absolute;left:8131;top:3352;width:1992;height:15" id="docshape823" filled="true" fillcolor="#000000" stroked="false">
              <v:fill type="solid"/>
            </v:rect>
            <v:line style="position:absolute" from="10109,2443" to="10109,3367" stroked="true" strokeweight=".375pt" strokecolor="#000000">
              <v:stroke dashstyle="solid"/>
            </v:line>
            <v:rect style="position:absolute;left:10108;top:2443;width:15;height:924" id="docshape824" filled="true" fillcolor="#000000" stroked="false">
              <v:fill type="solid"/>
            </v:rect>
            <v:rect style="position:absolute;left:8119;top:3424;width:3;height:3" id="docshape825" filled="true" fillcolor="#dadbdd" stroked="false">
              <v:fill type="solid"/>
            </v:rect>
            <v:rect style="position:absolute;left:8119;top:3422;width:15;height:5" id="docshape826" filled="true" fillcolor="#dadbdd" stroked="false">
              <v:fill type="solid"/>
            </v:rect>
            <v:rect style="position:absolute;left:8618;top:3424;width:3;height:3" id="docshape827" filled="true" fillcolor="#dadbdd" stroked="false">
              <v:fill type="solid"/>
            </v:rect>
            <v:rect style="position:absolute;left:8616;top:3422;width:15;height:5" id="docshape828" filled="true" fillcolor="#dadbdd" stroked="false">
              <v:fill type="solid"/>
            </v:rect>
            <v:rect style="position:absolute;left:9115;top:3424;width:3;height:3" id="docshape829" filled="true" fillcolor="#dadbdd" stroked="false">
              <v:fill type="solid"/>
            </v:rect>
            <v:rect style="position:absolute;left:9112;top:3422;width:15;height:5" id="docshape830" filled="true" fillcolor="#dadbdd" stroked="false">
              <v:fill type="solid"/>
            </v:rect>
            <v:rect style="position:absolute;left:9612;top:3424;width:3;height:3" id="docshape831" filled="true" fillcolor="#dadbdd" stroked="false">
              <v:fill type="solid"/>
            </v:rect>
            <v:rect style="position:absolute;left:9612;top:3422;width:12;height:5" id="docshape832" filled="true" fillcolor="#dadbdd" stroked="false">
              <v:fill type="solid"/>
            </v:rect>
            <v:rect style="position:absolute;left:10108;top:3424;width:3;height:3" id="docshape833" filled="true" fillcolor="#dadbdd" stroked="false">
              <v:fill type="solid"/>
            </v:rect>
            <v:rect style="position:absolute;left:10108;top:3422;width:15;height:5" id="docshape834" filled="true" fillcolor="#dadbdd" stroked="false">
              <v:fill type="solid"/>
            </v:rect>
            <v:rect style="position:absolute;left:10178;top:3424;width:3;height:3" id="docshape835" filled="true" fillcolor="#dadbdd" stroked="false">
              <v:fill type="solid"/>
            </v:rect>
            <v:rect style="position:absolute;left:10178;top:3422;width:15;height:5" id="docshape836" filled="true" fillcolor="#dadbdd" stroked="false">
              <v:fill type="solid"/>
            </v:rect>
            <v:rect style="position:absolute;left:10190;top:2433;width:5;height:3" id="docshape837" filled="true" fillcolor="#dadbdd" stroked="false">
              <v:fill type="solid"/>
            </v:rect>
            <v:rect style="position:absolute;left:10190;top:2431;width:3;height:15" id="docshape838" filled="true" fillcolor="#dadbdd" stroked="false">
              <v:fill type="solid"/>
            </v:rect>
            <v:rect style="position:absolute;left:10190;top:2663;width:5;height:3" id="docshape839" filled="true" fillcolor="#dadbdd" stroked="false">
              <v:fill type="solid"/>
            </v:rect>
            <v:rect style="position:absolute;left:10190;top:2661;width:3;height:15" id="docshape840" filled="true" fillcolor="#dadbdd" stroked="false">
              <v:fill type="solid"/>
            </v:rect>
            <v:rect style="position:absolute;left:10190;top:2894;width:5;height:3" id="docshape841" filled="true" fillcolor="#dadbdd" stroked="false">
              <v:fill type="solid"/>
            </v:rect>
            <v:rect style="position:absolute;left:10190;top:2891;width:3;height:15" id="docshape842" filled="true" fillcolor="#dadbdd" stroked="false">
              <v:fill type="solid"/>
            </v:rect>
            <v:rect style="position:absolute;left:10190;top:3124;width:5;height:3" id="docshape843" filled="true" fillcolor="#dadbdd" stroked="false">
              <v:fill type="solid"/>
            </v:rect>
            <v:rect style="position:absolute;left:10190;top:3122;width:3;height:15" id="docshape844" filled="true" fillcolor="#dadbdd" stroked="false">
              <v:fill type="solid"/>
            </v:rect>
            <v:rect style="position:absolute;left:10190;top:3355;width:5;height:3" id="docshape845" filled="true" fillcolor="#dadbdd" stroked="false">
              <v:fill type="solid"/>
            </v:rect>
            <v:rect style="position:absolute;left:10190;top:3352;width:3;height:15" id="docshape846" filled="true" fillcolor="#dadbdd" stroked="false">
              <v:fill type="solid"/>
            </v:rect>
            <v:rect style="position:absolute;left:10190;top:3412;width:5;height:3" id="docshape847" filled="true" fillcolor="#dadbdd" stroked="false">
              <v:fill type="solid"/>
            </v:rect>
            <v:rect style="position:absolute;left:10190;top:3410;width:3;height:15" id="docshape848" filled="true" fillcolor="#dadbdd" stroked="false">
              <v:fill type="solid"/>
            </v:rect>
            <v:rect style="position:absolute;left:4754;top:3424;width:3;height:3" id="docshape849" filled="true" fillcolor="#dadbdd" stroked="false">
              <v:fill type="solid"/>
            </v:rect>
            <v:rect style="position:absolute;left:4754;top:3422;width:12;height:5" id="docshape850" filled="true" fillcolor="#dadbdd" stroked="false">
              <v:fill type="solid"/>
            </v:rect>
            <v:rect style="position:absolute;left:5251;top:3424;width:3;height:3" id="docshape851" filled="true" fillcolor="#dadbdd" stroked="false">
              <v:fill type="solid"/>
            </v:rect>
            <v:rect style="position:absolute;left:5251;top:3422;width:15;height:5" id="docshape852" filled="true" fillcolor="#dadbdd" stroked="false">
              <v:fill type="solid"/>
            </v:rect>
            <v:rect style="position:absolute;left:5748;top:3424;width:3;height:3" id="docshape853" filled="true" fillcolor="#dadbdd" stroked="false">
              <v:fill type="solid"/>
            </v:rect>
            <v:rect style="position:absolute;left:5748;top:3422;width:15;height:5" id="docshape854" filled="true" fillcolor="#dadbdd" stroked="false">
              <v:fill type="solid"/>
            </v:rect>
            <v:rect style="position:absolute;left:6247;top:3424;width:3;height:3" id="docshape855" filled="true" fillcolor="#dadbdd" stroked="false">
              <v:fill type="solid"/>
            </v:rect>
            <v:rect style="position:absolute;left:6244;top:3422;width:15;height:5" id="docshape856" filled="true" fillcolor="#dadbdd" stroked="false">
              <v:fill type="solid"/>
            </v:rect>
            <v:rect style="position:absolute;left:6744;top:3424;width:3;height:3" id="docshape857" filled="true" fillcolor="#dadbdd" stroked="false">
              <v:fill type="solid"/>
            </v:rect>
            <v:rect style="position:absolute;left:6741;top:3422;width:15;height:5" id="docshape858" filled="true" fillcolor="#dadbdd" stroked="false">
              <v:fill type="solid"/>
            </v:rect>
            <v:rect style="position:absolute;left:7240;top:3424;width:3;height:3" id="docshape859" filled="true" fillcolor="#dadbdd" stroked="false">
              <v:fill type="solid"/>
            </v:rect>
            <v:rect style="position:absolute;left:7240;top:3422;width:12;height:5" id="docshape860" filled="true" fillcolor="#dadbdd" stroked="false">
              <v:fill type="solid"/>
            </v:rect>
            <v:rect style="position:absolute;left:7737;top:3424;width:3;height:3" id="docshape861" filled="true" fillcolor="#dadbdd" stroked="false">
              <v:fill type="solid"/>
            </v:rect>
            <v:rect style="position:absolute;left:7737;top:3422;width:15;height:5" id="docshape862" filled="true" fillcolor="#dadbdd" stroked="false">
              <v:fill type="solid"/>
            </v:rect>
            <v:shape style="position:absolute;left:4742;top:3281;width:3094;height:4" id="docshape863" coordorigin="4742,3281" coordsize="3094,4" path="m7836,3281l4742,3281,4742,3283,4745,3283,4745,3285,7836,3285,7836,3283,7836,3281xe" filled="true" fillcolor="#000000" stroked="false">
              <v:path arrowok="t"/>
              <v:fill type="solid"/>
            </v:shape>
            <v:shape style="position:absolute;left:4557;top:823;width:3516;height:2544" id="docshape864" coordorigin="4558,823" coordsize="3516,2544" path="m8074,823l4570,823,4562,823,4562,830,4570,830,4570,831,8062,831,8062,3355,4558,3355,4558,3365,4560,3365,4562,3367,8069,3367,8071,3365,8074,3365,8074,3355,8074,831,8074,823xe" filled="true" fillcolor="#878787" stroked="false">
              <v:path arrowok="t"/>
              <v:fill type="solid"/>
            </v:shape>
            <v:shape style="position:absolute;left:1908;top:931;width:436;height:380" type="#_x0000_t202" id="docshape865" filled="false" stroked="false">
              <v:textbox inset="0,0,0,0">
                <w:txbxContent>
                  <w:p>
                    <w:pPr>
                      <w:spacing w:line="175" w:lineRule="exact" w:before="0"/>
                      <w:ind w:left="2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9</w:t>
                    </w:r>
                  </w:p>
                  <w:p>
                    <w:pPr>
                      <w:spacing w:line="205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11.0%</w:t>
                    </w:r>
                  </w:p>
                </w:txbxContent>
              </v:textbox>
              <w10:wrap type="none"/>
            </v:shape>
            <v:shape style="position:absolute;left:8200;top:873;width:1866;height:173" type="#_x0000_t202" id="docshape866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325;top:1979;width:436;height:382" type="#_x0000_t202" id="docshape867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30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36.6%</w:t>
                    </w:r>
                  </w:p>
                </w:txbxContent>
              </v:textbox>
              <w10:wrap type="none"/>
            </v:shape>
            <v:shape style="position:absolute;left:3458;top:2003;width:436;height:380" type="#_x0000_t202" id="docshape868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43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52.4%</w:t>
                    </w:r>
                  </w:p>
                </w:txbxContent>
              </v:textbox>
              <w10:wrap type="none"/>
            </v:shape>
            <v:shape style="position:absolute;left:8224;top:2255;width:1827;height:404" type="#_x0000_t202" id="docshape86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del total</w:t>
                    </w:r>
                    <w:r>
                      <w:rPr>
                        <w:rFonts w:asci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categ.</w:t>
                    </w:r>
                  </w:p>
                  <w:p>
                    <w:pPr>
                      <w:tabs>
                        <w:tab w:pos="1075" w:val="left" w:leader="none"/>
                        <w:tab w:pos="1514" w:val="left" w:leader="none"/>
                      </w:tabs>
                      <w:spacing w:line="205" w:lineRule="exact" w:before="23"/>
                      <w:ind w:left="60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2601;top:2719;width:7502;height:634" type="#_x0000_t202" id="docshape870" filled="false" stroked="false">
              <v:textbox inset="0,0,0,0">
                <w:txbxContent>
                  <w:p>
                    <w:pPr>
                      <w:tabs>
                        <w:tab w:pos="6074" w:val="left" w:leader="none"/>
                      </w:tabs>
                      <w:spacing w:line="175" w:lineRule="exact" w:before="0"/>
                      <w:ind w:left="5553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5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z w:val="17"/>
                      </w:rPr>
                      <w:t>36.0%</w:t>
                    </w:r>
                    <w:r>
                      <w:rPr>
                        <w:rFonts w:ascii="Calibri" w:hAnsi="Calibri"/>
                        <w:spacing w:val="2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59.5%</w:t>
                    </w:r>
                    <w:r>
                      <w:rPr>
                        <w:rFonts w:ascii="Calibri" w:hAnsi="Calibri"/>
                        <w:spacing w:val="28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60.0%</w:t>
                    </w:r>
                  </w:p>
                  <w:p>
                    <w:pPr>
                      <w:tabs>
                        <w:tab w:pos="376" w:val="left" w:leader="none"/>
                        <w:tab w:pos="832" w:val="left" w:leader="none"/>
                        <w:tab w:pos="5553" w:val="left" w:leader="none"/>
                        <w:tab w:pos="6074" w:val="left" w:leader="none"/>
                      </w:tabs>
                      <w:spacing w:line="180" w:lineRule="auto" w:before="41"/>
                      <w:ind w:left="0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position w:val="-8"/>
                        <w:sz w:val="17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sz w:val="15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z w:val="17"/>
                      </w:rPr>
                      <w:t>52.0%</w:t>
                    </w:r>
                    <w:r>
                      <w:rPr>
                        <w:rFonts w:ascii="Calibri" w:hAnsi="Calibri"/>
                        <w:spacing w:val="2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31.0%</w:t>
                    </w:r>
                    <w:r>
                      <w:rPr>
                        <w:rFonts w:ascii="Calibri" w:hAnsi="Calibri"/>
                        <w:spacing w:val="28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26.7%</w:t>
                    </w:r>
                  </w:p>
                  <w:p>
                    <w:pPr>
                      <w:spacing w:line="172" w:lineRule="exact" w:before="0"/>
                      <w:ind w:left="555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55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12.0%   </w:t>
                    </w:r>
                    <w:r>
                      <w:rPr>
                        <w:rFonts w:ascii="Calibri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9.5%</w:t>
                    </w:r>
                    <w:r>
                      <w:rPr>
                        <w:rFonts w:ascii="Calibri"/>
                        <w:spacing w:val="40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038;top:3024;width:800;height:255" type="#_x0000_t202" id="docshape871" filled="false" stroked="true" strokeweight=".600002pt" strokecolor="#000000">
              <v:textbox inset="0,0,0,0">
                <w:txbxContent>
                  <w:p>
                    <w:pPr>
                      <w:spacing w:before="9"/>
                      <w:ind w:left="2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3024;width:797;height:255" type="#_x0000_t202" id="docshape872" filled="false" stroked="true" strokeweight=".600002pt" strokecolor="#000000">
              <v:textbox inset="0,0,0,0">
                <w:txbxContent>
                  <w:p>
                    <w:pPr>
                      <w:spacing w:before="9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3024;width:800;height:255" type="#_x0000_t202" id="docshape873" filled="false" stroked="true" strokeweight=".599996pt" strokecolor="#000000">
              <v:textbox inset="0,0,0,0">
                <w:txbxContent>
                  <w:p>
                    <w:pPr>
                      <w:spacing w:before="9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3024;width:694;height:255" type="#_x0000_t202" id="docshape874" filled="false" stroked="true" strokeweight=".600002pt" strokecolor="#000000">
              <v:textbox inset="0,0,0,0">
                <w:txbxContent>
                  <w:p>
                    <w:pPr>
                      <w:spacing w:before="4"/>
                      <w:ind w:left="17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038;top:2757;width:800;height:267" type="#_x0000_t202" id="docshape875" filled="false" stroked="true" strokeweight=".600002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2757;width:797;height:267" type="#_x0000_t202" id="docshape876" filled="false" stroked="true" strokeweight=".600002pt" strokecolor="#000000">
              <v:textbox inset="0,0,0,0">
                <w:txbxContent>
                  <w:p>
                    <w:pPr>
                      <w:spacing w:before="17"/>
                      <w:ind w:left="285" w:right="286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2757;width:800;height:267" type="#_x0000_t202" id="docshape877" filled="false" stroked="true" strokeweight=".599996pt" strokecolor="#000000">
              <v:textbox inset="0,0,0,0">
                <w:txbxContent>
                  <w:p>
                    <w:pPr>
                      <w:spacing w:before="17"/>
                      <w:ind w:left="286" w:right="28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2757;width:694;height:267" type="#_x0000_t202" id="docshape878" filled="false" stroked="true" strokeweight=".600002pt" strokecolor="#000000">
              <v:textbox inset="0,0,0,0">
                <w:txbxContent>
                  <w:p>
                    <w:pPr>
                      <w:spacing w:before="12"/>
                      <w:ind w:left="17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Narrow" w:hAnsi="Arial Narrow"/>
          <w:i w:val="0"/>
          <w:color w:val="31757C"/>
        </w:rPr>
        <w:t>3.-</w:t>
      </w:r>
      <w:r>
        <w:rPr>
          <w:rFonts w:ascii="Arial Narrow" w:hAnsi="Arial Narrow"/>
          <w:i w:val="0"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¿Crees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que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existe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sobrerrepresentación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de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mujeres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en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determinadas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áreas,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i/>
          <w:color w:val="31757C"/>
        </w:rPr>
        <w:t>e</w:t>
      </w:r>
      <w:r>
        <w:rPr>
          <w:rFonts w:ascii="Arial Narrow" w:hAnsi="Arial Narrow"/>
          <w:i/>
          <w:color w:val="31757C"/>
          <w:spacing w:val="1"/>
        </w:rPr>
        <w:t> </w:t>
      </w:r>
      <w:r>
        <w:rPr>
          <w:rFonts w:ascii="Arial Narrow" w:hAnsi="Arial Narrow"/>
          <w:color w:val="31757C"/>
        </w:rPr>
        <w:t>infrarrepresentación</w:t>
      </w:r>
      <w:r>
        <w:rPr>
          <w:rFonts w:ascii="Arial Narrow" w:hAnsi="Arial Narrow"/>
          <w:color w:val="31757C"/>
          <w:spacing w:val="-1"/>
        </w:rPr>
        <w:t> </w:t>
      </w:r>
      <w:r>
        <w:rPr>
          <w:rFonts w:ascii="Arial Narrow" w:hAnsi="Arial Narrow"/>
          <w:color w:val="31757C"/>
        </w:rPr>
        <w:t>en otras?</w:t>
      </w:r>
    </w:p>
    <w:p>
      <w:pPr>
        <w:pStyle w:val="BodyText"/>
        <w:spacing w:line="72" w:lineRule="exact"/>
        <w:ind w:left="8588"/>
        <w:rPr>
          <w:sz w:val="7"/>
        </w:rPr>
      </w:pPr>
      <w:r>
        <w:rPr>
          <w:position w:val="0"/>
          <w:sz w:val="7"/>
        </w:rPr>
        <w:pict>
          <v:group style="width:4.350pt;height:3.6pt;mso-position-horizontal-relative:char;mso-position-vertical-relative:line" id="docshapegroup879" coordorigin="0,0" coordsize="87,72">
            <v:shape style="position:absolute;left:0;top:0;width:84;height:5" id="docshape880" coordorigin="0,0" coordsize="84,5" path="m14,0l0,0,0,5,14,5,14,0xm84,0l70,0,70,5,84,5,84,0xe" filled="true" fillcolor="#dadbdd" stroked="false">
              <v:path arrowok="t"/>
              <v:fill type="solid"/>
            </v:shape>
            <v:rect style="position:absolute;left:81;top:2;width:5;height:3" id="docshape881" filled="true" fillcolor="#dadbdd" stroked="false">
              <v:fill type="solid"/>
            </v:rect>
            <v:rect style="position:absolute;left:81;top:0;width:3;height:15" id="docshape882" filled="true" fillcolor="#dadbdd" stroked="false">
              <v:fill type="solid"/>
            </v:rect>
            <v:rect style="position:absolute;left:81;top:60;width:5;height:3" id="docshape883" filled="true" fillcolor="#dadbdd" stroked="false">
              <v:fill type="solid"/>
            </v:rect>
            <v:rect style="position:absolute;left:81;top:60;width:3;height:12" id="docshape884" filled="true" fillcolor="#dadbdd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tabs>
          <w:tab w:pos="6602" w:val="left" w:leader="none"/>
        </w:tabs>
        <w:spacing w:line="240" w:lineRule="auto"/>
        <w:ind w:left="3222" w:right="0" w:firstLine="0"/>
        <w:rPr>
          <w:sz w:val="20"/>
        </w:rPr>
      </w:pPr>
      <w:r>
        <w:rPr>
          <w:sz w:val="20"/>
        </w:rPr>
        <w:pict>
          <v:group style="width:155.050pt;height:95.45pt;mso-position-horizontal-relative:char;mso-position-vertical-relative:line" id="docshapegroup885" coordorigin="0,0" coordsize="3101,1909">
            <v:shape style="position:absolute;left:700;top:79;width:2393;height:1095" id="docshape886" coordorigin="701,79" coordsize="2393,1095" path="m3094,1164l701,1164,701,1174,3094,1174,3094,1164xm3094,943l701,943,701,955,3094,955,3094,943xm3094,725l701,725,701,737,3094,737,3094,725xm3094,506l701,506,701,518,3094,518,3094,506xm3094,298l701,298,701,310,3094,310,3094,298xm3094,79l701,79,701,91,3094,91,3094,79xe" filled="true" fillcolor="#878787" stroked="false">
              <v:path arrowok="t"/>
              <v:fill type="solid"/>
            </v:shape>
            <v:shape style="position:absolute;left:693;top:79;width:2408;height:1316" id="docshape887" coordorigin="694,79" coordsize="2408,1316" path="m3096,1394l698,1394,698,1392,696,1392,694,1390,694,84,698,79,3098,79,3098,82,3101,84,701,84,701,91,706,91,706,1382,3101,1382,3101,1390,3096,1394xm706,91l701,91,701,84,706,84,706,91xm3101,1382l3089,1382,3089,91,706,91,706,84,3101,84,3101,1382xe" filled="true" fillcolor="#000000" stroked="false">
              <v:path arrowok="t"/>
              <v:fill type="solid"/>
            </v:shape>
            <v:shape style="position:absolute;left:832;top:297;width:1772;height:1097" id="docshape888" coordorigin="833,298" coordsize="1772,1097" path="m1006,1001l833,1001,833,1394,1006,1394,1006,1001xm1805,298l1632,298,1632,1394,1805,1394,1805,298xm2604,1001l2429,1001,2429,1394,2604,1394,2604,1001xe" filled="true" fillcolor="#4f80bc" stroked="false">
              <v:path arrowok="t"/>
              <v:fill type="solid"/>
            </v:shape>
            <v:shape style="position:absolute;left:1005;top:828;width:1784;height:567" id="docshape889" coordorigin="1006,828" coordsize="1784,567" path="m1193,828l1006,828,1006,1394,1193,1394,1193,828xm1990,828l1805,828,1805,1394,1990,1394,1990,828xm2789,1222l2604,1222,2604,1394,2789,1394,2789,1222xe" filled="true" fillcolor="#bf504d" stroked="false">
              <v:path arrowok="t"/>
              <v:fill type="solid"/>
            </v:shape>
            <v:shape style="position:absolute;left:1192;top:1221;width:1769;height:173" id="docshape890" coordorigin="1193,1222" coordsize="1769,173" path="m1366,1255l1193,1255,1193,1394,1366,1394,1366,1255xm2162,1222l1990,1222,1990,1394,2162,1394,2162,1222xm2962,1301l2789,1301,2789,1394,2962,1394,2962,1301xe" filled="true" fillcolor="#9aba59" stroked="false">
              <v:path arrowok="t"/>
              <v:fill type="solid"/>
            </v:shape>
            <v:shape style="position:absolute;left:693;top:79;width:12;height:1308" id="docshape891" coordorigin="694,79" coordsize="12,1308" path="m706,1387l694,1387,694,84,698,79,703,79,703,82,706,82,706,1387xe" filled="true" fillcolor="#878787" stroked="false">
              <v:path arrowok="t"/>
              <v:fill type="solid"/>
            </v:shape>
            <v:shape style="position:absolute;left:7;top:1382;width:3094;height:272" id="docshape892" coordorigin="7,1382" coordsize="3094,272" path="m3101,1384l3099,1384,3099,1382,3089,1382,3089,1394,3089,1646,2302,1646,2302,1394,3089,1394,3089,1382,701,1382,701,1384,701,1392,701,1394,2290,1394,2290,1646,7,1646,7,1654,3094,1654,3094,1654,3101,1654,3101,1392,3101,1384xe" filled="true" fillcolor="#000000" stroked="false">
              <v:path arrowok="t"/>
              <v:fill type="solid"/>
            </v:shape>
            <v:shape style="position:absolute;left:7;top:0;width:3094;height:1655" type="#_x0000_t202" id="docshape893" filled="false" stroked="false">
              <v:textbox inset="0,0,0,0">
                <w:txbxContent>
                  <w:p>
                    <w:pPr>
                      <w:spacing w:line="175" w:lineRule="exact" w:before="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30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25</w:t>
                    </w:r>
                  </w:p>
                  <w:p>
                    <w:pPr>
                      <w:spacing w:before="10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15</w:t>
                    </w:r>
                  </w:p>
                  <w:p>
                    <w:pPr>
                      <w:spacing w:before="11"/>
                      <w:ind w:left="36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  <w:p>
                    <w:pPr>
                      <w:spacing w:before="11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  <w:p>
                    <w:pPr>
                      <w:spacing w:before="11"/>
                      <w:ind w:left="44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95;top:1650;width:800;height:253" type="#_x0000_t202" id="docshape894" filled="false" stroked="true" strokeweight=".600002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1498;top:1650;width:797;height:253" type="#_x0000_t202" id="docshape895" filled="false" stroked="true" strokeweight=".600002pt" strokecolor="#000000">
              <v:textbox inset="0,0,0,0">
                <w:txbxContent>
                  <w:p>
                    <w:pPr>
                      <w:spacing w:before="10"/>
                      <w:ind w:left="285" w:right="286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25</w:t>
                    </w:r>
                  </w:p>
                </w:txbxContent>
              </v:textbox>
              <v:stroke dashstyle="solid"/>
              <w10:wrap type="none"/>
            </v:shape>
            <v:shape style="position:absolute;left:699;top:1650;width:800;height:253" type="#_x0000_t202" id="docshape896" filled="false" stroked="true" strokeweight=".599996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6;top:1650;width:694;height:253" type="#_x0000_t202" id="docshape897" filled="false" stroked="true" strokeweight=".600002pt" strokecolor="#000000">
              <v:textbox inset="0,0,0,0">
                <w:txbxContent>
                  <w:p>
                    <w:pPr>
                      <w:spacing w:before="8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2301;top:1394;width:788;height:250" type="#_x0000_t202" id="docshape898" filled="false" stroked="false">
              <v:textbox inset="0,0,0,0">
                <w:txbxContent>
                  <w:p>
                    <w:pPr>
                      <w:spacing w:before="13"/>
                      <w:ind w:left="25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1498;top:1388;width:797;height:262" type="#_x0000_t202" id="docshape899" filled="false" stroked="true" strokeweight=".599996pt" strokecolor="#000000">
              <v:textbox inset="0,0,0,0">
                <w:txbxContent>
                  <w:p>
                    <w:pPr>
                      <w:spacing w:before="13"/>
                      <w:ind w:left="10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699;top:1388;width:800;height:262" type="#_x0000_t202" id="docshape900" filled="false" stroked="true" strokeweight=".600002pt" strokecolor="#000000">
              <v:textbox inset="0,0,0,0">
                <w:txbxContent>
                  <w:p>
                    <w:pPr>
                      <w:spacing w:before="13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8"/>
          <w:sz w:val="20"/>
        </w:rPr>
        <w:pict>
          <v:shape style="width:100.55pt;height:47pt;mso-position-horizontal-relative:char;mso-position-vertical-relative:line" type="#_x0000_t202" id="docshape901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1"/>
                    <w:gridCol w:w="496"/>
                    <w:gridCol w:w="496"/>
                    <w:gridCol w:w="497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8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2" w:lineRule="exact" w:before="9"/>
                          <w:ind w:left="12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28"/>
                          <w:ind w:left="3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9"/>
                          <w:ind w:left="4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11.0%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9"/>
                          <w:ind w:right="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30.5%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3" w:lineRule="exact" w:before="9"/>
                          <w:ind w:right="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11.0%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26"/>
                          <w:ind w:left="3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4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15.9%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15.9%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4.9%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26"/>
                          <w:ind w:left="3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left="1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3.7%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4.9%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3" w:lineRule="exact" w:before="7"/>
                          <w:ind w:right="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78"/>
          <w:sz w:val="20"/>
        </w:rPr>
      </w:r>
    </w:p>
    <w:p>
      <w:pPr>
        <w:pStyle w:val="BodyText"/>
        <w:spacing w:before="3"/>
        <w:rPr>
          <w:b/>
          <w:i/>
          <w:sz w:val="4"/>
        </w:rPr>
      </w:pPr>
      <w:r>
        <w:rPr/>
        <w:pict>
          <v:rect style="position:absolute;margin-left:240pt;margin-top:3.650012pt;width:4.679992pt;height:4.679993pt;mso-position-horizontal-relative:page;mso-position-vertical-relative:paragraph;z-index:-15637504;mso-wrap-distance-left:0;mso-wrap-distance-right:0" id="docshape902" filled="true" fillcolor="#bf504d" stroked="false">
            <v:fill type="solid"/>
            <w10:wrap type="topAndBottom"/>
          </v:rect>
        </w:pict>
      </w:r>
      <w:r>
        <w:rPr/>
        <w:pict>
          <v:rect style="position:absolute;margin-left:237.480011pt;margin-top:12.390018pt;width:154.320001pt;height:.3pt;mso-position-horizontal-relative:page;mso-position-vertical-relative:paragraph;z-index:-15636992;mso-wrap-distance-left:0;mso-wrap-distance-right:0" id="docshape903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40pt;margin-top:16.369984pt;width:4.679992pt;height:4.680038pt;mso-position-horizontal-relative:page;mso-position-vertical-relative:paragraph;z-index:-15636480;mso-wrap-distance-left:0;mso-wrap-distance-right:0" id="docshape904" filled="true" fillcolor="#9aba59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b/>
          <w:i/>
          <w:sz w:val="4"/>
        </w:rPr>
      </w:pPr>
    </w:p>
    <w:p>
      <w:pPr>
        <w:pStyle w:val="BodyText"/>
        <w:spacing w:before="3"/>
        <w:rPr>
          <w:b/>
          <w:i/>
          <w:sz w:val="4"/>
        </w:rPr>
      </w:pPr>
    </w:p>
    <w:p>
      <w:pPr>
        <w:pStyle w:val="BodyText"/>
        <w:spacing w:before="2"/>
        <w:rPr>
          <w:b/>
          <w:i/>
          <w:sz w:val="36"/>
        </w:rPr>
      </w:pPr>
    </w:p>
    <w:p>
      <w:pPr>
        <w:pStyle w:val="BodyText"/>
        <w:spacing w:line="259" w:lineRule="auto" w:before="1"/>
        <w:ind w:left="181" w:right="275"/>
        <w:jc w:val="both"/>
      </w:pPr>
      <w:r>
        <w:rPr/>
        <w:pict>
          <v:rect style="position:absolute;margin-left:240pt;margin-top:-51.34589pt;width:4.679992pt;height:4.680038pt;mso-position-horizontal-relative:page;mso-position-vertical-relative:paragraph;z-index:-35890688" id="docshape905" filled="true" fillcolor="#4f80bc" stroked="false">
            <v:fill type="solid"/>
            <w10:wrap type="none"/>
          </v:rect>
        </w:pict>
      </w:r>
      <w:r>
        <w:rPr/>
        <w:pict>
          <v:rect style="position:absolute;margin-left:237.480011pt;margin-top:-42.705883pt;width:154.320001pt;height:.2pt;mso-position-horizontal-relative:page;mso-position-vertical-relative:paragraph;z-index:15822336" id="docshape906" filled="true" fillcolor="#000000" stroked="false">
            <v:fill type="solid"/>
            <w10:wrap type="none"/>
          </v:rect>
        </w:pict>
      </w:r>
      <w:r>
        <w:rPr/>
        <w:t>La respuesta mayoritaria es “Sí”, con un </w:t>
      </w:r>
      <w:r>
        <w:rPr>
          <w:b/>
        </w:rPr>
        <w:t>52.5% </w:t>
      </w:r>
      <w:r>
        <w:rPr/>
        <w:t>(11,0% hombres, 30,5% mujeres y 11,0% R.E.)</w:t>
      </w:r>
      <w:r>
        <w:rPr>
          <w:spacing w:val="1"/>
        </w:rPr>
        <w:t> </w:t>
      </w:r>
      <w:r>
        <w:rPr/>
        <w:t>de las respuestas. Existe una gran diferencia en la respuesta en función del género, ya que el</w:t>
      </w:r>
      <w:r>
        <w:rPr>
          <w:spacing w:val="1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mujeres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respondió “Sí”,</w:t>
      </w:r>
      <w:r>
        <w:rPr>
          <w:spacing w:val="-2"/>
        </w:rPr>
        <w:t> </w:t>
      </w:r>
      <w:r>
        <w:rPr/>
        <w:t>prácticamente</w:t>
      </w:r>
      <w:r>
        <w:rPr>
          <w:spacing w:val="1"/>
        </w:rPr>
        <w:t> </w:t>
      </w:r>
      <w:r>
        <w:rPr/>
        <w:t>triplica al</w:t>
      </w:r>
      <w:r>
        <w:rPr>
          <w:spacing w:val="-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-4"/>
        </w:rPr>
        <w:t> </w:t>
      </w:r>
      <w:r>
        <w:rPr/>
        <w:t>hombres.</w:t>
      </w:r>
    </w:p>
    <w:p>
      <w:pPr>
        <w:pStyle w:val="BodyText"/>
        <w:spacing w:line="259" w:lineRule="auto" w:before="158"/>
        <w:ind w:left="181" w:right="275"/>
        <w:jc w:val="both"/>
      </w:pP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respondieron</w:t>
      </w:r>
      <w:r>
        <w:rPr>
          <w:spacing w:val="1"/>
        </w:rPr>
        <w:t> </w:t>
      </w:r>
      <w:r>
        <w:rPr/>
        <w:t>“No”, que 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b/>
        </w:rPr>
        <w:t>36.6% </w:t>
      </w:r>
      <w:r>
        <w:rPr/>
        <w:t>(15,9%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15,9%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4,9% R.E.)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respuestas,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igualados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mujeres.</w:t>
      </w:r>
      <w:r>
        <w:rPr>
          <w:spacing w:val="1"/>
        </w:rPr>
        <w:t> </w:t>
      </w:r>
      <w:r>
        <w:rPr/>
        <w:t>La opción</w:t>
      </w:r>
      <w:r>
        <w:rPr>
          <w:spacing w:val="1"/>
        </w:rPr>
        <w:t> </w:t>
      </w:r>
      <w:r>
        <w:rPr/>
        <w:t>“NS/NC” alcanzó un</w:t>
      </w:r>
      <w:r>
        <w:rPr>
          <w:spacing w:val="1"/>
        </w:rPr>
        <w:t> </w:t>
      </w:r>
      <w:r>
        <w:rPr>
          <w:b/>
        </w:rPr>
        <w:t>11,0</w:t>
      </w:r>
      <w:r>
        <w:rPr/>
        <w:t>% (3,7% hombres, 4,9% mujeres</w:t>
      </w:r>
      <w:r>
        <w:rPr>
          <w:spacing w:val="1"/>
        </w:rPr>
        <w:t> </w:t>
      </w:r>
      <w:r>
        <w:rPr/>
        <w:t>y 2,4% R.E.)</w:t>
      </w:r>
      <w:r>
        <w:rPr>
          <w:spacing w:val="54"/>
        </w:rPr>
        <w:t> </w:t>
      </w:r>
      <w:r>
        <w:rPr/>
        <w:t>de</w:t>
      </w:r>
      <w:r>
        <w:rPr>
          <w:spacing w:val="-52"/>
        </w:rPr>
        <w:t> </w:t>
      </w:r>
      <w:r>
        <w:rPr/>
        <w:t>las respuestas.</w:t>
      </w:r>
    </w:p>
    <w:p>
      <w:pPr>
        <w:spacing w:line="259" w:lineRule="auto" w:before="160"/>
        <w:ind w:left="181" w:right="278" w:firstLine="0"/>
        <w:jc w:val="both"/>
        <w:rPr>
          <w:sz w:val="24"/>
        </w:rPr>
      </w:pPr>
      <w:r>
        <w:rPr>
          <w:b/>
          <w:sz w:val="24"/>
        </w:rPr>
        <w:t>Conclusión 3: </w:t>
      </w:r>
      <w:r>
        <w:rPr>
          <w:sz w:val="24"/>
        </w:rPr>
        <w:t>En términos globales, la respuesta es afirmativa, pero desglosados por sexo,</w:t>
      </w:r>
      <w:r>
        <w:rPr>
          <w:spacing w:val="1"/>
          <w:sz w:val="24"/>
        </w:rPr>
        <w:t> </w:t>
      </w:r>
      <w:r>
        <w:rPr>
          <w:sz w:val="24"/>
        </w:rPr>
        <w:t>entre los hombres es mayoritaria la respuesta negativa; por tanto, </w:t>
      </w:r>
      <w:r>
        <w:rPr>
          <w:b/>
          <w:sz w:val="24"/>
        </w:rPr>
        <w:t>la plantilla mayoritariamente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percibe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desigualdad,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pero los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hombres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muestran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menos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conscientes</w:t>
      </w:r>
      <w:r>
        <w:rPr>
          <w:sz w:val="24"/>
        </w:rPr>
        <w:t>.</w:t>
      </w:r>
    </w:p>
    <w:p>
      <w:pPr>
        <w:pStyle w:val="BodyText"/>
        <w:spacing w:line="259" w:lineRule="auto"/>
        <w:ind w:left="181" w:right="278"/>
        <w:jc w:val="both"/>
      </w:pPr>
      <w:r>
        <w:rPr/>
        <w:t>Dado que la sobrerrepresentación en determinadas áreas, y la infrarrepresentación de la mujer</w:t>
      </w:r>
      <w:r>
        <w:rPr>
          <w:spacing w:val="1"/>
        </w:rPr>
        <w:t> </w:t>
      </w:r>
      <w:r>
        <w:rPr/>
        <w:t>en otras es del todo evidente, esta respuesta masculina puede ser indicativa de la resistencia de</w:t>
      </w:r>
      <w:r>
        <w:rPr>
          <w:spacing w:val="1"/>
        </w:rPr>
        <w:t> </w:t>
      </w:r>
      <w:r>
        <w:rPr/>
        <w:t>ellos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aceptar que</w:t>
      </w:r>
      <w:r>
        <w:rPr>
          <w:spacing w:val="3"/>
        </w:rPr>
        <w:t> </w:t>
      </w:r>
      <w:r>
        <w:rPr/>
        <w:t>la</w:t>
      </w:r>
      <w:r>
        <w:rPr>
          <w:spacing w:val="-2"/>
        </w:rPr>
        <w:t> </w:t>
      </w:r>
      <w:r>
        <w:rPr/>
        <w:t>desigualdad existe.</w:t>
      </w:r>
    </w:p>
    <w:p>
      <w:pPr>
        <w:pStyle w:val="Heading6"/>
        <w:spacing w:before="159"/>
        <w:jc w:val="both"/>
      </w:pPr>
      <w:r>
        <w:rPr/>
        <w:t>Organigrama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</w:t>
      </w:r>
    </w:p>
    <w:p>
      <w:pPr>
        <w:pStyle w:val="BodyText"/>
        <w:spacing w:before="1"/>
        <w:ind w:left="181" w:right="277"/>
        <w:jc w:val="both"/>
      </w:pP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“IGUALDAD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HOMBRES,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ITC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situación” contiene un análisis cuantitativo del organigrama de la empresa vigente a 31/12/2019,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complementado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perspectivas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relevantes.</w:t>
      </w:r>
      <w:r>
        <w:rPr>
          <w:spacing w:val="-1"/>
        </w:rPr>
        <w:t> </w:t>
      </w:r>
      <w:r>
        <w:rPr/>
        <w:t>Todas las</w:t>
      </w:r>
      <w:r>
        <w:rPr>
          <w:spacing w:val="-3"/>
        </w:rPr>
        <w:t> </w:t>
      </w:r>
      <w:r>
        <w:rPr/>
        <w:t>tablas</w:t>
      </w:r>
      <w:r>
        <w:rPr>
          <w:spacing w:val="-3"/>
        </w:rPr>
        <w:t> </w:t>
      </w:r>
      <w:r>
        <w:rPr/>
        <w:t>citadas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continuación pertenecen</w:t>
      </w:r>
      <w:r>
        <w:rPr>
          <w:spacing w:val="-3"/>
        </w:rPr>
        <w:t> </w:t>
      </w:r>
      <w:r>
        <w:rPr/>
        <w:t>al</w:t>
      </w:r>
      <w:r>
        <w:rPr>
          <w:spacing w:val="1"/>
        </w:rPr>
        <w:t> </w:t>
      </w:r>
      <w:r>
        <w:rPr/>
        <w:t>citado</w:t>
      </w:r>
      <w:r>
        <w:rPr>
          <w:spacing w:val="2"/>
        </w:rPr>
        <w:t> </w:t>
      </w:r>
      <w:r>
        <w:rPr/>
        <w:t>documento.</w:t>
      </w:r>
    </w:p>
    <w:p>
      <w:pPr>
        <w:pStyle w:val="BodyText"/>
      </w:pPr>
    </w:p>
    <w:p>
      <w:pPr>
        <w:pStyle w:val="BodyText"/>
        <w:ind w:left="181" w:right="277"/>
        <w:jc w:val="both"/>
      </w:pPr>
      <w:r>
        <w:rPr/>
        <w:t>La composición general de la empresa, como puede verse en Tabla 1, muestra una plantilla</w:t>
      </w:r>
      <w:r>
        <w:rPr>
          <w:spacing w:val="1"/>
        </w:rPr>
        <w:t> </w:t>
      </w:r>
      <w:r>
        <w:rPr/>
        <w:t>equilibrada,</w:t>
      </w:r>
      <w:r>
        <w:rPr>
          <w:spacing w:val="13"/>
        </w:rPr>
        <w:t> </w:t>
      </w:r>
      <w:r>
        <w:rPr/>
        <w:t>con</w:t>
      </w:r>
      <w:r>
        <w:rPr>
          <w:spacing w:val="8"/>
        </w:rPr>
        <w:t> </w:t>
      </w:r>
      <w:r>
        <w:rPr/>
        <w:t>porcentajes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participación</w:t>
      </w:r>
      <w:r>
        <w:rPr>
          <w:spacing w:val="9"/>
        </w:rPr>
        <w:t> </w:t>
      </w:r>
      <w:r>
        <w:rPr/>
        <w:t>masculino/femenino</w:t>
      </w:r>
      <w:r>
        <w:rPr>
          <w:spacing w:val="10"/>
        </w:rPr>
        <w:t> </w:t>
      </w:r>
      <w:r>
        <w:rPr/>
        <w:t>similares,</w:t>
      </w:r>
      <w:r>
        <w:rPr>
          <w:spacing w:val="10"/>
        </w:rPr>
        <w:t> </w:t>
      </w:r>
      <w:r>
        <w:rPr/>
        <w:t>sin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8"/>
        <w:jc w:val="both"/>
      </w:pPr>
      <w:r>
        <w:rPr/>
        <w:t>descompensaciones notables. Asimismo, la Representación Legal del Personal muestra una</w:t>
      </w:r>
      <w:r>
        <w:rPr>
          <w:spacing w:val="1"/>
        </w:rPr>
        <w:t> </w:t>
      </w:r>
      <w:r>
        <w:rPr/>
        <w:t>composición</w:t>
      </w:r>
      <w:r>
        <w:rPr>
          <w:spacing w:val="-1"/>
        </w:rPr>
        <w:t> </w:t>
      </w:r>
      <w:r>
        <w:rPr/>
        <w:t>equilibrada,</w:t>
      </w:r>
      <w:r>
        <w:rPr>
          <w:spacing w:val="-2"/>
        </w:rPr>
        <w:t> </w:t>
      </w:r>
      <w:r>
        <w:rPr/>
        <w:t>sin desequilibrios notables.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8"/>
        <w:jc w:val="both"/>
      </w:pPr>
      <w:r>
        <w:rPr/>
        <w:t>No obstante, nada más lejos de la realidad, una mirada más atenta, más precisa, a las distintas</w:t>
      </w:r>
      <w:r>
        <w:rPr>
          <w:spacing w:val="1"/>
        </w:rPr>
        <w:t> </w:t>
      </w:r>
      <w:r>
        <w:rPr/>
        <w:t>unidades organizativas del ITC, revela importantes sesgos sexistas en la composición de 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como se</w:t>
      </w:r>
      <w:r>
        <w:rPr>
          <w:spacing w:val="2"/>
        </w:rPr>
        <w:t> </w:t>
      </w:r>
      <w:r>
        <w:rPr/>
        <w:t>muestra a</w:t>
      </w:r>
      <w:r>
        <w:rPr>
          <w:spacing w:val="-4"/>
        </w:rPr>
        <w:t> </w:t>
      </w:r>
      <w:r>
        <w:rPr/>
        <w:t>continuación.</w:t>
      </w:r>
    </w:p>
    <w:p>
      <w:pPr>
        <w:pStyle w:val="BodyText"/>
      </w:pPr>
    </w:p>
    <w:p>
      <w:pPr>
        <w:pStyle w:val="BodyText"/>
        <w:ind w:left="181" w:right="275"/>
        <w:jc w:val="both"/>
      </w:pPr>
      <w:r>
        <w:rPr/>
        <w:t>Atendiendo a la composición de las unidades organizativas (Dirección, División</w:t>
      </w:r>
      <w:r>
        <w:rPr>
          <w:position w:val="6"/>
          <w:sz w:val="16"/>
        </w:rPr>
        <w:t>2</w:t>
      </w:r>
      <w:r>
        <w:rPr>
          <w:spacing w:val="1"/>
          <w:position w:val="6"/>
          <w:sz w:val="16"/>
        </w:rPr>
        <w:t> </w:t>
      </w:r>
      <w:r>
        <w:rPr/>
        <w:t>de I+D+i, y</w:t>
      </w:r>
      <w:r>
        <w:rPr>
          <w:spacing w:val="1"/>
        </w:rPr>
        <w:t> </w:t>
      </w:r>
      <w:r>
        <w:rPr/>
        <w:t>Departamentos) que muestra la tabla 5, encontramos cómo la aparente “plantilla equilibrada”</w:t>
      </w:r>
      <w:r>
        <w:rPr>
          <w:spacing w:val="1"/>
        </w:rPr>
        <w:t> </w:t>
      </w:r>
      <w:r>
        <w:rPr/>
        <w:t>incluye Departamentos fuertemente masculinizados (Gestión de Activos, Informática, EERR, y en</w:t>
      </w:r>
      <w:r>
        <w:rPr>
          <w:spacing w:val="-52"/>
        </w:rPr>
        <w:t> </w:t>
      </w:r>
      <w:r>
        <w:rPr/>
        <w:t>menor medida, Computación), y también unidades fuertemente feminizadas (entre las que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Dpto.</w:t>
      </w:r>
      <w:r>
        <w:rPr>
          <w:spacing w:val="1"/>
        </w:rPr>
        <w:t> </w:t>
      </w:r>
      <w:r>
        <w:rPr/>
        <w:t>Económico-Administrativo,</w:t>
      </w:r>
      <w:r>
        <w:rPr>
          <w:spacing w:val="1"/>
        </w:rPr>
        <w:t> </w:t>
      </w:r>
      <w:r>
        <w:rPr/>
        <w:t>Dpto.</w:t>
      </w:r>
      <w:r>
        <w:rPr>
          <w:spacing w:val="1"/>
        </w:rPr>
        <w:t> </w:t>
      </w:r>
      <w:r>
        <w:rPr/>
        <w:t>Jurídico,</w:t>
      </w:r>
      <w:r>
        <w:rPr>
          <w:spacing w:val="1"/>
        </w:rPr>
        <w:t> </w:t>
      </w:r>
      <w:r>
        <w:rPr/>
        <w:t>Dpto.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Dpto.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Metrología, Dpto. de Análisis Ambiental y Dpto. de Innovación y también la División de I+D+i).</w:t>
      </w:r>
      <w:r>
        <w:rPr>
          <w:spacing w:val="1"/>
        </w:rPr>
        <w:t> </w:t>
      </w:r>
      <w:r>
        <w:rPr/>
        <w:t>Actualmente la Dirección del ITC está ocupada por un hombre, sólo en momentos puntuales de</w:t>
      </w:r>
      <w:r>
        <w:rPr>
          <w:spacing w:val="1"/>
        </w:rPr>
        <w:t> </w:t>
      </w:r>
      <w:r>
        <w:rPr/>
        <w:t>sus casi 30 años de historia (el ITC nació en 1992) en la Alta Dirección del ITC ha estado una</w:t>
      </w:r>
      <w:r>
        <w:rPr>
          <w:spacing w:val="1"/>
        </w:rPr>
        <w:t> </w:t>
      </w:r>
      <w:r>
        <w:rPr/>
        <w:t>mujer ostentando el cargo de Gerente y además cabe señalar que en estas ocasiones las</w:t>
      </w:r>
      <w:r>
        <w:rPr>
          <w:spacing w:val="1"/>
        </w:rPr>
        <w:t> </w:t>
      </w:r>
      <w:r>
        <w:rPr/>
        <w:t>mujeres no han ostentado un mando único en la empresa, sino que han estado acompañadas</w:t>
      </w:r>
      <w:r>
        <w:rPr>
          <w:spacing w:val="1"/>
        </w:rPr>
        <w:t> </w:t>
      </w:r>
      <w:r>
        <w:rPr/>
        <w:t>paralelamente de un hombre en otro puesto de Alta Dirección. Además en una única ocasión, el</w:t>
      </w:r>
      <w:r>
        <w:rPr>
          <w:spacing w:val="1"/>
        </w:rPr>
        <w:t> </w:t>
      </w:r>
      <w:r>
        <w:rPr/>
        <w:t>mando</w:t>
      </w:r>
      <w:r>
        <w:rPr>
          <w:spacing w:val="2"/>
        </w:rPr>
        <w:t> </w:t>
      </w:r>
      <w:r>
        <w:rPr/>
        <w:t>intermedio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I+D+i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ITC</w:t>
      </w:r>
      <w:r>
        <w:rPr>
          <w:spacing w:val="-1"/>
        </w:rPr>
        <w:t> </w:t>
      </w:r>
      <w:r>
        <w:rPr/>
        <w:t>ha</w:t>
      </w:r>
      <w:r>
        <w:rPr>
          <w:spacing w:val="2"/>
        </w:rPr>
        <w:t> </w:t>
      </w:r>
      <w:r>
        <w:rPr/>
        <w:t>sido</w:t>
      </w:r>
      <w:r>
        <w:rPr>
          <w:spacing w:val="1"/>
        </w:rPr>
        <w:t> </w:t>
      </w:r>
      <w:r>
        <w:rPr/>
        <w:t>ocupado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una mujer.</w:t>
      </w:r>
    </w:p>
    <w:p>
      <w:pPr>
        <w:pStyle w:val="BodyText"/>
      </w:pPr>
    </w:p>
    <w:p>
      <w:pPr>
        <w:pStyle w:val="BodyText"/>
        <w:ind w:left="181" w:right="276"/>
        <w:jc w:val="both"/>
      </w:pPr>
      <w:r>
        <w:rPr/>
        <w:t>Al</w:t>
      </w:r>
      <w:r>
        <w:rPr>
          <w:spacing w:val="1"/>
        </w:rPr>
        <w:t> </w:t>
      </w:r>
      <w:r>
        <w:rPr/>
        <w:t>margen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Gerente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vinculado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53"/>
        </w:rPr>
        <w:t> </w:t>
      </w:r>
      <w:r>
        <w:rPr/>
        <w:t>Dirección es femenino; algo similar ocurre con la División de I+D+i, dirigida por un hombre; esto</w:t>
      </w:r>
      <w:r>
        <w:rPr>
          <w:spacing w:val="1"/>
        </w:rPr>
        <w:t> </w:t>
      </w:r>
      <w:r>
        <w:rPr/>
        <w:t>ocurre porque se trata de personal que en casi su totalidad ocupa puestos administrativos y que</w:t>
      </w:r>
      <w:r>
        <w:rPr>
          <w:spacing w:val="1"/>
        </w:rPr>
        <w:t> </w:t>
      </w:r>
      <w:r>
        <w:rPr/>
        <w:t>estos</w:t>
      </w:r>
      <w:r>
        <w:rPr>
          <w:spacing w:val="-2"/>
        </w:rPr>
        <w:t> </w:t>
      </w:r>
      <w:r>
        <w:rPr/>
        <w:t>están altamente</w:t>
      </w:r>
      <w:r>
        <w:rPr>
          <w:spacing w:val="-2"/>
        </w:rPr>
        <w:t> </w:t>
      </w:r>
      <w:r>
        <w:rPr/>
        <w:t>feminizados.</w:t>
      </w:r>
    </w:p>
    <w:p>
      <w:pPr>
        <w:pStyle w:val="BodyText"/>
        <w:spacing w:before="1"/>
      </w:pPr>
    </w:p>
    <w:p>
      <w:pPr>
        <w:pStyle w:val="BodyText"/>
        <w:ind w:left="181" w:right="276"/>
        <w:jc w:val="both"/>
      </w:pPr>
      <w:r>
        <w:rPr/>
        <w:t>En las Tablas 6 y 7 se muestra la perspectiva de la temporalidad de los contratos (fijos versus</w:t>
      </w:r>
      <w:r>
        <w:rPr>
          <w:spacing w:val="1"/>
        </w:rPr>
        <w:t> </w:t>
      </w:r>
      <w:r>
        <w:rPr/>
        <w:t>temporales). De la Tabla 6 no se desprenden más desigualdades que las que se derivan del</w:t>
      </w:r>
      <w:r>
        <w:rPr>
          <w:spacing w:val="1"/>
        </w:rPr>
        <w:t> </w:t>
      </w:r>
      <w:r>
        <w:rPr/>
        <w:t>hecho antes reseñado (la composición fuertemente masculinizada o fuertemente feminizada de</w:t>
      </w:r>
      <w:r>
        <w:rPr>
          <w:spacing w:val="1"/>
        </w:rPr>
        <w:t> </w:t>
      </w:r>
      <w:r>
        <w:rPr/>
        <w:t>las unidades organizativas); la Tabla 7, no obstante, parece indicar que el personal temporal</w:t>
      </w:r>
      <w:r>
        <w:rPr>
          <w:spacing w:val="1"/>
        </w:rPr>
        <w:t> </w:t>
      </w:r>
      <w:r>
        <w:rPr/>
        <w:t>contratado tiende a reproducir las</w:t>
      </w:r>
      <w:r>
        <w:rPr>
          <w:spacing w:val="1"/>
        </w:rPr>
        <w:t> </w:t>
      </w:r>
      <w:r>
        <w:rPr/>
        <w:t>desigualdades ya existentes en la plantilla fija:</w:t>
      </w:r>
      <w:r>
        <w:rPr>
          <w:spacing w:val="54"/>
        </w:rPr>
        <w:t> </w:t>
      </w:r>
      <w:r>
        <w:rPr/>
        <w:t>obsérvese</w:t>
      </w:r>
      <w:r>
        <w:rPr>
          <w:spacing w:val="1"/>
        </w:rPr>
        <w:t> </w:t>
      </w:r>
      <w:r>
        <w:rPr/>
        <w:t>cómo las contrataciones temporales de los Departamentos Jurídico, Informática, EERR, Análisis</w:t>
      </w:r>
      <w:r>
        <w:rPr>
          <w:spacing w:val="1"/>
        </w:rPr>
        <w:t> </w:t>
      </w:r>
      <w:r>
        <w:rPr/>
        <w:t>Ambiental, Computación, Metrología e Innovación presentan desde la perspectiva de género, la</w:t>
      </w:r>
      <w:r>
        <w:rPr>
          <w:spacing w:val="1"/>
        </w:rPr>
        <w:t> </w:t>
      </w:r>
      <w:r>
        <w:rPr/>
        <w:t>misma estructura que las contrataciones fijas, tendiendo a perpetuarlas. Quizás en algunos</w:t>
      </w:r>
      <w:r>
        <w:rPr>
          <w:spacing w:val="1"/>
        </w:rPr>
        <w:t> </w:t>
      </w:r>
      <w:r>
        <w:rPr/>
        <w:t>departamentos se puede tender a contrataciones de personal femenino, con las que se consigue</w:t>
      </w:r>
      <w:r>
        <w:rPr>
          <w:spacing w:val="-52"/>
        </w:rPr>
        <w:t> </w:t>
      </w:r>
      <w:r>
        <w:rPr/>
        <w:t>equilibrar de alguna manera las desigualdades en la totalidad de la plantilla, no obstante, esto se</w:t>
      </w:r>
      <w:r>
        <w:rPr>
          <w:spacing w:val="1"/>
        </w:rPr>
        <w:t> </w:t>
      </w:r>
      <w:r>
        <w:rPr/>
        <w:t>produce mayoritariamente en puestos de la rama de administración, y el resultado obtenido</w:t>
      </w:r>
      <w:r>
        <w:rPr>
          <w:spacing w:val="1"/>
        </w:rPr>
        <w:t> </w:t>
      </w:r>
      <w:r>
        <w:rPr/>
        <w:t>obedece a los perfiles solicitados y a las solicitudes recibidas, tratándose en su mayoría de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81" w:right="276"/>
        <w:jc w:val="both"/>
      </w:pPr>
      <w:r>
        <w:rPr/>
        <w:t>La perspectiva de las Categorías Profesionales que compone la plantilla del ITC (ver Tabla 8)</w:t>
      </w:r>
      <w:r>
        <w:rPr>
          <w:spacing w:val="1"/>
        </w:rPr>
        <w:t> </w:t>
      </w:r>
      <w:r>
        <w:rPr/>
        <w:t>reproduce también en</w:t>
      </w:r>
      <w:r>
        <w:rPr>
          <w:spacing w:val="1"/>
        </w:rPr>
        <w:t> </w:t>
      </w:r>
      <w:r>
        <w:rPr/>
        <w:t>cierta medida</w:t>
      </w:r>
      <w:r>
        <w:rPr>
          <w:spacing w:val="1"/>
        </w:rPr>
        <w:t> </w:t>
      </w:r>
      <w:r>
        <w:rPr/>
        <w:t>la desigualdad localizada</w:t>
      </w:r>
      <w:r>
        <w:rPr>
          <w:spacing w:val="1"/>
        </w:rPr>
        <w:t> </w:t>
      </w:r>
      <w:r>
        <w:rPr/>
        <w:t>anteriormente: el número de</w:t>
      </w:r>
      <w:r>
        <w:rPr>
          <w:spacing w:val="1"/>
        </w:rPr>
        <w:t> </w:t>
      </w:r>
      <w:r>
        <w:rPr/>
        <w:t>hombres con Categoría A es mayor que el correspondiente de mujeres, y al contrario, el 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con</w:t>
      </w:r>
      <w:r>
        <w:rPr>
          <w:spacing w:val="3"/>
        </w:rPr>
        <w:t> </w:t>
      </w:r>
      <w:r>
        <w:rPr/>
        <w:t>Categoría</w:t>
      </w:r>
      <w:r>
        <w:rPr>
          <w:spacing w:val="-3"/>
        </w:rPr>
        <w:t> </w:t>
      </w:r>
      <w:r>
        <w:rPr/>
        <w:t>B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Categoría C</w:t>
      </w:r>
      <w:r>
        <w:rPr>
          <w:spacing w:val="-1"/>
        </w:rPr>
        <w:t> </w:t>
      </w:r>
      <w:r>
        <w:rPr/>
        <w:t>es</w:t>
      </w:r>
      <w:r>
        <w:rPr>
          <w:spacing w:val="2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de hombres.</w:t>
      </w:r>
    </w:p>
    <w:p>
      <w:pPr>
        <w:pStyle w:val="BodyText"/>
      </w:pPr>
    </w:p>
    <w:p>
      <w:pPr>
        <w:pStyle w:val="BodyText"/>
        <w:ind w:left="181" w:right="276"/>
        <w:jc w:val="both"/>
      </w:pPr>
      <w:r>
        <w:rPr/>
        <w:t>De otro lado, la Tabla 9 resulta muy ilustrativa, ya que muestra quién ocupa los puestos de</w:t>
      </w:r>
      <w:r>
        <w:rPr>
          <w:spacing w:val="1"/>
        </w:rPr>
        <w:t> </w:t>
      </w:r>
      <w:r>
        <w:rPr/>
        <w:t>responsabilidad en la entidad: al margen de la Gerencia de la entidad, y la Dirección de División,</w:t>
      </w:r>
      <w:r>
        <w:rPr>
          <w:spacing w:val="1"/>
        </w:rPr>
        <w:t> </w:t>
      </w:r>
      <w:r>
        <w:rPr/>
        <w:t>ya</w:t>
      </w:r>
      <w:r>
        <w:rPr>
          <w:spacing w:val="22"/>
        </w:rPr>
        <w:t> </w:t>
      </w:r>
      <w:r>
        <w:rPr/>
        <w:t>comentadas</w:t>
      </w:r>
      <w:r>
        <w:rPr>
          <w:spacing w:val="25"/>
        </w:rPr>
        <w:t> </w:t>
      </w:r>
      <w:r>
        <w:rPr/>
        <w:t>antes,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/>
        <w:t>Jefaturas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Departamento</w:t>
      </w:r>
      <w:r>
        <w:rPr>
          <w:spacing w:val="22"/>
        </w:rPr>
        <w:t> </w:t>
      </w:r>
      <w:r>
        <w:rPr/>
        <w:t>están</w:t>
      </w:r>
      <w:r>
        <w:rPr>
          <w:spacing w:val="23"/>
        </w:rPr>
        <w:t> </w:t>
      </w:r>
      <w:r>
        <w:rPr/>
        <w:t>ocupadas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más</w:t>
      </w:r>
      <w:r>
        <w:rPr>
          <w:spacing w:val="23"/>
        </w:rPr>
        <w:t> </w:t>
      </w:r>
      <w:r>
        <w:rPr/>
        <w:t>del</w:t>
      </w:r>
      <w:r>
        <w:rPr>
          <w:spacing w:val="25"/>
        </w:rPr>
        <w:t> </w:t>
      </w:r>
      <w:r>
        <w:rPr/>
        <w:t>70%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84.959999pt;margin-top:15.799509pt;width:144.120002pt;height:.839996pt;mso-position-horizontal-relative:page;mso-position-vertical-relative:paragraph;z-index:-15634432;mso-wrap-distance-left:0;mso-wrap-distance-right:0" id="docshape907" filled="true" fillcolor="#000000" stroked="false">
            <v:fill type="solid"/>
            <w10:wrap type="topAndBottom"/>
          </v:rect>
        </w:pict>
      </w:r>
    </w:p>
    <w:p>
      <w:pPr>
        <w:spacing w:before="102"/>
        <w:ind w:left="181" w:right="269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  <w:vertAlign w:val="baseline"/>
        </w:rPr>
        <w:t> La “División” es una Unidad Organizativa del ITC existente a la fecha de referencia del presente informe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(31/12/2019),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actualidad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ya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no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consta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el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organigrama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entidad.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81" w:right="276"/>
        <w:jc w:val="both"/>
      </w:pPr>
      <w:r>
        <w:rPr/>
        <w:t>casos, por hombres (14 departamentos, 10 dirigidos por hombres, solo 4 mujeres al frente de los</w:t>
      </w:r>
      <w:r>
        <w:rPr>
          <w:spacing w:val="1"/>
        </w:rPr>
        <w:t> </w:t>
      </w:r>
      <w:r>
        <w:rPr/>
        <w:t>mismos); existen además Departamentos fuertemente feminizados (Dpto. de Personal y Dpto. de</w:t>
      </w:r>
      <w:r>
        <w:rPr>
          <w:spacing w:val="-52"/>
        </w:rPr>
        <w:t> </w:t>
      </w:r>
      <w:r>
        <w:rPr/>
        <w:t>Análisis Ambiental) en los que, sin embargo, la Jefatura está ocupada por un hombre. Las</w:t>
      </w:r>
      <w:r>
        <w:rPr>
          <w:spacing w:val="1"/>
        </w:rPr>
        <w:t> </w:t>
      </w:r>
      <w:r>
        <w:rPr/>
        <w:t>jefaturas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equilibrio,</w:t>
      </w:r>
      <w:r>
        <w:rPr>
          <w:spacing w:val="-52"/>
        </w:rPr>
        <w:t> </w:t>
      </w:r>
      <w:r>
        <w:rPr/>
        <w:t>señalando probablemente el techo de cristal, la responsabilidad máxima que la mayoría de las</w:t>
      </w:r>
      <w:r>
        <w:rPr>
          <w:spacing w:val="1"/>
        </w:rPr>
        <w:t> </w:t>
      </w:r>
      <w:r>
        <w:rPr/>
        <w:t>mujeres que han trabajado o trabajan para ITC no lograrán superar. Otro pico de desigualdad</w:t>
      </w:r>
      <w:r>
        <w:rPr>
          <w:spacing w:val="1"/>
        </w:rPr>
        <w:t> </w:t>
      </w:r>
      <w:r>
        <w:rPr/>
        <w:t>muy llamativo se observa en el personal administrativo, compuesto en un 90% por mujeres. El</w:t>
      </w:r>
      <w:r>
        <w:rPr>
          <w:spacing w:val="1"/>
        </w:rPr>
        <w:t> </w:t>
      </w:r>
      <w:r>
        <w:rPr/>
        <w:t>resto de puestos de trabajo, aunque presentan desigualdades, son de menor relevancia por</w:t>
      </w:r>
      <w:r>
        <w:rPr>
          <w:spacing w:val="1"/>
        </w:rPr>
        <w:t> </w:t>
      </w:r>
      <w:r>
        <w:rPr/>
        <w:t>implicar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menos</w:t>
      </w:r>
      <w:r>
        <w:rPr>
          <w:spacing w:val="-2"/>
        </w:rPr>
        <w:t> </w:t>
      </w:r>
      <w:r>
        <w:rPr/>
        <w:t>personal.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81" w:right="275"/>
        <w:jc w:val="both"/>
      </w:pPr>
      <w:r>
        <w:rPr/>
        <w:t>Cabe señalar también que las empresas subcontratadas por ITC de manera más o menos</w:t>
      </w:r>
      <w:r>
        <w:rPr>
          <w:spacing w:val="1"/>
        </w:rPr>
        <w:t> </w:t>
      </w:r>
      <w:r>
        <w:rPr/>
        <w:t>permanente, por ejemplo el servicio de limpieza, o el de mantenimiento de ascensores o de</w:t>
      </w:r>
      <w:r>
        <w:rPr>
          <w:spacing w:val="1"/>
        </w:rPr>
        <w:t> </w:t>
      </w:r>
      <w:r>
        <w:rPr/>
        <w:t>instalaciones, presenta por lo general una estructura fuertemente infra o sobre representada por</w:t>
      </w:r>
      <w:r>
        <w:rPr>
          <w:spacing w:val="1"/>
        </w:rPr>
        <w:t> </w:t>
      </w:r>
      <w:r>
        <w:rPr/>
        <w:t>mujeres: el servicio de</w:t>
      </w:r>
      <w:r>
        <w:rPr>
          <w:spacing w:val="54"/>
        </w:rPr>
        <w:t> </w:t>
      </w:r>
      <w:r>
        <w:rPr/>
        <w:t>limpieza de oficinas está íntegramente constituido por mujeres, mientras</w:t>
      </w:r>
      <w:r>
        <w:rPr>
          <w:spacing w:val="1"/>
        </w:rPr>
        <w:t> </w:t>
      </w:r>
      <w:r>
        <w:rPr/>
        <w:t>el mantenimiento de ascensores y el de instalaciones, es íntegramente masculino. En este</w:t>
      </w:r>
      <w:r>
        <w:rPr>
          <w:spacing w:val="1"/>
        </w:rPr>
        <w:t> </w:t>
      </w:r>
      <w:r>
        <w:rPr/>
        <w:t>sentido, se recomendará al Departamento Económico Administrativo que valore las posibilidades</w:t>
      </w:r>
      <w:r>
        <w:rPr>
          <w:spacing w:val="-52"/>
        </w:rPr>
        <w:t> </w:t>
      </w:r>
      <w:r>
        <w:rPr/>
        <w:t>que existen para otorgar en los procedimientos de contratación alguna puntuación adicional a las</w:t>
      </w:r>
      <w:r>
        <w:rPr>
          <w:spacing w:val="-52"/>
        </w:rPr>
        <w:t> </w:t>
      </w:r>
      <w:r>
        <w:rPr/>
        <w:t>empresas que adopten medidas en pro de la igualdad de género como por ejemplo, disponer 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 igualdad.</w:t>
      </w:r>
    </w:p>
    <w:p>
      <w:pPr>
        <w:pStyle w:val="BodyText"/>
        <w:spacing w:before="1"/>
      </w:pPr>
    </w:p>
    <w:p>
      <w:pPr>
        <w:pStyle w:val="BodyText"/>
        <w:ind w:left="181" w:right="277"/>
        <w:jc w:val="both"/>
      </w:pPr>
      <w:r>
        <w:rPr/>
        <w:t>Por último, aunque no menos importante, el Consejo de Administración del ITC presenta también</w:t>
      </w:r>
      <w:r>
        <w:rPr>
          <w:spacing w:val="-52"/>
        </w:rPr>
        <w:t> </w:t>
      </w:r>
      <w:r>
        <w:rPr/>
        <w:t>una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marcadamente</w:t>
      </w:r>
      <w:r>
        <w:rPr>
          <w:spacing w:val="1"/>
        </w:rPr>
        <w:t> </w:t>
      </w:r>
      <w:r>
        <w:rPr/>
        <w:t>masculina</w:t>
      </w:r>
      <w:r>
        <w:rPr>
          <w:spacing w:val="1"/>
        </w:rPr>
        <w:t> </w:t>
      </w:r>
      <w:r>
        <w:rPr/>
        <w:t>(8</w:t>
      </w:r>
      <w:r>
        <w:rPr>
          <w:spacing w:val="1"/>
        </w:rPr>
        <w:t> </w:t>
      </w:r>
      <w:r>
        <w:rPr/>
        <w:t>miembros,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mujer,</w:t>
      </w:r>
      <w:r>
        <w:rPr>
          <w:spacing w:val="1"/>
        </w:rPr>
        <w:t> </w:t>
      </w:r>
      <w:r>
        <w:rPr/>
        <w:t>representando tan solo el 12,50%), no obstante se indica que la Presidencia del Consejo de</w:t>
      </w:r>
      <w:r>
        <w:rPr>
          <w:spacing w:val="1"/>
        </w:rPr>
        <w:t> </w:t>
      </w:r>
      <w:r>
        <w:rPr/>
        <w:t>Administración</w:t>
      </w:r>
      <w:r>
        <w:rPr>
          <w:spacing w:val="53"/>
        </w:rPr>
        <w:t> </w:t>
      </w:r>
      <w:r>
        <w:rPr/>
        <w:t>está</w:t>
      </w:r>
      <w:r>
        <w:rPr>
          <w:spacing w:val="54"/>
        </w:rPr>
        <w:t> </w:t>
      </w:r>
      <w:r>
        <w:rPr/>
        <w:t>ocupada  por</w:t>
      </w:r>
      <w:r>
        <w:rPr>
          <w:spacing w:val="51"/>
        </w:rPr>
        <w:t> </w:t>
      </w:r>
      <w:r>
        <w:rPr/>
        <w:t>una</w:t>
      </w:r>
      <w:r>
        <w:rPr>
          <w:spacing w:val="52"/>
        </w:rPr>
        <w:t> </w:t>
      </w:r>
      <w:r>
        <w:rPr/>
        <w:t>mujer,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con  anterioridad  en</w:t>
      </w:r>
      <w:r>
        <w:rPr>
          <w:spacing w:val="52"/>
        </w:rPr>
        <w:t> </w:t>
      </w:r>
      <w:r>
        <w:rPr/>
        <w:t>diversas</w:t>
      </w:r>
      <w:r>
        <w:rPr>
          <w:spacing w:val="51"/>
        </w:rPr>
        <w:t> </w:t>
      </w:r>
      <w:r>
        <w:rPr/>
        <w:t>ocasiones</w:t>
      </w:r>
      <w:r>
        <w:rPr>
          <w:spacing w:val="-5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lo estuvo.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/>
        <w:jc w:val="both"/>
      </w:pPr>
      <w:r>
        <w:rPr/>
        <w:t>Por lo</w:t>
      </w:r>
      <w:r>
        <w:rPr>
          <w:spacing w:val="-1"/>
        </w:rPr>
        <w:t> </w:t>
      </w:r>
      <w:r>
        <w:rPr/>
        <w:t>dicho,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modo</w:t>
      </w:r>
      <w:r>
        <w:rPr>
          <w:spacing w:val="-1"/>
        </w:rPr>
        <w:t> </w:t>
      </w:r>
      <w:r>
        <w:rPr/>
        <w:t>de conclusión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pone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manifiesto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existencia</w:t>
      </w:r>
      <w:r>
        <w:rPr>
          <w:spacing w:val="-3"/>
        </w:rPr>
        <w:t> </w:t>
      </w:r>
      <w:r>
        <w:rPr/>
        <w:t>de: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00"/>
        <w:ind w:left="901" w:right="276"/>
        <w:jc w:val="both"/>
      </w:pPr>
      <w:r>
        <w:rPr/>
        <w:pict>
          <v:shape style="position:absolute;margin-left:103.68pt;margin-top:10.724142pt;width:4.350pt;height:4.350pt;mso-position-horizontal-relative:page;mso-position-vertical-relative:paragraph;z-index:15823360" id="docshape910" coordorigin="2074,214" coordsize="87,87" path="m2129,301l2105,301,2095,296,2086,289,2078,279,2074,270,2074,246,2078,236,2086,226,2095,219,2105,214,2129,214,2138,219,2148,226,2155,236,2160,246,2160,270,2155,279,2148,289,2138,296,2129,301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Infrarrepresentación femenina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reparto</w:t>
      </w:r>
      <w:r>
        <w:rPr>
          <w:spacing w:val="1"/>
        </w:rPr>
        <w:t> </w:t>
      </w:r>
      <w:r>
        <w:rPr/>
        <w:t>de puestos de</w:t>
      </w:r>
      <w:r>
        <w:rPr>
          <w:spacing w:val="54"/>
        </w:rPr>
        <w:t> </w:t>
      </w:r>
      <w:r>
        <w:rPr/>
        <w:t>responsabilidad (Consejo</w:t>
      </w:r>
      <w:r>
        <w:rPr>
          <w:spacing w:val="-52"/>
        </w:rPr>
        <w:t> </w:t>
      </w:r>
      <w:r>
        <w:rPr/>
        <w:t>de Administración, Gerencia y Jefaturas de Departamento), así como en la composición</w:t>
      </w:r>
      <w:r>
        <w:rPr>
          <w:spacing w:val="1"/>
        </w:rPr>
        <w:t> </w:t>
      </w:r>
      <w:r>
        <w:rPr/>
        <w:t>de varios Departamentos (Gestión de Activos, Informática, Energías Renovables y, en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medida,</w:t>
      </w:r>
      <w:r>
        <w:rPr>
          <w:spacing w:val="1"/>
        </w:rPr>
        <w:t> </w:t>
      </w:r>
      <w:r>
        <w:rPr/>
        <w:t>Computación).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cierto</w:t>
      </w:r>
      <w:r>
        <w:rPr>
          <w:spacing w:val="1"/>
        </w:rPr>
        <w:t> </w:t>
      </w:r>
      <w:r>
        <w:rPr/>
        <w:t>desequilibrio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excesivamente</w:t>
      </w:r>
      <w:r>
        <w:rPr>
          <w:spacing w:val="51"/>
        </w:rPr>
        <w:t> </w:t>
      </w:r>
      <w:r>
        <w:rPr/>
        <w:t>marcado</w:t>
      </w:r>
      <w:r>
        <w:rPr>
          <w:spacing w:val="49"/>
        </w:rPr>
        <w:t> </w:t>
      </w:r>
      <w:r>
        <w:rPr/>
        <w:t>entre</w:t>
      </w:r>
      <w:r>
        <w:rPr>
          <w:spacing w:val="48"/>
        </w:rPr>
        <w:t> </w:t>
      </w:r>
      <w:r>
        <w:rPr/>
        <w:t>mujeres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hombres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Titulación</w:t>
      </w:r>
      <w:r>
        <w:rPr>
          <w:spacing w:val="49"/>
        </w:rPr>
        <w:t> </w:t>
      </w:r>
      <w:r>
        <w:rPr/>
        <w:t>Superior</w:t>
      </w:r>
      <w:r>
        <w:rPr>
          <w:spacing w:val="51"/>
        </w:rPr>
        <w:t> </w:t>
      </w:r>
      <w:r>
        <w:rPr/>
        <w:t>(Grupo</w:t>
      </w:r>
      <w:r>
        <w:rPr>
          <w:spacing w:val="47"/>
        </w:rPr>
        <w:t> </w:t>
      </w:r>
      <w:r>
        <w:rPr/>
        <w:t>A</w:t>
      </w:r>
    </w:p>
    <w:p>
      <w:pPr>
        <w:pStyle w:val="BodyText"/>
        <w:spacing w:line="274" w:lineRule="exact"/>
        <w:ind w:left="901"/>
      </w:pPr>
      <w:r>
        <w:rPr/>
        <w:t>/44%-56%).</w:t>
      </w:r>
    </w:p>
    <w:p>
      <w:pPr>
        <w:pStyle w:val="BodyText"/>
        <w:spacing w:before="17"/>
        <w:ind w:left="901" w:right="276"/>
        <w:jc w:val="both"/>
      </w:pPr>
      <w:r>
        <w:rPr/>
        <w:pict>
          <v:shape style="position:absolute;margin-left:103.68pt;margin-top:6.574157pt;width:4.350pt;height:4.350pt;mso-position-horizontal-relative:page;mso-position-vertical-relative:paragraph;z-index:15823872" id="docshape911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Sobrerrepresentación</w:t>
      </w:r>
      <w:r>
        <w:rPr>
          <w:b/>
          <w:spacing w:val="1"/>
        </w:rPr>
        <w:t> </w:t>
      </w:r>
      <w:r>
        <w:rPr>
          <w:b/>
        </w:rPr>
        <w:t>femenina </w:t>
      </w:r>
      <w:r>
        <w:rPr/>
        <w:t>en</w:t>
      </w:r>
      <w:r>
        <w:rPr>
          <w:spacing w:val="1"/>
        </w:rPr>
        <w:t> </w:t>
      </w:r>
      <w:r>
        <w:rPr/>
        <w:t>las unidades</w:t>
      </w:r>
      <w:r>
        <w:rPr>
          <w:spacing w:val="1"/>
        </w:rPr>
        <w:t> </w:t>
      </w:r>
      <w:r>
        <w:rPr/>
        <w:t>organizativas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 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administrativo está</w:t>
      </w:r>
      <w:r>
        <w:rPr>
          <w:spacing w:val="1"/>
        </w:rPr>
        <w:t> </w:t>
      </w:r>
      <w:r>
        <w:rPr/>
        <w:t>compuesto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90.9%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funcionales</w:t>
      </w:r>
      <w:r>
        <w:rPr>
          <w:spacing w:val="1"/>
        </w:rPr>
        <w:t> </w:t>
      </w:r>
      <w:r>
        <w:rPr/>
        <w:t>como</w:t>
      </w:r>
      <w:r>
        <w:rPr>
          <w:spacing w:val="-52"/>
        </w:rPr>
        <w:t> </w:t>
      </w:r>
      <w:r>
        <w:rPr/>
        <w:t>Innovación,</w:t>
      </w:r>
      <w:r>
        <w:rPr>
          <w:spacing w:val="-3"/>
        </w:rPr>
        <w:t> </w:t>
      </w:r>
      <w:r>
        <w:rPr/>
        <w:t>Metrología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Análisis Ambiental.</w:t>
      </w:r>
    </w:p>
    <w:p>
      <w:pPr>
        <w:spacing w:before="17"/>
        <w:ind w:left="901" w:right="277" w:firstLine="0"/>
        <w:jc w:val="both"/>
        <w:rPr>
          <w:sz w:val="24"/>
        </w:rPr>
      </w:pPr>
      <w:r>
        <w:rPr/>
        <w:pict>
          <v:shape style="position:absolute;margin-left:103.68pt;margin-top:6.574142pt;width:4.350pt;height:4.350pt;mso-position-horizontal-relative:page;mso-position-vertical-relative:paragraph;z-index:15824384" id="docshape912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Grado de conciencia del Personal del ITC. </w:t>
      </w:r>
      <w:r>
        <w:rPr>
          <w:sz w:val="24"/>
        </w:rPr>
        <w:t>Aunque los resultados del cuestionario</w:t>
      </w:r>
      <w:r>
        <w:rPr>
          <w:spacing w:val="1"/>
          <w:sz w:val="24"/>
        </w:rPr>
        <w:t> </w:t>
      </w:r>
      <w:r>
        <w:rPr>
          <w:sz w:val="24"/>
        </w:rPr>
        <w:t>muestran que existe cierta conciencia en la plantilla del ITC acerca de las desigualdades</w:t>
      </w:r>
      <w:r>
        <w:rPr>
          <w:spacing w:val="1"/>
          <w:sz w:val="24"/>
        </w:rPr>
        <w:t> </w:t>
      </w:r>
      <w:r>
        <w:rPr>
          <w:sz w:val="24"/>
        </w:rPr>
        <w:t>mencionadas,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preciso señalar que:</w:t>
      </w:r>
    </w:p>
    <w:p>
      <w:pPr>
        <w:pStyle w:val="BodyText"/>
        <w:spacing w:line="230" w:lineRule="auto" w:before="7"/>
        <w:ind w:left="1621" w:right="276" w:hanging="360"/>
        <w:jc w:val="both"/>
      </w:pPr>
      <w:r>
        <w:rPr>
          <w:rFonts w:ascii="Courier New" w:hAnsi="Courier New"/>
        </w:rPr>
        <w:t>o </w:t>
      </w:r>
      <w:r>
        <w:rPr/>
        <w:t>El cuestionario solo fue respondido por un 44% de la plantilla, lo que resulta</w:t>
      </w:r>
      <w:r>
        <w:rPr>
          <w:spacing w:val="1"/>
        </w:rPr>
        <w:t> </w:t>
      </w:r>
      <w:r>
        <w:rPr/>
        <w:t>indicativo del interés (o</w:t>
      </w:r>
      <w:r>
        <w:rPr>
          <w:spacing w:val="1"/>
        </w:rPr>
        <w:t> </w:t>
      </w:r>
      <w:r>
        <w:rPr/>
        <w:t>la conciencia) en</w:t>
      </w:r>
      <w:r>
        <w:rPr>
          <w:spacing w:val="54"/>
        </w:rPr>
        <w:t> </w:t>
      </w:r>
      <w:r>
        <w:rPr/>
        <w:t>materia de</w:t>
      </w:r>
      <w:r>
        <w:rPr>
          <w:spacing w:val="55"/>
        </w:rPr>
        <w:t> </w:t>
      </w:r>
      <w:r>
        <w:rPr/>
        <w:t>género del personal del</w:t>
      </w:r>
      <w:r>
        <w:rPr>
          <w:spacing w:val="1"/>
        </w:rPr>
        <w:t> </w:t>
      </w:r>
      <w:r>
        <w:rPr/>
        <w:t>ITC.</w:t>
      </w:r>
    </w:p>
    <w:p>
      <w:pPr>
        <w:pStyle w:val="ListParagraph"/>
        <w:numPr>
          <w:ilvl w:val="0"/>
          <w:numId w:val="9"/>
        </w:numPr>
        <w:tabs>
          <w:tab w:pos="1622" w:val="left" w:leader="none"/>
        </w:tabs>
        <w:spacing w:line="235" w:lineRule="auto" w:before="7" w:after="0"/>
        <w:ind w:left="1621" w:right="276" w:hanging="360"/>
        <w:jc w:val="both"/>
        <w:rPr>
          <w:sz w:val="24"/>
        </w:rPr>
      </w:pPr>
      <w:r>
        <w:rPr>
          <w:sz w:val="24"/>
        </w:rPr>
        <w:t>Aunque</w:t>
      </w:r>
      <w:r>
        <w:rPr>
          <w:spacing w:val="23"/>
          <w:sz w:val="24"/>
        </w:rPr>
        <w:t> </w:t>
      </w:r>
      <w:r>
        <w:rPr>
          <w:sz w:val="24"/>
        </w:rPr>
        <w:t>las</w:t>
      </w:r>
      <w:r>
        <w:rPr>
          <w:spacing w:val="25"/>
          <w:sz w:val="24"/>
        </w:rPr>
        <w:t> </w:t>
      </w:r>
      <w:r>
        <w:rPr>
          <w:sz w:val="24"/>
        </w:rPr>
        <w:t>cuestiones</w:t>
      </w:r>
      <w:r>
        <w:rPr>
          <w:spacing w:val="25"/>
          <w:sz w:val="24"/>
        </w:rPr>
        <w:t> </w:t>
      </w:r>
      <w:r>
        <w:rPr>
          <w:sz w:val="24"/>
        </w:rPr>
        <w:t>directamente</w:t>
      </w:r>
      <w:r>
        <w:rPr>
          <w:spacing w:val="24"/>
          <w:sz w:val="24"/>
        </w:rPr>
        <w:t> </w:t>
      </w:r>
      <w:r>
        <w:rPr>
          <w:sz w:val="24"/>
        </w:rPr>
        <w:t>vinculadas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infra</w:t>
      </w:r>
      <w:r>
        <w:rPr>
          <w:spacing w:val="25"/>
          <w:sz w:val="24"/>
        </w:rPr>
        <w:t> </w:t>
      </w:r>
      <w:r>
        <w:rPr>
          <w:sz w:val="24"/>
        </w:rPr>
        <w:t>o</w:t>
      </w:r>
      <w:r>
        <w:rPr>
          <w:spacing w:val="27"/>
          <w:sz w:val="24"/>
        </w:rPr>
        <w:t> </w:t>
      </w:r>
      <w:r>
        <w:rPr>
          <w:sz w:val="24"/>
        </w:rPr>
        <w:t>sobre</w:t>
      </w:r>
      <w:r>
        <w:rPr>
          <w:spacing w:val="25"/>
          <w:sz w:val="24"/>
        </w:rPr>
        <w:t> </w:t>
      </w:r>
      <w:r>
        <w:rPr>
          <w:sz w:val="24"/>
        </w:rPr>
        <w:t>representación</w:t>
      </w:r>
      <w:r>
        <w:rPr>
          <w:spacing w:val="-5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mujer</w:t>
      </w:r>
      <w:r>
        <w:rPr>
          <w:spacing w:val="1"/>
          <w:sz w:val="24"/>
        </w:rPr>
        <w:t> </w:t>
      </w:r>
      <w:r>
        <w:rPr>
          <w:sz w:val="24"/>
        </w:rPr>
        <w:t>mostraron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mayoritariamente</w:t>
      </w:r>
      <w:r>
        <w:rPr>
          <w:spacing w:val="1"/>
          <w:sz w:val="24"/>
        </w:rPr>
        <w:t> </w:t>
      </w:r>
      <w:r>
        <w:rPr>
          <w:sz w:val="24"/>
        </w:rPr>
        <w:t>confirmaban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percepción de la existencia de las mismas, resulta llamativo que dicha mayoría</w:t>
      </w:r>
      <w:r>
        <w:rPr>
          <w:spacing w:val="1"/>
          <w:sz w:val="24"/>
        </w:rPr>
        <w:t> </w:t>
      </w:r>
      <w:r>
        <w:rPr>
          <w:sz w:val="24"/>
        </w:rPr>
        <w:t>apenas supere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mitad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respuestas</w:t>
      </w:r>
      <w:r>
        <w:rPr>
          <w:spacing w:val="-3"/>
          <w:sz w:val="24"/>
        </w:rPr>
        <w:t> </w:t>
      </w:r>
      <w:r>
        <w:rPr>
          <w:sz w:val="24"/>
        </w:rPr>
        <w:t>recibidas.</w:t>
      </w:r>
    </w:p>
    <w:p>
      <w:pPr>
        <w:pStyle w:val="ListParagraph"/>
        <w:numPr>
          <w:ilvl w:val="0"/>
          <w:numId w:val="9"/>
        </w:numPr>
        <w:tabs>
          <w:tab w:pos="1622" w:val="left" w:leader="none"/>
        </w:tabs>
        <w:spacing w:line="223" w:lineRule="auto" w:before="11" w:after="0"/>
        <w:ind w:left="1621" w:right="276" w:hanging="360"/>
        <w:jc w:val="both"/>
        <w:rPr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reseñable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respuestas</w:t>
      </w:r>
      <w:r>
        <w:rPr>
          <w:spacing w:val="1"/>
          <w:sz w:val="24"/>
        </w:rPr>
        <w:t> </w:t>
      </w:r>
      <w:r>
        <w:rPr>
          <w:sz w:val="24"/>
        </w:rPr>
        <w:t>recibidas</w:t>
      </w:r>
      <w:r>
        <w:rPr>
          <w:spacing w:val="1"/>
          <w:sz w:val="24"/>
        </w:rPr>
        <w:t> </w:t>
      </w:r>
      <w:r>
        <w:rPr>
          <w:sz w:val="24"/>
        </w:rPr>
        <w:t>confirmando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percepción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desigualdades</w:t>
      </w:r>
      <w:r>
        <w:rPr>
          <w:spacing w:val="44"/>
          <w:sz w:val="24"/>
        </w:rPr>
        <w:t> </w:t>
      </w:r>
      <w:r>
        <w:rPr>
          <w:sz w:val="24"/>
        </w:rPr>
        <w:t>en</w:t>
      </w:r>
      <w:r>
        <w:rPr>
          <w:spacing w:val="44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representación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mujer</w:t>
      </w:r>
      <w:r>
        <w:rPr>
          <w:spacing w:val="41"/>
          <w:sz w:val="24"/>
        </w:rPr>
        <w:t> </w:t>
      </w:r>
      <w:r>
        <w:rPr>
          <w:sz w:val="24"/>
        </w:rPr>
        <w:t>en</w:t>
      </w:r>
      <w:r>
        <w:rPr>
          <w:spacing w:val="41"/>
          <w:sz w:val="24"/>
        </w:rPr>
        <w:t> </w:t>
      </w:r>
      <w:r>
        <w:rPr>
          <w:sz w:val="24"/>
        </w:rPr>
        <w:t>el</w:t>
      </w:r>
      <w:r>
        <w:rPr>
          <w:spacing w:val="41"/>
          <w:sz w:val="24"/>
        </w:rPr>
        <w:t> </w:t>
      </w:r>
      <w:r>
        <w:rPr>
          <w:sz w:val="24"/>
        </w:rPr>
        <w:t>ITC,</w:t>
      </w:r>
      <w:r>
        <w:rPr>
          <w:spacing w:val="42"/>
          <w:sz w:val="24"/>
        </w:rPr>
        <w:t> </w:t>
      </w:r>
      <w:r>
        <w:rPr>
          <w:sz w:val="24"/>
        </w:rPr>
        <w:t>la</w:t>
      </w:r>
    </w:p>
    <w:p>
      <w:pPr>
        <w:spacing w:after="0" w:line="223" w:lineRule="auto"/>
        <w:jc w:val="both"/>
        <w:rPr>
          <w:sz w:val="24"/>
        </w:rPr>
        <w:sectPr>
          <w:headerReference w:type="default" r:id="rId109"/>
          <w:footerReference w:type="default" r:id="rId110"/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1621" w:right="274"/>
      </w:pPr>
      <w:r>
        <w:rPr/>
        <w:t>mayor</w:t>
      </w:r>
      <w:r>
        <w:rPr>
          <w:spacing w:val="8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ellas</w:t>
      </w:r>
      <w:r>
        <w:rPr>
          <w:spacing w:val="9"/>
        </w:rPr>
        <w:t> </w:t>
      </w:r>
      <w:r>
        <w:rPr/>
        <w:t>proceda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mujeres,</w:t>
      </w:r>
      <w:r>
        <w:rPr>
          <w:spacing w:val="6"/>
        </w:rPr>
        <w:t> </w:t>
      </w:r>
      <w:r>
        <w:rPr/>
        <w:t>siendo</w:t>
      </w:r>
      <w:r>
        <w:rPr>
          <w:spacing w:val="11"/>
        </w:rPr>
        <w:t> </w:t>
      </w:r>
      <w:r>
        <w:rPr/>
        <w:t>minoritaria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percepción</w:t>
      </w:r>
      <w:r>
        <w:rPr>
          <w:spacing w:val="7"/>
        </w:rPr>
        <w:t> </w:t>
      </w:r>
      <w:r>
        <w:rPr/>
        <w:t>en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personal masculino 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entidad.</w:t>
      </w:r>
    </w:p>
    <w:p>
      <w:pPr>
        <w:pStyle w:val="Heading4"/>
        <w:numPr>
          <w:ilvl w:val="1"/>
          <w:numId w:val="6"/>
        </w:numPr>
        <w:tabs>
          <w:tab w:pos="890" w:val="left" w:leader="none"/>
        </w:tabs>
        <w:spacing w:line="240" w:lineRule="auto" w:before="199" w:after="0"/>
        <w:ind w:left="889" w:right="0" w:hanging="538"/>
        <w:jc w:val="left"/>
        <w:rPr>
          <w:color w:val="5B9AD4"/>
        </w:rPr>
      </w:pPr>
      <w:bookmarkStart w:name="_TOC_250010" w:id="15"/>
      <w:r>
        <w:rPr>
          <w:color w:val="5B9AD4"/>
        </w:rPr>
        <w:t>Acoso</w:t>
      </w:r>
      <w:r>
        <w:rPr>
          <w:color w:val="5B9AD4"/>
          <w:spacing w:val="-2"/>
        </w:rPr>
        <w:t> </w:t>
      </w:r>
      <w:r>
        <w:rPr>
          <w:color w:val="5B9AD4"/>
        </w:rPr>
        <w:t>Sexual</w:t>
      </w:r>
      <w:r>
        <w:rPr>
          <w:color w:val="5B9AD4"/>
          <w:spacing w:val="2"/>
        </w:rPr>
        <w:t> </w:t>
      </w:r>
      <w:r>
        <w:rPr>
          <w:color w:val="5B9AD4"/>
        </w:rPr>
        <w:t>y</w:t>
      </w:r>
      <w:r>
        <w:rPr>
          <w:color w:val="5B9AD4"/>
          <w:spacing w:val="-3"/>
        </w:rPr>
        <w:t> </w:t>
      </w:r>
      <w:r>
        <w:rPr>
          <w:color w:val="5B9AD4"/>
        </w:rPr>
        <w:t>Acoso</w:t>
      </w:r>
      <w:r>
        <w:rPr>
          <w:color w:val="5B9AD4"/>
          <w:spacing w:val="1"/>
        </w:rPr>
        <w:t> </w:t>
      </w:r>
      <w:r>
        <w:rPr>
          <w:color w:val="5B9AD4"/>
        </w:rPr>
        <w:t>por razón</w:t>
      </w:r>
      <w:r>
        <w:rPr>
          <w:color w:val="5B9AD4"/>
          <w:spacing w:val="-1"/>
        </w:rPr>
        <w:t> </w:t>
      </w:r>
      <w:r>
        <w:rPr>
          <w:color w:val="5B9AD4"/>
        </w:rPr>
        <w:t>de</w:t>
      </w:r>
      <w:r>
        <w:rPr>
          <w:color w:val="5B9AD4"/>
          <w:spacing w:val="-3"/>
        </w:rPr>
        <w:t> </w:t>
      </w:r>
      <w:bookmarkEnd w:id="15"/>
      <w:r>
        <w:rPr>
          <w:color w:val="5B9AD4"/>
        </w:rPr>
        <w:t>sexo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181" w:right="277"/>
        <w:jc w:val="both"/>
      </w:pPr>
      <w:r>
        <w:rPr/>
        <w:t>La empresa cuenta desde el 26 de marzo de 2009 con un </w:t>
      </w:r>
      <w:r>
        <w:rPr>
          <w:b/>
        </w:rPr>
        <w:t>Protocolo para la prevención del</w:t>
      </w:r>
      <w:r>
        <w:rPr>
          <w:b/>
          <w:spacing w:val="1"/>
        </w:rPr>
        <w:t> </w:t>
      </w:r>
      <w:r>
        <w:rPr>
          <w:b/>
        </w:rPr>
        <w:t>Acoso Laboral</w:t>
      </w:r>
      <w:r>
        <w:rPr/>
        <w:t>, fruto de la obligación recogida en el artículo 60 del II Convenio Colectivo 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Tecnológico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Acoso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psicológico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-52"/>
        </w:rPr>
        <w:t> </w:t>
      </w:r>
      <w:r>
        <w:rPr/>
        <w:t>(mobbing)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reza el</w:t>
      </w:r>
      <w:r>
        <w:rPr>
          <w:spacing w:val="-2"/>
        </w:rPr>
        <w:t> </w:t>
      </w:r>
      <w:r>
        <w:rPr/>
        <w:t>siguiente</w:t>
      </w:r>
      <w:r>
        <w:rPr>
          <w:spacing w:val="3"/>
        </w:rPr>
        <w:t> </w:t>
      </w:r>
      <w:r>
        <w:rPr/>
        <w:t>literal:</w:t>
      </w:r>
    </w:p>
    <w:p>
      <w:pPr>
        <w:pStyle w:val="BodyText"/>
        <w:spacing w:before="1"/>
      </w:pPr>
    </w:p>
    <w:p>
      <w:pPr>
        <w:spacing w:before="0"/>
        <w:ind w:left="181" w:right="277" w:firstLine="0"/>
        <w:jc w:val="both"/>
        <w:rPr>
          <w:i/>
          <w:sz w:val="24"/>
        </w:rPr>
      </w:pPr>
      <w:r>
        <w:rPr>
          <w:i/>
          <w:sz w:val="24"/>
        </w:rPr>
        <w:t>“El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establecerá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prevenir,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evidenciar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eliminar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acoso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psicológico (mobbing) entre sus empleados/as. En el seno del Comité de Seguridad y Salud 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estudiarán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analizarán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 situaciones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sugestivas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posible acoso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psicológico.</w:t>
      </w:r>
    </w:p>
    <w:p>
      <w:pPr>
        <w:spacing w:before="0"/>
        <w:ind w:left="181" w:right="278" w:firstLine="0"/>
        <w:jc w:val="both"/>
        <w:rPr>
          <w:i/>
          <w:sz w:val="24"/>
        </w:rPr>
      </w:pPr>
      <w:r>
        <w:rPr>
          <w:i/>
          <w:sz w:val="24"/>
        </w:rPr>
        <w:t>La empresa prevendrá y combatirá, dentro de su política de personal el problema del mobbing en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todas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posibles variantes.</w:t>
      </w:r>
    </w:p>
    <w:p>
      <w:pPr>
        <w:spacing w:before="1"/>
        <w:ind w:left="181" w:right="277" w:firstLine="0"/>
        <w:jc w:val="both"/>
        <w:rPr>
          <w:i/>
          <w:sz w:val="24"/>
        </w:rPr>
      </w:pPr>
      <w:r>
        <w:rPr>
          <w:i/>
          <w:sz w:val="24"/>
        </w:rPr>
        <w:t>Como medida de prevención, la empresa se comprometerá a una mejora general del entorno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psicosocial.”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181" w:right="278"/>
        <w:jc w:val="both"/>
      </w:pPr>
      <w:r>
        <w:rPr/>
        <w:t>Es por ello que la Dirección del Instituto Tecnológico de Canarias, S.A y la Representación del</w:t>
      </w:r>
      <w:r>
        <w:rPr>
          <w:spacing w:val="1"/>
        </w:rPr>
        <w:t> </w:t>
      </w:r>
      <w:r>
        <w:rPr/>
        <w:t>Personal de la empresa acordaron un Protocolo cuyo objeto era “recopilar las recomendaciones</w:t>
      </w:r>
      <w:r>
        <w:rPr>
          <w:spacing w:val="1"/>
        </w:rPr>
        <w:t> </w:t>
      </w:r>
      <w:r>
        <w:rPr/>
        <w:t>básicas para la prevención de situaciones de acoso en cualquiera de sus modalidades en 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(Moral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Sexual)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implantar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necesarias</w:t>
      </w:r>
      <w:r>
        <w:rPr>
          <w:spacing w:val="54"/>
        </w:rPr>
        <w:t> </w:t>
      </w:r>
      <w:r>
        <w:rPr/>
        <w:t>que</w:t>
      </w:r>
      <w:r>
        <w:rPr>
          <w:spacing w:val="1"/>
        </w:rPr>
        <w:t> </w:t>
      </w:r>
      <w:r>
        <w:rPr/>
        <w:t>prevengan, eviten y erradiquen el acoso laboral, determinando aquellas actuaciones que sean</w:t>
      </w:r>
      <w:r>
        <w:rPr>
          <w:spacing w:val="1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 investigación,</w:t>
      </w:r>
      <w:r>
        <w:rPr>
          <w:spacing w:val="2"/>
        </w:rPr>
        <w:t> </w:t>
      </w:r>
      <w:r>
        <w:rPr/>
        <w:t>persecución y sanción</w:t>
      </w:r>
    </w:p>
    <w:p>
      <w:pPr>
        <w:pStyle w:val="BodyText"/>
      </w:pPr>
    </w:p>
    <w:p>
      <w:pPr>
        <w:pStyle w:val="BodyText"/>
        <w:ind w:left="181" w:right="277"/>
        <w:jc w:val="both"/>
      </w:pPr>
      <w:r>
        <w:rPr/>
        <w:t>Si bien en este protocolo se recogen medidas para prevenir el Acoso Sexual y Moral en el ámbito</w:t>
      </w:r>
      <w:r>
        <w:rPr>
          <w:spacing w:val="-52"/>
        </w:rPr>
        <w:t> </w:t>
      </w:r>
      <w:r>
        <w:rPr/>
        <w:t>del trabajo, no se menciona el Acoso por razón de sexo, tal y como se incluye ya en el art 7</w:t>
      </w:r>
      <w:r>
        <w:rPr>
          <w:spacing w:val="1"/>
        </w:rPr>
        <w:t> </w:t>
      </w:r>
      <w:r>
        <w:rPr/>
        <w:t>(Acoso Sexual y Acoso por razón de sexo) de la Ley Orgánica 3/2007, de 22 de marzo, para la</w:t>
      </w:r>
      <w:r>
        <w:rPr>
          <w:spacing w:val="1"/>
        </w:rPr>
        <w:t> </w:t>
      </w:r>
      <w:r>
        <w:rPr/>
        <w:t>igualdad efectiva de mujeres y hombres. Dado el tiempo transcurrido desde su elaboración, 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mismo;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contemplar explícitamente</w:t>
      </w:r>
      <w:r>
        <w:rPr>
          <w:spacing w:val="2"/>
        </w:rPr>
        <w:t> </w:t>
      </w:r>
      <w:r>
        <w:rPr/>
        <w:t>la inclusión del</w:t>
      </w:r>
      <w:r>
        <w:rPr>
          <w:spacing w:val="-5"/>
        </w:rPr>
        <w:t> </w:t>
      </w:r>
      <w:r>
        <w:rPr/>
        <w:t>Acoso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razón</w:t>
      </w:r>
      <w:r>
        <w:rPr>
          <w:spacing w:val="2"/>
        </w:rPr>
        <w:t> </w:t>
      </w:r>
      <w:r>
        <w:rPr/>
        <w:t>de sexo.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1" w:right="276"/>
        <w:jc w:val="both"/>
      </w:pPr>
      <w:r>
        <w:rPr/>
        <w:t>Por otro lado, pese a que el protocolo mencionado se encuentra publicado desde su aprobación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“Entorno Colaborativo del</w:t>
      </w:r>
      <w:r>
        <w:rPr>
          <w:spacing w:val="1"/>
        </w:rPr>
        <w:t> </w:t>
      </w:r>
      <w:r>
        <w:rPr/>
        <w:t>ITC” (aplicación interna</w:t>
      </w:r>
      <w:r>
        <w:rPr>
          <w:spacing w:val="1"/>
        </w:rPr>
        <w:t> </w:t>
      </w:r>
      <w:r>
        <w:rPr/>
        <w:t>de gestiones del personal</w:t>
      </w:r>
      <w:r>
        <w:rPr>
          <w:spacing w:val="1"/>
        </w:rPr>
        <w:t> </w:t>
      </w:r>
      <w:r>
        <w:rPr/>
        <w:t>del ITC,</w:t>
      </w:r>
      <w:r>
        <w:rPr>
          <w:spacing w:val="1"/>
        </w:rPr>
        <w:t> </w:t>
      </w:r>
      <w:r>
        <w:rPr/>
        <w:t>actualmente Sistema de Gestión Interna, SGI), ante una pregunta relativa a este tema en el</w:t>
      </w:r>
      <w:r>
        <w:rPr>
          <w:spacing w:val="1"/>
        </w:rPr>
        <w:t> </w:t>
      </w:r>
      <w:r>
        <w:rPr/>
        <w:t>cuestionario</w:t>
      </w:r>
      <w:r>
        <w:rPr>
          <w:spacing w:val="-3"/>
        </w:rPr>
        <w:t> </w:t>
      </w:r>
      <w:r>
        <w:rPr/>
        <w:t>dirigido</w:t>
      </w:r>
      <w:r>
        <w:rPr>
          <w:spacing w:val="2"/>
        </w:rPr>
        <w:t> </w:t>
      </w:r>
      <w:r>
        <w:rPr/>
        <w:t>a la</w:t>
      </w:r>
      <w:r>
        <w:rPr>
          <w:spacing w:val="2"/>
        </w:rPr>
        <w:t> </w:t>
      </w:r>
      <w:r>
        <w:rPr/>
        <w:t>plantilla,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respondió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spacing w:before="4"/>
      </w:pPr>
    </w:p>
    <w:p>
      <w:pPr>
        <w:spacing w:line="259" w:lineRule="auto" w:before="0"/>
        <w:ind w:left="181" w:right="276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1757C"/>
          <w:sz w:val="24"/>
        </w:rPr>
        <w:t>18.- ¿Sabrías qué hacer o a quién dirigirte en caso de sufrir, percibir o conocer acoso</w:t>
      </w:r>
      <w:r>
        <w:rPr>
          <w:rFonts w:ascii="Calibri" w:hAnsi="Calibri"/>
          <w:b/>
          <w:color w:val="31757C"/>
          <w:spacing w:val="1"/>
          <w:sz w:val="24"/>
        </w:rPr>
        <w:t> </w:t>
      </w:r>
      <w:r>
        <w:rPr>
          <w:rFonts w:ascii="Calibri" w:hAnsi="Calibri"/>
          <w:b/>
          <w:color w:val="31757C"/>
          <w:sz w:val="24"/>
        </w:rPr>
        <w:t>sexual en el</w:t>
      </w:r>
      <w:r>
        <w:rPr>
          <w:rFonts w:ascii="Calibri" w:hAnsi="Calibri"/>
          <w:b/>
          <w:color w:val="31757C"/>
          <w:spacing w:val="-2"/>
          <w:sz w:val="24"/>
        </w:rPr>
        <w:t> </w:t>
      </w:r>
      <w:r>
        <w:rPr>
          <w:rFonts w:ascii="Calibri" w:hAnsi="Calibri"/>
          <w:b/>
          <w:color w:val="31757C"/>
          <w:sz w:val="24"/>
        </w:rPr>
        <w:t>lugar de</w:t>
      </w:r>
      <w:r>
        <w:rPr>
          <w:rFonts w:ascii="Calibri" w:hAnsi="Calibri"/>
          <w:b/>
          <w:color w:val="31757C"/>
          <w:spacing w:val="1"/>
          <w:sz w:val="24"/>
        </w:rPr>
        <w:t> </w:t>
      </w:r>
      <w:r>
        <w:rPr>
          <w:rFonts w:ascii="Calibri" w:hAnsi="Calibri"/>
          <w:b/>
          <w:color w:val="31757C"/>
          <w:sz w:val="24"/>
        </w:rPr>
        <w:t>trabajo?</w:t>
      </w:r>
    </w:p>
    <w:p>
      <w:pPr>
        <w:tabs>
          <w:tab w:pos="3731" w:val="left" w:leader="none"/>
          <w:tab w:pos="4230" w:val="left" w:leader="none"/>
          <w:tab w:pos="4727" w:val="left" w:leader="none"/>
          <w:tab w:pos="5224" w:val="left" w:leader="none"/>
          <w:tab w:pos="5720" w:val="left" w:leader="none"/>
          <w:tab w:pos="6220" w:val="left" w:leader="none"/>
          <w:tab w:pos="6601" w:val="left" w:leader="none"/>
          <w:tab w:pos="7098" w:val="left" w:leader="none"/>
          <w:tab w:pos="7595" w:val="left" w:leader="none"/>
          <w:tab w:pos="8092" w:val="left" w:leader="none"/>
          <w:tab w:pos="8587" w:val="left" w:leader="none"/>
        </w:tabs>
        <w:spacing w:line="76" w:lineRule="exact"/>
        <w:ind w:left="3234" w:right="0" w:firstLine="0"/>
        <w:rPr>
          <w:rFonts w:ascii="Calibri"/>
          <w:sz w:val="7"/>
        </w:rPr>
      </w:pP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15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16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5pt;height:.4pt;mso-position-horizontal-relative:char;mso-position-vertical-relative:line" id="docshapegroup917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18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19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20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5pt;height:.4pt;mso-position-horizontal-relative:char;mso-position-vertical-relative:line" id="docshapegroup921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5pt;height:.4pt;mso-position-horizontal-relative:char;mso-position-vertical-relative:line" id="docshapegroup922" coordorigin="0,0" coordsize="10,8">
            <v:line style="position:absolute" from="0,4" to="10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23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24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6"/>
          <w:sz w:val="2"/>
        </w:rPr>
        <w:pict>
          <v:group style="width:.6pt;height:.4pt;mso-position-horizontal-relative:char;mso-position-vertical-relative:line" id="docshapegroup925" coordorigin="0,0" coordsize="12,8">
            <v:line style="position:absolute" from="0,4" to="12,4" stroked="true" strokeweight=".375pt" strokecolor="#dadbdd">
              <v:stroke dashstyle="solid"/>
            </v:line>
          </v:group>
        </w:pict>
      </w:r>
      <w:r>
        <w:rPr>
          <w:rFonts w:ascii="Calibri"/>
          <w:position w:val="6"/>
          <w:sz w:val="2"/>
        </w:rPr>
      </w:r>
      <w:r>
        <w:rPr>
          <w:rFonts w:ascii="Calibri"/>
          <w:position w:val="6"/>
          <w:sz w:val="2"/>
        </w:rPr>
        <w:tab/>
      </w:r>
      <w:r>
        <w:rPr>
          <w:rFonts w:ascii="Calibri"/>
          <w:position w:val="-1"/>
          <w:sz w:val="7"/>
        </w:rPr>
        <w:pict>
          <v:group style="width:4.2pt;height:3.8pt;mso-position-horizontal-relative:char;mso-position-vertical-relative:line" id="docshapegroup926" coordorigin="0,0" coordsize="84,76">
            <v:shape style="position:absolute;left:0;top:3;width:80;height:2" id="docshape927" coordorigin="0,4" coordsize="80,0" path="m0,4l10,4m67,4l79,4e" filled="false" stroked="true" strokeweight=".375pt" strokecolor="#dadbdd">
              <v:path arrowok="t"/>
              <v:stroke dashstyle="solid"/>
            </v:shape>
            <v:rect style="position:absolute;left:79;top:3;width:5;height:3" id="docshape928" filled="true" fillcolor="#dadbdd" stroked="false">
              <v:fill type="solid"/>
            </v:rect>
            <v:rect style="position:absolute;left:79;top:3;width:5;height:15" id="docshape929" filled="true" fillcolor="#dadbdd" stroked="false">
              <v:fill type="solid"/>
            </v:rect>
            <v:rect style="position:absolute;left:79;top:61;width:5;height:3" id="docshape930" filled="true" fillcolor="#dadbdd" stroked="false">
              <v:fill type="solid"/>
            </v:rect>
            <v:rect style="position:absolute;left:79;top:61;width:5;height:15" id="docshape931" filled="true" fillcolor="#dadbdd" stroked="false">
              <v:fill type="solid"/>
            </v:rect>
          </v:group>
        </w:pict>
      </w:r>
      <w:r>
        <w:rPr>
          <w:rFonts w:ascii="Calibri"/>
          <w:position w:val="-1"/>
          <w:sz w:val="7"/>
        </w:rPr>
      </w:r>
    </w:p>
    <w:p>
      <w:pPr>
        <w:spacing w:before="6"/>
        <w:ind w:left="0" w:right="437" w:firstLine="0"/>
        <w:jc w:val="right"/>
        <w:rPr>
          <w:rFonts w:ascii="Calibri"/>
          <w:b/>
          <w:sz w:val="17"/>
        </w:rPr>
      </w:pPr>
      <w:r>
        <w:rPr/>
        <w:pict>
          <v:group style="position:absolute;margin-left:84.960007pt;margin-top:-3.914264pt;width:142.35pt;height:133.65pt;mso-position-horizontal-relative:page;mso-position-vertical-relative:paragraph;z-index:15838208" id="docshapegroup932" coordorigin="1699,-78" coordsize="2847,2673">
            <v:shape style="position:absolute;left:1701;top:-75;width:2568;height:2" id="docshape933" coordorigin="1702,-75" coordsize="2568,0" path="m1702,-75l1714,-75m1771,-75l1781,-75m2268,-75l2280,-75m2765,-75l2777,-75m3262,-75l3274,-75m3761,-75l3770,-75m4258,-75l4270,-75e" filled="false" stroked="true" strokeweight=".375pt" strokecolor="#dadbdd">
              <v:path arrowok="t"/>
              <v:stroke dashstyle="solid"/>
            </v:shape>
            <v:rect style="position:absolute;left:1701;top:2589;width:3;height:5" id="docshape934" filled="true" fillcolor="#dadbdd" stroked="false">
              <v:fill type="solid"/>
            </v:rect>
            <v:rect style="position:absolute;left:1699;top:2589;width:15;height:5" id="docshape935" filled="true" fillcolor="#dadbdd" stroked="false">
              <v:fill type="solid"/>
            </v:rect>
            <v:rect style="position:absolute;left:1771;top:2589;width:3;height:5" id="docshape936" filled="true" fillcolor="#dadbdd" stroked="false">
              <v:fill type="solid"/>
            </v:rect>
            <v:rect style="position:absolute;left:1768;top:2589;width:15;height:5" id="docshape937" filled="true" fillcolor="#dadbdd" stroked="false">
              <v:fill type="solid"/>
            </v:rect>
            <v:rect style="position:absolute;left:2268;top:2589;width:3;height:5" id="docshape938" filled="true" fillcolor="#dadbdd" stroked="false">
              <v:fill type="solid"/>
            </v:rect>
            <v:rect style="position:absolute;left:2265;top:2589;width:15;height:5" id="docshape939" filled="true" fillcolor="#dadbdd" stroked="false">
              <v:fill type="solid"/>
            </v:rect>
            <v:rect style="position:absolute;left:2764;top:2589;width:3;height:5" id="docshape940" filled="true" fillcolor="#dadbdd" stroked="false">
              <v:fill type="solid"/>
            </v:rect>
            <v:rect style="position:absolute;left:2764;top:2589;width:12;height:5" id="docshape941" filled="true" fillcolor="#dadbdd" stroked="false">
              <v:fill type="solid"/>
            </v:rect>
            <v:rect style="position:absolute;left:3261;top:2589;width:3;height:5" id="docshape942" filled="true" fillcolor="#dadbdd" stroked="false">
              <v:fill type="solid"/>
            </v:rect>
            <v:rect style="position:absolute;left:3261;top:2589;width:15;height:5" id="docshape943" filled="true" fillcolor="#dadbdd" stroked="false">
              <v:fill type="solid"/>
            </v:rect>
            <v:rect style="position:absolute;left:3760;top:2589;width:3;height:5" id="docshape944" filled="true" fillcolor="#dadbdd" stroked="false">
              <v:fill type="solid"/>
            </v:rect>
            <v:rect style="position:absolute;left:3758;top:2589;width:15;height:5" id="docshape945" filled="true" fillcolor="#dadbdd" stroked="false">
              <v:fill type="solid"/>
            </v:rect>
            <v:rect style="position:absolute;left:4257;top:2589;width:3;height:5" id="docshape946" filled="true" fillcolor="#dadbdd" stroked="false">
              <v:fill type="solid"/>
            </v:rect>
            <v:rect style="position:absolute;left:4255;top:2589;width:15;height:5" id="docshape947" filled="true" fillcolor="#dadbdd" stroked="false">
              <v:fill type="solid"/>
            </v:rect>
            <v:shape style="position:absolute;left:2834;top:7;width:1412;height:2204" type="#_x0000_t75" id="docshape948" stroked="false">
              <v:imagedata r:id="rId113" o:title=""/>
            </v:shape>
            <v:shape style="position:absolute;left:2037;top:508;width:1181;height:1683" type="#_x0000_t75" id="docshape949" stroked="false">
              <v:imagedata r:id="rId114" o:title=""/>
            </v:shape>
            <v:shape style="position:absolute;left:2071;top:7;width:1145;height:82" type="#_x0000_t75" id="docshape950" stroked="false">
              <v:imagedata r:id="rId115" o:title=""/>
            </v:shape>
            <v:shape style="position:absolute;left:3216;top:31;width:984;height:2122" type="#_x0000_t75" id="docshape951" stroked="false">
              <v:imagedata r:id="rId116" o:title=""/>
            </v:shape>
            <v:shape style="position:absolute;left:2071;top:88;width:764;height:2064" type="#_x0000_t75" id="docshape952" stroked="false">
              <v:imagedata r:id="rId117" o:title=""/>
            </v:shape>
            <v:shape style="position:absolute;left:2834;top:1183;width:384;height:970" type="#_x0000_t75" id="docshape953" stroked="false">
              <v:imagedata r:id="rId118" o:title=""/>
            </v:shape>
            <v:shape style="position:absolute;left:2683;top:28;width:533;height:63" type="#_x0000_t75" id="docshape954" stroked="false">
              <v:imagedata r:id="rId119" o:title=""/>
            </v:shape>
            <v:shape style="position:absolute;left:2683;top:88;width:533;height:1095" type="#_x0000_t75" id="docshape955" stroked="false">
              <v:imagedata r:id="rId120" o:title=""/>
            </v:shape>
            <v:shape style="position:absolute;left:2260;top:64;width:687;height:209" id="docshape956" coordorigin="2261,65" coordsize="687,209" path="m2330,273l2261,273,2261,261,2330,261,2942,65,2947,77,2333,271,2330,273xe" filled="true" fillcolor="#000000" stroked="false">
              <v:path arrowok="t"/>
              <v:fill type="solid"/>
            </v:shape>
            <v:shape style="position:absolute;left:3417;top:1130;width:521;height:466" type="#_x0000_t75" id="docshape957" stroked="false">
              <v:imagedata r:id="rId121" o:title=""/>
            </v:shape>
            <v:shape style="position:absolute;left:3412;top:1125;width:533;height:473" id="docshape958" coordorigin="3413,1125" coordsize="533,473" path="m3943,1598l3415,1598,3415,1596,3413,1596,3413,1128,3415,1128,3415,1125,3943,1125,3943,1128,3946,1130,3418,1130,3418,1137,3425,1137,3425,1586,3946,1586,3946,1593,3943,1596,3943,1598xm3425,1137l3418,1137,3418,1130,3425,1130,3425,1137xm3946,1586l3934,1586,3934,1137,3425,1137,3425,1130,3946,1130,3946,1586xe" filled="true" fillcolor="#000000" stroked="false">
              <v:path arrowok="t"/>
              <v:fill type="solid"/>
            </v:shape>
            <v:shape style="position:absolute;left:2227;top:945;width:524;height:464" type="#_x0000_t75" id="docshape959" stroked="false">
              <v:imagedata r:id="rId122" o:title=""/>
            </v:shape>
            <v:shape style="position:absolute;left:2222;top:940;width:531;height:473" id="docshape960" coordorigin="2222,941" coordsize="531,473" path="m2750,1413l2225,1413,2222,1411,2222,943,2225,941,2750,941,2753,943,2753,948,2227,948,2227,953,2232,953,2232,1401,2753,1401,2753,1411,2750,1413xm2232,953l2227,953,2227,948,2232,948,2232,953xm2753,1401l2743,1401,2743,953,2232,953,2232,948,2753,948,2753,1401xe" filled="true" fillcolor="#000000" stroked="false">
              <v:path arrowok="t"/>
              <v:fill type="solid"/>
            </v:shape>
            <v:shape style="position:absolute;left:2035;top:47;width:231;height:464" type="#_x0000_t75" id="docshape961" stroked="false">
              <v:imagedata r:id="rId123" o:title=""/>
            </v:shape>
            <v:shape style="position:absolute;left:2071;top:88;width:190;height:420" type="#_x0000_t75" id="docshape962" stroked="false">
              <v:imagedata r:id="rId124" o:title=""/>
            </v:shape>
            <v:shape style="position:absolute;left:1828;top:40;width:440;height:473" id="docshape963" coordorigin="1829,41" coordsize="440,473" path="m2266,513l1829,513,1829,43,1831,43,1834,41,2263,41,2268,45,2268,48,1834,48,1834,53,1841,53,1841,504,2268,504,2268,511,2266,513xm1841,53l1834,53,1834,48,1841,48,1841,53xm2268,504l2256,504,2256,53,1841,53,1841,48,2268,48,2268,504xe" filled="true" fillcolor="#000000" stroked="false">
              <v:path arrowok="t"/>
              <v:fill type="solid"/>
            </v:shape>
            <v:shape style="position:absolute;left:2440;top:2207;width:154;height:156" type="#_x0000_t75" id="docshape964" stroked="false">
              <v:imagedata r:id="rId35" o:title=""/>
            </v:shape>
            <v:shape style="position:absolute;left:2810;top:2207;width:156;height:156" type="#_x0000_t75" id="docshape965" stroked="false">
              <v:imagedata r:id="rId36" o:title=""/>
            </v:shape>
            <v:shape style="position:absolute;left:3273;top:2207;width:154;height:156" type="#_x0000_t75" id="docshape966" stroked="false">
              <v:imagedata r:id="rId37" o:title=""/>
            </v:shape>
            <v:shape style="position:absolute;left:1771;top:-17;width:2775;height:2549" id="docshape967" coordorigin="1771,-17" coordsize="2775,2549" path="m4543,-15l1774,-15,1774,-17,4543,-17,4543,-15xm4543,2532l1774,2532,1771,2529,1771,-15,4546,-15,4546,-10,1776,-10,1776,-5,1781,-5,1781,2520,4546,2520,4546,2529,4543,2532xm1781,-5l1776,-5,1776,-10,1781,-10,1781,-5xm4546,2520l4536,2520,4536,-5,1781,-5,1781,-10,4546,-10,4546,2520xe" filled="true" fillcolor="#878787" stroked="false">
              <v:path arrowok="t"/>
              <v:fill type="solid"/>
            </v:shape>
            <v:shape style="position:absolute;left:1876;top:95;width:355;height:382" type="#_x0000_t202" id="docshape968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5</w:t>
                    </w:r>
                  </w:p>
                  <w:p>
                    <w:pPr>
                      <w:spacing w:line="205" w:lineRule="exact" w:before="1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6.1%</w:t>
                    </w:r>
                  </w:p>
                </w:txbxContent>
              </v:textbox>
              <w10:wrap type="none"/>
            </v:shape>
            <v:shape style="position:absolute;left:2268;top:995;width:436;height:380" type="#_x0000_t202" id="docshape96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33</w:t>
                    </w:r>
                  </w:p>
                  <w:p>
                    <w:pPr>
                      <w:spacing w:line="205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40.2%</w:t>
                    </w:r>
                  </w:p>
                </w:txbxContent>
              </v:textbox>
              <w10:wrap type="none"/>
            </v:shape>
            <v:shape style="position:absolute;left:3458;top:1180;width:436;height:380" type="#_x0000_t202" id="docshape970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44</w:t>
                    </w:r>
                  </w:p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7"/>
                      </w:rPr>
                      <w:t>53.7%</w:t>
                    </w:r>
                  </w:p>
                </w:txbxContent>
              </v:textbox>
              <w10:wrap type="none"/>
            </v:shape>
            <v:shape style="position:absolute;left:2601;top:2205;width:1327;height:173" type="#_x0000_t202" id="docshape971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  <w:tab w:pos="832" w:val="left" w:leader="none"/>
                      </w:tabs>
                      <w:spacing w:line="17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1.799988pt;margin-top:4.913236pt;width:120.4pt;height:78.75pt;mso-position-horizontal-relative:page;mso-position-vertical-relative:paragraph;z-index:-35873792" id="docshapegroup972" coordorigin="5436,98" coordsize="2408,1575">
            <v:shape style="position:absolute;left:5443;top:98;width:2396;height:1097" id="docshape973" coordorigin="5443,98" coordsize="2396,1097" path="m7838,1183l5443,1183,5443,1195,7838,1195,7838,1183xm7838,965l5443,965,5443,977,7838,977,7838,965xm7838,744l5443,744,5443,756,7838,756,7838,744xm7838,525l5443,525,5443,537,7838,537,7838,525xm7838,319l5443,319,5443,331,7838,331,7838,319xm7838,98l5443,98,5443,110,7838,110,7838,98xe" filled="true" fillcolor="#878787" stroked="false">
              <v:path arrowok="t"/>
              <v:fill type="solid"/>
            </v:shape>
            <v:shape style="position:absolute;left:5436;top:98;width:2408;height:1316" id="docshape974" coordorigin="5436,98" coordsize="2408,1316" path="m7841,1413l5441,1413,5436,1409,5436,103,5438,103,5438,101,5441,101,5441,98,7838,98,7843,103,7843,105,5443,105,5443,110,5448,110,5448,1401,7843,1401,7843,1411,7841,1411,7841,1413xm5448,110l5443,110,5443,105,5448,105,5448,110xm7843,1401l7831,1401,7831,110,5448,110,5448,105,7843,105,7843,1401xe" filled="true" fillcolor="#000000" stroked="false">
              <v:path arrowok="t"/>
              <v:fill type="solid"/>
            </v:shape>
            <v:shape style="position:absolute;left:5575;top:364;width:1772;height:1049" id="docshape975" coordorigin="5575,365" coordsize="1772,1049" path="m5750,804l5575,804,5575,1413,5750,1413,5750,804xm6547,365l6374,365,6374,1413,6547,1413,6547,365xm7346,1149l7171,1149,7171,1413,7346,1413,7346,1149xe" filled="true" fillcolor="#4f80bc" stroked="false">
              <v:path arrowok="t"/>
              <v:fill type="solid"/>
            </v:shape>
            <v:shape style="position:absolute;left:5750;top:710;width:1781;height:704" id="docshape976" coordorigin="5750,710" coordsize="1781,704" path="m5935,1022l5750,1022,5750,1413,5935,1413,5935,1022xm6732,710l6547,710,6547,1413,6732,1413,6732,710xm7531,1056l7346,1056,7346,1413,7531,1413,7531,1056xe" filled="true" fillcolor="#bf504d" stroked="false">
              <v:path arrowok="t"/>
              <v:fill type="solid"/>
            </v:shape>
            <v:shape style="position:absolute;left:5935;top:1322;width:1769;height:92" id="docshape977" coordorigin="5935,1322" coordsize="1769,92" path="m6108,1322l5935,1322,5935,1413,6108,1413,6108,1322xm6907,1322l6732,1322,6732,1413,6907,1413,6907,1322xm7704,1368l7531,1368,7531,1413,7704,1413,7704,1368xe" filled="true" fillcolor="#9aba59" stroked="false">
              <v:path arrowok="t"/>
              <v:fill type="solid"/>
            </v:shape>
            <v:shape style="position:absolute;left:5436;top:98;width:12;height:1311" id="docshape978" coordorigin="5436,98" coordsize="12,1311" path="m5448,101l5446,101,5446,98,5441,98,5441,101,5438,101,5438,103,5436,103,5436,1409,5448,1409,5448,103,5448,101xe" filled="true" fillcolor="#878787" stroked="false">
              <v:path arrowok="t"/>
              <v:fill type="solid"/>
            </v:shape>
            <v:shape style="position:absolute;left:5435;top:1401;width:2408;height:272" id="docshape979" coordorigin="5436,1401" coordsize="2408,272" path="m7843,1403l7842,1403,7842,1401,5443,1401,5443,1403,5443,1409,5436,1409,5436,1673,5448,1673,5448,1413,6235,1413,6235,1673,6247,1673,6247,1413,7034,1413,7034,1673,7044,1673,7044,1413,7831,1413,7831,1673,7843,1673,7843,1411,7843,140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7.12001pt;margin-top:70.673248pt;width:155.050pt;height:52pt;mso-position-horizontal-relative:page;mso-position-vertical-relative:paragraph;z-index:-35873280" id="docshapegroup980" coordorigin="4742,1413" coordsize="3101,1040">
            <v:rect style="position:absolute;left:4742;top:1931;width:12;height:260" id="docshape981" filled="true" fillcolor="#000000" stroked="false">
              <v:fill type="solid"/>
            </v:rect>
            <v:rect style="position:absolute;left:4800;top:2011;width:94;height:96" id="docshape982" filled="true" fillcolor="#bf504d" stroked="false">
              <v:fill type="solid"/>
            </v:rect>
            <v:shape style="position:absolute;left:4742;top:1927;width:3101;height:526" id="docshape983" coordorigin="4742,1927" coordsize="3101,526" path="m7843,1932l7831,1932,7831,2186,7831,2198,7831,2441,7044,2441,7044,2198,7831,2198,7831,2186,7044,2186,7044,1927,7034,1927,7034,2186,7034,2198,7034,2441,6247,2441,6247,2198,7034,2198,7034,2186,6247,2186,6247,1927,6235,1927,6235,2186,6235,2198,6235,2441,5448,2441,5448,2198,6235,2198,6235,2186,5448,2186,5448,1927,5436,1927,5436,2186,5436,2198,5436,2441,4754,2441,4754,2198,5436,2198,5436,2186,4750,2186,4750,2191,4742,2191,4742,2448,4745,2448,4745,2450,4747,2453,7838,2453,7838,2445,7843,2445,7843,2441,7843,2198,7843,2192,7843,2191,7843,1932xe" filled="true" fillcolor="#000000" stroked="false">
              <v:path arrowok="t"/>
              <v:fill type="solid"/>
            </v:shape>
            <v:rect style="position:absolute;left:4800;top:2265;width:94;height:96" id="docshape984" filled="true" fillcolor="#9aba59" stroked="false">
              <v:fill type="solid"/>
            </v:rect>
            <v:shape style="position:absolute;left:4934;top:1975;width:972;height:435" type="#_x0000_t202" id="docshape985" filled="false" stroked="false">
              <v:textbox inset="0,0,0,0">
                <w:txbxContent>
                  <w:p>
                    <w:pPr>
                      <w:tabs>
                        <w:tab w:pos="951" w:val="right" w:leader="none"/>
                      </w:tabs>
                      <w:spacing w:line="17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9</w:t>
                    </w:r>
                  </w:p>
                  <w:p>
                    <w:pPr>
                      <w:tabs>
                        <w:tab w:pos="951" w:val="right" w:leader="none"/>
                      </w:tabs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</w:t>
                    </w:r>
                    <w:r>
                      <w:rPr>
                        <w:rFonts w:ascii="Times New Roman"/>
                        <w:b/>
                        <w:sz w:val="17"/>
                      </w:rPr>
                      <w:tab/>
                    </w:r>
                    <w:r>
                      <w:rPr>
                        <w:rFonts w:ascii="Calibri"/>
                        <w:b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53;top:1977;width:191;height:432" type="#_x0000_t202" id="docshape986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16</w:t>
                    </w:r>
                  </w:p>
                  <w:p>
                    <w:pPr>
                      <w:spacing w:line="205" w:lineRule="exact" w:before="51"/>
                      <w:ind w:left="43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95;top:1977;width:108;height:432" type="#_x0000_t202" id="docshape987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8</w:t>
                    </w:r>
                  </w:p>
                  <w:p>
                    <w:pPr>
                      <w:spacing w:line="205" w:lineRule="exact" w:before="51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039;top:1669;width:798;height:255" type="#_x0000_t202" id="docshape988" filled="false" stroked="true" strokeweight=".600002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7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41;top:1669;width:798;height:255" type="#_x0000_t202" id="docshape989" filled="false" stroked="true" strokeweight=".48pt" strokecolor="#000000">
              <v:textbox inset="0,0,0,0">
                <w:txbxContent>
                  <w:p>
                    <w:pPr>
                      <w:spacing w:before="13"/>
                      <w:ind w:left="288" w:right="28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24</w:t>
                    </w:r>
                  </w:p>
                </w:txbxContent>
              </v:textbox>
              <v:stroke dashstyle="solid"/>
              <w10:wrap type="none"/>
            </v:shape>
            <v:shape style="position:absolute;left:5442;top:1669;width:800;height:255" type="#_x0000_t202" id="docshape990" filled="false" stroked="true" strokeweight=".599996pt" strokecolor="#000000">
              <v:textbox inset="0,0,0,0">
                <w:txbxContent>
                  <w:p>
                    <w:pPr>
                      <w:spacing w:before="12"/>
                      <w:ind w:left="286" w:right="289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14</w:t>
                    </w:r>
                  </w:p>
                </w:txbxContent>
              </v:textbox>
              <v:stroke dashstyle="solid"/>
              <w10:wrap type="none"/>
            </v:shape>
            <v:shape style="position:absolute;left:4748;top:1669;width:694;height:255" type="#_x0000_t202" id="docshape991" filled="false" stroked="true" strokeweight=".600002pt" strokecolor="#000000">
              <v:textbox inset="0,0,0,0">
                <w:txbxContent>
                  <w:p>
                    <w:pPr>
                      <w:spacing w:before="7"/>
                      <w:ind w:left="179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044;top:1430;width:788;height:234" type="#_x0000_t202" id="docshape992" filled="false" stroked="false">
              <v:textbox inset="0,0,0,0">
                <w:txbxContent>
                  <w:p>
                    <w:pPr>
                      <w:spacing w:line="206" w:lineRule="exact" w:before="0"/>
                      <w:ind w:left="259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47;top:1413;width:788;height:251" type="#_x0000_t202" id="docshape993" filled="false" stroked="false">
              <v:textbox inset="0,0,0,0">
                <w:txbxContent>
                  <w:p>
                    <w:pPr>
                      <w:spacing w:before="15"/>
                      <w:ind w:left="10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448;top:1413;width:788;height:251" type="#_x0000_t202" id="docshape994" filled="false" stroked="false">
              <v:textbox inset="0,0,0,0">
                <w:txbxContent>
                  <w:p>
                    <w:pPr>
                      <w:spacing w:before="15"/>
                      <w:ind w:left="71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7.880005pt;margin-top:-.846759pt;width:175.8pt;height:127.45pt;mso-position-horizontal-relative:page;mso-position-vertical-relative:paragraph;z-index:-35872768" type="#_x0000_t202" id="docshape995" filled="false" stroked="false">
            <v:textbox inset="0,0,0,0">
              <w:txbxContent>
                <w:p>
                  <w:pPr>
                    <w:spacing w:before="3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30</w:t>
                  </w:r>
                </w:p>
                <w:p>
                  <w:pPr>
                    <w:spacing w:before="11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25</w:t>
                  </w:r>
                </w:p>
                <w:p>
                  <w:pPr>
                    <w:spacing w:before="11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20</w:t>
                  </w:r>
                </w:p>
                <w:p>
                  <w:pPr>
                    <w:spacing w:before="11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15</w:t>
                  </w:r>
                </w:p>
                <w:p>
                  <w:pPr>
                    <w:spacing w:before="11"/>
                    <w:ind w:left="554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sz w:val="17"/>
                    </w:rPr>
                    <w:t>10</w:t>
                  </w:r>
                </w:p>
                <w:p>
                  <w:pPr>
                    <w:spacing w:before="11"/>
                    <w:ind w:left="64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5</w:t>
                  </w:r>
                </w:p>
                <w:p>
                  <w:pPr>
                    <w:spacing w:before="11"/>
                    <w:ind w:left="640" w:right="0" w:firstLine="0"/>
                    <w:jc w:val="left"/>
                    <w:rPr>
                      <w:rFonts w:ascii="Calibri"/>
                      <w:b/>
                      <w:sz w:val="17"/>
                    </w:rPr>
                  </w:pPr>
                  <w:r>
                    <w:rPr>
                      <w:rFonts w:ascii="Calibri"/>
                      <w:b/>
                      <w:w w:val="101"/>
                      <w:sz w:val="1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880005pt;margin-top:-.846759pt;width:175.8pt;height:127.45pt;mso-position-horizontal-relative:page;mso-position-vertical-relative:paragraph;z-index:15840256" id="docshape996" coordorigin="4558,-17" coordsize="3516,2549" path="m8071,2532l4560,2532,4560,2529,4558,2529,4558,-12,4562,-17,8071,-17,8071,-15,8074,-15,8074,-10,4565,-10,4565,-5,4570,-5,4570,2520,8074,2520,8074,2529,8071,2532xm4570,-5l4565,-5,4565,-10,4570,-10,4570,-5xm8074,2520l8064,2520,8064,-5,4570,-5,4570,-10,8074,-10,8074,2520xe" filled="true" fillcolor="#878787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1"/>
          <w:sz w:val="17"/>
        </w:rPr>
        <w:t> </w:t>
      </w:r>
      <w:r>
        <w:rPr>
          <w:rFonts w:ascii="Calibri"/>
          <w:b/>
          <w:sz w:val="17"/>
        </w:rPr>
        <w:t>del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Total</w:t>
      </w:r>
      <w:r>
        <w:rPr>
          <w:rFonts w:ascii="Calibri"/>
          <w:b/>
          <w:spacing w:val="6"/>
          <w:sz w:val="17"/>
        </w:rPr>
        <w:t> </w:t>
      </w:r>
      <w:r>
        <w:rPr>
          <w:rFonts w:ascii="Calibri"/>
          <w:b/>
          <w:sz w:val="17"/>
        </w:rPr>
        <w:t>(82</w:t>
      </w:r>
      <w:r>
        <w:rPr>
          <w:rFonts w:ascii="Calibri"/>
          <w:b/>
          <w:spacing w:val="-9"/>
          <w:sz w:val="17"/>
        </w:rPr>
        <w:t> </w:t>
      </w:r>
      <w:r>
        <w:rPr>
          <w:rFonts w:ascii="Calibri"/>
          <w:b/>
          <w:sz w:val="17"/>
        </w:rPr>
        <w:t>encuestas)</w:t>
      </w:r>
    </w:p>
    <w:tbl>
      <w:tblPr>
        <w:tblW w:w="0" w:type="auto"/>
        <w:jc w:val="left"/>
        <w:tblInd w:w="6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97"/>
        <w:gridCol w:w="498"/>
        <w:gridCol w:w="498"/>
      </w:tblGrid>
      <w:tr>
        <w:trPr>
          <w:trHeight w:val="211" w:hRule="atLeast"/>
        </w:trPr>
        <w:tc>
          <w:tcPr>
            <w:tcW w:w="49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spacing w:line="188" w:lineRule="exact" w:before="4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H</w:t>
            </w:r>
          </w:p>
        </w:tc>
        <w:tc>
          <w:tcPr>
            <w:tcW w:w="498" w:type="dxa"/>
          </w:tcPr>
          <w:p>
            <w:pPr>
              <w:pStyle w:val="TableParagraph"/>
              <w:spacing w:line="188" w:lineRule="exact" w:before="4"/>
              <w:ind w:left="178"/>
              <w:rPr>
                <w:b/>
                <w:sz w:val="17"/>
              </w:rPr>
            </w:pPr>
            <w:r>
              <w:rPr>
                <w:b/>
                <w:w w:val="101"/>
                <w:sz w:val="17"/>
              </w:rPr>
              <w:t>M</w:t>
            </w:r>
          </w:p>
        </w:tc>
        <w:tc>
          <w:tcPr>
            <w:tcW w:w="498" w:type="dxa"/>
          </w:tcPr>
          <w:p>
            <w:pPr>
              <w:pStyle w:val="TableParagraph"/>
              <w:spacing w:line="188" w:lineRule="exact" w:before="4"/>
              <w:ind w:left="119"/>
              <w:rPr>
                <w:b/>
                <w:sz w:val="17"/>
              </w:rPr>
            </w:pPr>
            <w:r>
              <w:rPr>
                <w:b/>
                <w:sz w:val="17"/>
              </w:rPr>
              <w:t>R.E.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9" w:lineRule="exact" w:before="22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Sí</w:t>
            </w:r>
          </w:p>
        </w:tc>
        <w:tc>
          <w:tcPr>
            <w:tcW w:w="497" w:type="dxa"/>
          </w:tcPr>
          <w:p>
            <w:pPr>
              <w:pStyle w:val="TableParagraph"/>
              <w:spacing w:line="188" w:lineRule="exact" w:before="2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17.1%</w:t>
            </w:r>
          </w:p>
        </w:tc>
        <w:tc>
          <w:tcPr>
            <w:tcW w:w="498" w:type="dxa"/>
          </w:tcPr>
          <w:p>
            <w:pPr>
              <w:pStyle w:val="TableParagraph"/>
              <w:spacing w:line="188" w:lineRule="exact" w:before="2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29.3%</w:t>
            </w:r>
          </w:p>
        </w:tc>
        <w:tc>
          <w:tcPr>
            <w:tcW w:w="498" w:type="dxa"/>
          </w:tcPr>
          <w:p>
            <w:pPr>
              <w:pStyle w:val="TableParagraph"/>
              <w:spacing w:line="188" w:lineRule="exact" w:before="2"/>
              <w:ind w:left="131"/>
              <w:rPr>
                <w:sz w:val="17"/>
              </w:rPr>
            </w:pPr>
            <w:r>
              <w:rPr>
                <w:sz w:val="17"/>
              </w:rPr>
              <w:t>7.3%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6" w:lineRule="exact" w:before="24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497" w:type="dxa"/>
          </w:tcPr>
          <w:p>
            <w:pPr>
              <w:pStyle w:val="TableParagraph"/>
              <w:spacing w:line="185" w:lineRule="exact" w:before="5"/>
              <w:ind w:left="39"/>
              <w:jc w:val="center"/>
              <w:rPr>
                <w:sz w:val="17"/>
              </w:rPr>
            </w:pPr>
            <w:r>
              <w:rPr>
                <w:sz w:val="17"/>
              </w:rPr>
              <w:t>11.0%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19.5%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31"/>
              <w:rPr>
                <w:sz w:val="17"/>
              </w:rPr>
            </w:pPr>
            <w:r>
              <w:rPr>
                <w:sz w:val="17"/>
              </w:rPr>
              <w:t>9.8%</w:t>
            </w:r>
          </w:p>
        </w:tc>
      </w:tr>
      <w:tr>
        <w:trPr>
          <w:trHeight w:val="210" w:hRule="atLeast"/>
        </w:trPr>
        <w:tc>
          <w:tcPr>
            <w:tcW w:w="497" w:type="dxa"/>
          </w:tcPr>
          <w:p>
            <w:pPr>
              <w:pStyle w:val="TableParagraph"/>
              <w:spacing w:line="166" w:lineRule="exact" w:before="24"/>
              <w:ind w:left="27"/>
              <w:rPr>
                <w:b/>
                <w:sz w:val="15"/>
              </w:rPr>
            </w:pPr>
            <w:r>
              <w:rPr>
                <w:b/>
                <w:sz w:val="15"/>
              </w:rPr>
              <w:t>NS/NC</w:t>
            </w:r>
          </w:p>
        </w:tc>
        <w:tc>
          <w:tcPr>
            <w:tcW w:w="497" w:type="dxa"/>
          </w:tcPr>
          <w:p>
            <w:pPr>
              <w:pStyle w:val="TableParagraph"/>
              <w:spacing w:line="185" w:lineRule="exact" w:before="5"/>
              <w:ind w:left="121"/>
              <w:jc w:val="center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2.4%</w:t>
            </w:r>
          </w:p>
        </w:tc>
        <w:tc>
          <w:tcPr>
            <w:tcW w:w="498" w:type="dxa"/>
          </w:tcPr>
          <w:p>
            <w:pPr>
              <w:pStyle w:val="TableParagraph"/>
              <w:spacing w:line="185" w:lineRule="exact" w:before="5"/>
              <w:ind w:left="131"/>
              <w:rPr>
                <w:sz w:val="17"/>
              </w:rPr>
            </w:pPr>
            <w:r>
              <w:rPr>
                <w:sz w:val="17"/>
              </w:rPr>
              <w:t>1.2%</w:t>
            </w:r>
          </w:p>
        </w:tc>
      </w:tr>
    </w:tbl>
    <w:p>
      <w:pPr>
        <w:pStyle w:val="BodyText"/>
        <w:spacing w:before="4"/>
        <w:rPr>
          <w:rFonts w:ascii="Calibri"/>
          <w:b/>
          <w:sz w:val="15"/>
        </w:rPr>
      </w:pPr>
      <w:r>
        <w:rPr/>
        <w:pict>
          <v:group style="position:absolute;margin-left:509.519989pt;margin-top:10.555406pt;width:.25pt;height:.75pt;mso-position-horizontal-relative:page;mso-position-vertical-relative:paragraph;z-index:-15626240;mso-wrap-distance-left:0;mso-wrap-distance-right:0" id="docshapegroup997" coordorigin="10190,211" coordsize="5,15">
            <v:rect style="position:absolute;left:10190;top:213;width:5;height:3" id="docshape998" filled="true" fillcolor="#dadbdd" stroked="false">
              <v:fill type="solid"/>
            </v:rect>
            <v:rect style="position:absolute;left:10190;top:211;width:5;height:15" id="docshape999" filled="true" fillcolor="#dadbdd" stroked="false">
              <v:fill type="solid"/>
            </v:rect>
            <w10:wrap type="topAndBottom"/>
          </v:group>
        </w:pict>
      </w:r>
    </w:p>
    <w:p>
      <w:pPr>
        <w:spacing w:before="11"/>
        <w:ind w:left="0" w:right="453" w:firstLine="0"/>
        <w:jc w:val="right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%</w:t>
      </w:r>
      <w:r>
        <w:rPr>
          <w:rFonts w:ascii="Calibri"/>
          <w:b/>
          <w:spacing w:val="-3"/>
          <w:sz w:val="17"/>
        </w:rPr>
        <w:t> </w:t>
      </w:r>
      <w:r>
        <w:rPr>
          <w:rFonts w:ascii="Calibri"/>
          <w:b/>
          <w:sz w:val="17"/>
        </w:rPr>
        <w:t>del total</w:t>
      </w:r>
      <w:r>
        <w:rPr>
          <w:rFonts w:ascii="Calibri"/>
          <w:b/>
          <w:spacing w:val="1"/>
          <w:sz w:val="17"/>
        </w:rPr>
        <w:t> </w:t>
      </w:r>
      <w:r>
        <w:rPr>
          <w:rFonts w:ascii="Calibri"/>
          <w:b/>
          <w:sz w:val="17"/>
        </w:rPr>
        <w:t>de</w:t>
      </w:r>
      <w:r>
        <w:rPr>
          <w:rFonts w:ascii="Calibri"/>
          <w:b/>
          <w:spacing w:val="2"/>
          <w:sz w:val="17"/>
        </w:rPr>
        <w:t> </w:t>
      </w:r>
      <w:r>
        <w:rPr>
          <w:rFonts w:ascii="Calibri"/>
          <w:b/>
          <w:sz w:val="17"/>
        </w:rPr>
        <w:t>cada</w:t>
      </w:r>
      <w:r>
        <w:rPr>
          <w:rFonts w:ascii="Calibri"/>
          <w:b/>
          <w:spacing w:val="-6"/>
          <w:sz w:val="17"/>
        </w:rPr>
        <w:t> </w:t>
      </w:r>
      <w:r>
        <w:rPr>
          <w:rFonts w:ascii="Calibri"/>
          <w:b/>
          <w:sz w:val="17"/>
        </w:rPr>
        <w:t>categ.</w:t>
      </w:r>
    </w:p>
    <w:p>
      <w:pPr>
        <w:tabs>
          <w:tab w:pos="6597" w:val="left" w:leader="none"/>
        </w:tabs>
        <w:spacing w:line="240" w:lineRule="auto"/>
        <w:ind w:left="3280" w:right="0" w:firstLine="0"/>
        <w:rPr>
          <w:rFonts w:ascii="Calibri"/>
          <w:sz w:val="20"/>
        </w:rPr>
      </w:pPr>
      <w:r>
        <w:rPr/>
        <w:pict>
          <v:group style="position:absolute;margin-left:237.720001pt;margin-top:49.499992pt;width:.6pt;height:.25pt;mso-position-horizontal-relative:page;mso-position-vertical-relative:paragraph;z-index:-15625216;mso-wrap-distance-left:0;mso-wrap-distance-right:0" id="docshapegroup1000" coordorigin="4754,990" coordsize="12,5">
            <v:rect style="position:absolute;left:4754;top:990;width:3;height:5" id="docshape1001" filled="true" fillcolor="#dadbdd" stroked="false">
              <v:fill type="solid"/>
            </v:rect>
            <v:rect style="position:absolute;left:4754;top:990;width:12;height:5" id="docshape1002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262.559998pt;margin-top:49.499992pt;width:.75pt;height:.25pt;mso-position-horizontal-relative:page;mso-position-vertical-relative:paragraph;z-index:-15624704;mso-wrap-distance-left:0;mso-wrap-distance-right:0" id="docshapegroup1003" coordorigin="5251,990" coordsize="15,5">
            <v:rect style="position:absolute;left:5251;top:990;width:3;height:5" id="docshape1004" filled="true" fillcolor="#dadbdd" stroked="false">
              <v:fill type="solid"/>
            </v:rect>
            <v:rect style="position:absolute;left:5251;top:990;width:15;height:5" id="docshape1005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287.400024pt;margin-top:49.499992pt;width:.75pt;height:.25pt;mso-position-horizontal-relative:page;mso-position-vertical-relative:paragraph;z-index:-15624192;mso-wrap-distance-left:0;mso-wrap-distance-right:0" id="docshapegroup1006" coordorigin="5748,990" coordsize="15,5">
            <v:rect style="position:absolute;left:5750;top:990;width:3;height:5" id="docshape1007" filled="true" fillcolor="#dadbdd" stroked="false">
              <v:fill type="solid"/>
            </v:rect>
            <v:rect style="position:absolute;left:5748;top:990;width:15;height:5" id="docshape1008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12.240021pt;margin-top:49.499992pt;width:.75pt;height:.25pt;mso-position-horizontal-relative:page;mso-position-vertical-relative:paragraph;z-index:-15623680;mso-wrap-distance-left:0;mso-wrap-distance-right:0" id="docshapegroup1009" coordorigin="6245,990" coordsize="15,5">
            <v:rect style="position:absolute;left:6247;top:990;width:3;height:5" id="docshape1010" filled="true" fillcolor="#dadbdd" stroked="false">
              <v:fill type="solid"/>
            </v:rect>
            <v:rect style="position:absolute;left:6244;top:990;width:15;height:5" id="docshape1011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37.200012pt;margin-top:49.499992pt;width:.6pt;height:.25pt;mso-position-horizontal-relative:page;mso-position-vertical-relative:paragraph;z-index:-15623168;mso-wrap-distance-left:0;mso-wrap-distance-right:0" id="docshapegroup1012" coordorigin="6744,990" coordsize="12,5">
            <v:rect style="position:absolute;left:6744;top:990;width:3;height:5" id="docshape1013" filled="true" fillcolor="#dadbdd" stroked="false">
              <v:fill type="solid"/>
            </v:rect>
            <v:rect style="position:absolute;left:6744;top:990;width:12;height:5" id="docshape1014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62.040009pt;margin-top:49.499992pt;width:.75pt;height:.25pt;mso-position-horizontal-relative:page;mso-position-vertical-relative:paragraph;z-index:-15622656;mso-wrap-distance-left:0;mso-wrap-distance-right:0" id="docshapegroup1015" coordorigin="7241,990" coordsize="15,5">
            <v:rect style="position:absolute;left:7240;top:990;width:3;height:5" id="docshape1016" filled="true" fillcolor="#dadbdd" stroked="false">
              <v:fill type="solid"/>
            </v:rect>
            <v:rect style="position:absolute;left:7240;top:990;width:15;height:5" id="docshape1017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386.880035pt;margin-top:49.499992pt;width:.75pt;height:.25pt;mso-position-horizontal-relative:page;mso-position-vertical-relative:paragraph;z-index:-15622144;mso-wrap-distance-left:0;mso-wrap-distance-right:0" id="docshapegroup1018" coordorigin="7738,990" coordsize="15,5">
            <v:rect style="position:absolute;left:7740;top:990;width:3;height:5" id="docshape1019" filled="true" fillcolor="#dadbdd" stroked="false">
              <v:fill type="solid"/>
            </v:rect>
            <v:rect style="position:absolute;left:7737;top:990;width:15;height:5" id="docshape1020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05.960052pt;margin-top:49.499992pt;width:.75pt;height:.25pt;mso-position-horizontal-relative:page;mso-position-vertical-relative:paragraph;z-index:-15621632;mso-wrap-distance-left:0;mso-wrap-distance-right:0" id="docshapegroup1021" coordorigin="8119,990" coordsize="15,5">
            <v:rect style="position:absolute;left:8121;top:990;width:3;height:5" id="docshape1022" filled="true" fillcolor="#dadbdd" stroked="false">
              <v:fill type="solid"/>
            </v:rect>
            <v:rect style="position:absolute;left:8119;top:990;width:15;height:5" id="docshape1023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30.800049pt;margin-top:49.499992pt;width:.75pt;height:.25pt;mso-position-horizontal-relative:page;mso-position-vertical-relative:paragraph;z-index:-15621120;mso-wrap-distance-left:0;mso-wrap-distance-right:0" id="docshapegroup1024" coordorigin="8616,990" coordsize="15,5">
            <v:rect style="position:absolute;left:8618;top:990;width:3;height:5" id="docshape1025" filled="true" fillcolor="#dadbdd" stroked="false">
              <v:fill type="solid"/>
            </v:rect>
            <v:rect style="position:absolute;left:8616;top:990;width:15;height:5" id="docshape1026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55.76001pt;margin-top:49.499992pt;width:.6pt;height:.25pt;mso-position-horizontal-relative:page;mso-position-vertical-relative:paragraph;z-index:-15620608;mso-wrap-distance-left:0;mso-wrap-distance-right:0" id="docshapegroup1027" coordorigin="9115,990" coordsize="12,5">
            <v:rect style="position:absolute;left:9115;top:990;width:3;height:5" id="docshape1028" filled="true" fillcolor="#dadbdd" stroked="false">
              <v:fill type="solid"/>
            </v:rect>
            <v:rect style="position:absolute;left:9115;top:990;width:12;height:5" id="docshape1029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480.600006pt;margin-top:49.499992pt;width:.75pt;height:.25pt;mso-position-horizontal-relative:page;mso-position-vertical-relative:paragraph;z-index:-15620096;mso-wrap-distance-left:0;mso-wrap-distance-right:0" id="docshapegroup1030" coordorigin="9612,990" coordsize="15,5">
            <v:rect style="position:absolute;left:9612;top:990;width:3;height:5" id="docshape1031" filled="true" fillcolor="#dadbdd" stroked="false">
              <v:fill type="solid"/>
            </v:rect>
            <v:rect style="position:absolute;left:9612;top:990;width:15;height:5" id="docshape1032" filled="true" fillcolor="#dadbdd" stroked="false">
              <v:fill type="solid"/>
            </v:rect>
            <w10:wrap type="topAndBottom"/>
          </v:group>
        </w:pict>
      </w:r>
      <w:r>
        <w:rPr/>
        <w:pict>
          <v:group style="position:absolute;margin-left:505.440002pt;margin-top:48.900002pt;width:4.350pt;height:.85pt;mso-position-horizontal-relative:page;mso-position-vertical-relative:paragraph;z-index:-15619584;mso-wrap-distance-left:0;mso-wrap-distance-right:0" id="docshapegroup1033" coordorigin="10109,978" coordsize="87,17">
            <v:rect style="position:absolute;left:10111;top:990;width:3;height:5" id="docshape1034" filled="true" fillcolor="#dadbdd" stroked="false">
              <v:fill type="solid"/>
            </v:rect>
            <v:rect style="position:absolute;left:10108;top:990;width:15;height:5" id="docshape1035" filled="true" fillcolor="#dadbdd" stroked="false">
              <v:fill type="solid"/>
            </v:rect>
            <v:rect style="position:absolute;left:10178;top:990;width:3;height:5" id="docshape1036" filled="true" fillcolor="#dadbdd" stroked="false">
              <v:fill type="solid"/>
            </v:rect>
            <v:rect style="position:absolute;left:10178;top:990;width:15;height:5" id="docshape1037" filled="true" fillcolor="#dadbdd" stroked="false">
              <v:fill type="solid"/>
            </v:rect>
            <v:rect style="position:absolute;left:10190;top:978;width:5;height:3" id="docshape1038" filled="true" fillcolor="#dadbdd" stroked="false">
              <v:fill type="solid"/>
            </v:rect>
            <v:rect style="position:absolute;left:10190;top:978;width:5;height:15" id="docshape1039" filled="true" fillcolor="#dadbdd" stroked="false">
              <v:fill type="solid"/>
            </v:rect>
            <w10:wrap type="topAndBottom"/>
          </v:group>
        </w:pict>
      </w:r>
      <w:r>
        <w:rPr>
          <w:rFonts w:ascii="Calibri"/>
          <w:position w:val="70"/>
          <w:sz w:val="20"/>
        </w:rPr>
        <w:pict>
          <v:group style="width:4.7pt;height:4.7pt;mso-position-horizontal-relative:char;mso-position-vertical-relative:line" id="docshapegroup1040" coordorigin="0,0" coordsize="94,94">
            <v:rect style="position:absolute;left:0;top:0;width:94;height:94" id="docshape1041" filled="true" fillcolor="#4f80bc" stroked="false">
              <v:fill type="solid"/>
            </v:rect>
          </v:group>
        </w:pict>
      </w:r>
      <w:r>
        <w:rPr>
          <w:rFonts w:ascii="Calibri"/>
          <w:position w:val="70"/>
          <w:sz w:val="20"/>
        </w:rPr>
      </w:r>
      <w:r>
        <w:rPr>
          <w:rFonts w:ascii="Calibri"/>
          <w:position w:val="70"/>
          <w:sz w:val="20"/>
        </w:rPr>
        <w:tab/>
      </w:r>
      <w:r>
        <w:rPr>
          <w:rFonts w:ascii="Calibri"/>
          <w:sz w:val="20"/>
        </w:rPr>
        <w:pict>
          <v:shape style="width:100.7pt;height:47pt;mso-position-horizontal-relative:char;mso-position-vertical-relative:line" type="#_x0000_t202" id="docshape104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"/>
                    <w:gridCol w:w="497"/>
                    <w:gridCol w:w="498"/>
                    <w:gridCol w:w="498"/>
                  </w:tblGrid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lef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left="17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1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left="1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6" w:lineRule="exact" w:before="24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Sí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56.0%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57.1%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5" w:lineRule="exact" w:before="5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40.0%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8" w:lineRule="exact" w:before="24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No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7" w:lineRule="exact" w:before="5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7" w:lineRule="exact" w:before="5"/>
                          <w:ind w:right="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38.1%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7" w:lineRule="exact" w:before="5"/>
                          <w:ind w:right="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53.3%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68" w:lineRule="exact" w:before="22"/>
                          <w:ind w:left="2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NS/NC</w:t>
                        </w:r>
                      </w:p>
                    </w:tc>
                    <w:tc>
                      <w:tcPr>
                        <w:tcW w:w="497" w:type="dxa"/>
                      </w:tcPr>
                      <w:p>
                        <w:pPr>
                          <w:pStyle w:val="TableParagraph"/>
                          <w:spacing w:line="187" w:lineRule="exact" w:before="3"/>
                          <w:ind w:left="1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8.0%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7" w:lineRule="exact" w:before="3"/>
                          <w:ind w:right="1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4.8%</w:t>
                        </w:r>
                      </w:p>
                    </w:tc>
                    <w:tc>
                      <w:tcPr>
                        <w:tcW w:w="498" w:type="dxa"/>
                      </w:tcPr>
                      <w:p>
                        <w:pPr>
                          <w:pStyle w:val="TableParagraph"/>
                          <w:spacing w:line="187" w:lineRule="exact" w:before="3"/>
                          <w:ind w:right="1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headerReference w:type="default" r:id="rId111"/>
          <w:footerReference w:type="default" r:id="rId112"/>
          <w:pgSz w:w="11910" w:h="16840"/>
          <w:pgMar w:header="523" w:footer="1005" w:top="1340" w:bottom="1200" w:left="1520" w:right="1420"/>
          <w:pgNumType w:start="1"/>
        </w:sectPr>
      </w:pPr>
    </w:p>
    <w:p>
      <w:pPr>
        <w:pStyle w:val="BodyText"/>
        <w:spacing w:before="195"/>
        <w:ind w:left="181" w:right="277"/>
        <w:jc w:val="both"/>
        <w:rPr>
          <w:rFonts w:ascii="Arial"/>
          <w:sz w:val="20"/>
        </w:rPr>
      </w:pPr>
      <w:r>
        <w:rPr/>
        <w:t>La respuesta mayoritaria ha sido afirmativa (un total del 53.7%); no obstante, resulta llamativo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 40.2% de las</w:t>
      </w:r>
      <w:r>
        <w:rPr>
          <w:spacing w:val="1"/>
        </w:rPr>
        <w:t> </w:t>
      </w:r>
      <w:r>
        <w:rPr/>
        <w:t>respuestas sean</w:t>
      </w:r>
      <w:r>
        <w:rPr>
          <w:spacing w:val="1"/>
        </w:rPr>
        <w:t> </w:t>
      </w:r>
      <w:r>
        <w:rPr/>
        <w:t>negativas,</w:t>
      </w:r>
      <w:r>
        <w:rPr>
          <w:spacing w:val="1"/>
        </w:rPr>
        <w:t> </w:t>
      </w:r>
      <w:r>
        <w:rPr/>
        <w:t>y que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 mismas,</w:t>
      </w:r>
      <w:r>
        <w:rPr>
          <w:spacing w:val="54"/>
        </w:rPr>
        <w:t> </w:t>
      </w:r>
      <w:r>
        <w:rPr/>
        <w:t>el porcentaje de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casi duplique</w:t>
      </w:r>
      <w:r>
        <w:rPr>
          <w:spacing w:val="2"/>
        </w:rPr>
        <w:t> </w:t>
      </w:r>
      <w:r>
        <w:rPr/>
        <w:t>al</w:t>
      </w:r>
      <w:r>
        <w:rPr>
          <w:spacing w:val="-2"/>
        </w:rPr>
        <w:t> </w:t>
      </w:r>
      <w:r>
        <w:rPr/>
        <w:t>de hombres</w:t>
      </w:r>
      <w:r>
        <w:rPr>
          <w:rFonts w:ascii="Arial"/>
          <w:sz w:val="20"/>
        </w:rPr>
        <w:t>.</w:t>
      </w:r>
    </w:p>
    <w:p>
      <w:pPr>
        <w:pStyle w:val="BodyText"/>
        <w:spacing w:line="259" w:lineRule="auto" w:before="230"/>
        <w:ind w:left="181" w:right="275"/>
        <w:jc w:val="both"/>
      </w:pPr>
      <w:r>
        <w:rPr>
          <w:b/>
        </w:rPr>
        <w:t>Conclusión 18.-</w:t>
      </w:r>
      <w:r>
        <w:rPr>
          <w:b/>
          <w:spacing w:val="1"/>
        </w:rPr>
        <w:t> </w:t>
      </w:r>
      <w:r>
        <w:rPr/>
        <w:t>Dada la importante fracción del personal que desconoce la existencia del</w:t>
      </w:r>
      <w:r>
        <w:rPr>
          <w:spacing w:val="1"/>
        </w:rPr>
        <w:t> </w:t>
      </w:r>
      <w:r>
        <w:rPr/>
        <w:t>Protocolo contra el Acoso Sexual en el ITC, a pesar de que el mismo se halla publicado en lugar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accesible de la</w:t>
      </w:r>
      <w:r>
        <w:rPr>
          <w:spacing w:val="1"/>
        </w:rPr>
        <w:t> </w:t>
      </w:r>
      <w:r>
        <w:rPr/>
        <w:t>intranet,</w:t>
      </w:r>
      <w:r>
        <w:rPr>
          <w:spacing w:val="1"/>
        </w:rPr>
        <w:t> </w:t>
      </w:r>
      <w:r>
        <w:rPr/>
        <w:t>la empresa</w:t>
      </w:r>
      <w:r>
        <w:rPr>
          <w:spacing w:val="1"/>
        </w:rPr>
        <w:t> </w:t>
      </w:r>
      <w:r>
        <w:rPr/>
        <w:t>debería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explícitamente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54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contacto,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proceder en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sufrir,</w:t>
      </w:r>
      <w:r>
        <w:rPr>
          <w:spacing w:val="-2"/>
        </w:rPr>
        <w:t> </w:t>
      </w:r>
      <w:r>
        <w:rPr/>
        <w:t>percibir o conocer</w:t>
      </w:r>
      <w:r>
        <w:rPr>
          <w:spacing w:val="-1"/>
        </w:rPr>
        <w:t> </w:t>
      </w:r>
      <w:r>
        <w:rPr/>
        <w:t>acoso</w:t>
      </w:r>
      <w:r>
        <w:rPr>
          <w:spacing w:val="-2"/>
        </w:rPr>
        <w:t> </w:t>
      </w:r>
      <w:r>
        <w:rPr/>
        <w:t>sexual</w:t>
      </w:r>
    </w:p>
    <w:p>
      <w:pPr>
        <w:pStyle w:val="BodyText"/>
        <w:spacing w:before="8"/>
        <w:rPr>
          <w:sz w:val="41"/>
        </w:rPr>
      </w:pPr>
    </w:p>
    <w:p>
      <w:pPr>
        <w:pStyle w:val="Heading3"/>
        <w:numPr>
          <w:ilvl w:val="0"/>
          <w:numId w:val="10"/>
        </w:numPr>
        <w:tabs>
          <w:tab w:pos="609" w:val="left" w:leader="none"/>
        </w:tabs>
        <w:spacing w:line="259" w:lineRule="auto" w:before="1" w:after="0"/>
        <w:ind w:left="608" w:right="492" w:hanging="360"/>
        <w:jc w:val="left"/>
      </w:pPr>
      <w:bookmarkStart w:name="_TOC_250009" w:id="16"/>
      <w:r>
        <w:rPr>
          <w:color w:val="2D74B5"/>
        </w:rPr>
        <w:t>RESULTADOS DE LA AUDITORÍA RETRIBUTIVA, ASÍ COMO SU</w:t>
      </w:r>
      <w:r>
        <w:rPr>
          <w:color w:val="2D74B5"/>
          <w:spacing w:val="1"/>
        </w:rPr>
        <w:t> </w:t>
      </w:r>
      <w:r>
        <w:rPr>
          <w:color w:val="2D74B5"/>
        </w:rPr>
        <w:t>VIGENCIA Y PERIODICIDAD EN LOS TÉRMINOS ESTABLECIDOS EN EL</w:t>
      </w:r>
      <w:r>
        <w:rPr>
          <w:color w:val="2D74B5"/>
          <w:spacing w:val="-61"/>
        </w:rPr>
        <w:t> </w:t>
      </w:r>
      <w:r>
        <w:rPr>
          <w:color w:val="2D74B5"/>
        </w:rPr>
        <w:t>REAL DECRETO 902/2020, DE 13 DE OCTUBRE, DE IGUALDAD</w:t>
      </w:r>
      <w:r>
        <w:rPr>
          <w:color w:val="2D74B5"/>
          <w:spacing w:val="1"/>
        </w:rPr>
        <w:t> </w:t>
      </w:r>
      <w:r>
        <w:rPr>
          <w:color w:val="2D74B5"/>
        </w:rPr>
        <w:t>RETRIBUTIVA</w:t>
      </w:r>
      <w:r>
        <w:rPr>
          <w:color w:val="2D74B5"/>
          <w:spacing w:val="-3"/>
        </w:rPr>
        <w:t> </w:t>
      </w:r>
      <w:r>
        <w:rPr>
          <w:color w:val="2D74B5"/>
        </w:rPr>
        <w:t>ENTRE</w:t>
      </w:r>
      <w:r>
        <w:rPr>
          <w:color w:val="2D74B5"/>
          <w:spacing w:val="-5"/>
        </w:rPr>
        <w:t> </w:t>
      </w:r>
      <w:bookmarkEnd w:id="16"/>
      <w:r>
        <w:rPr>
          <w:color w:val="2D74B5"/>
        </w:rPr>
        <w:t>MUJERES Y HOMBRES.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BodyText"/>
        <w:spacing w:before="1"/>
        <w:ind w:left="181" w:right="276"/>
        <w:jc w:val="both"/>
      </w:pPr>
      <w:r>
        <w:rPr/>
        <w:t>La auditoría retributiva tiene por objeto obtener la información necesaria para comprobar si el</w:t>
      </w:r>
      <w:r>
        <w:rPr>
          <w:spacing w:val="1"/>
        </w:rPr>
        <w:t> </w:t>
      </w:r>
      <w:r>
        <w:rPr/>
        <w:t>sistema retributivo del ITC, de manera transversal y completa, cumple con la aplicación efectiva</w:t>
      </w:r>
      <w:r>
        <w:rPr>
          <w:spacing w:val="1"/>
        </w:rPr>
        <w:t> </w:t>
      </w:r>
      <w:r>
        <w:rPr/>
        <w:t>del principio</w:t>
      </w:r>
      <w:r>
        <w:rPr>
          <w:spacing w:val="-2"/>
        </w:rPr>
        <w:t> </w:t>
      </w:r>
      <w:r>
        <w:rPr/>
        <w:t>de igualdad entre</w:t>
      </w:r>
      <w:r>
        <w:rPr>
          <w:spacing w:val="-1"/>
        </w:rPr>
        <w:t> </w:t>
      </w:r>
      <w:r>
        <w:rPr/>
        <w:t>mujeres y hombres en materia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retribución.</w:t>
      </w:r>
    </w:p>
    <w:p>
      <w:pPr>
        <w:pStyle w:val="BodyText"/>
        <w:spacing w:before="150"/>
        <w:ind w:left="181" w:right="275"/>
        <w:jc w:val="both"/>
      </w:pPr>
      <w:r>
        <w:rPr/>
        <w:t>Se trata de un registro cuantitativo (no nominativo) que recoge los valores promedio de los</w:t>
      </w:r>
      <w:r>
        <w:rPr>
          <w:spacing w:val="1"/>
        </w:rPr>
        <w:t> </w:t>
      </w:r>
      <w:r>
        <w:rPr/>
        <w:t>salarios y los complementos salariales, con los datos desagregados por sexo y distribuidos por</w:t>
      </w:r>
      <w:r>
        <w:rPr>
          <w:spacing w:val="1"/>
        </w:rPr>
        <w:t> </w:t>
      </w:r>
      <w:r>
        <w:rPr/>
        <w:t>grupos profesionales, categorías profesionales o puestos de trabajo iguales o de igual valor. No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incluyen</w:t>
      </w:r>
      <w:r>
        <w:rPr>
          <w:spacing w:val="2"/>
        </w:rPr>
        <w:t> </w:t>
      </w:r>
      <w:r>
        <w:rPr/>
        <w:t>percepciones</w:t>
      </w:r>
      <w:r>
        <w:rPr>
          <w:spacing w:val="-2"/>
        </w:rPr>
        <w:t> </w:t>
      </w:r>
      <w:r>
        <w:rPr/>
        <w:t>extrasalariales,</w:t>
      </w:r>
      <w:r>
        <w:rPr>
          <w:spacing w:val="-2"/>
        </w:rPr>
        <w:t> </w:t>
      </w:r>
      <w:r>
        <w:rPr/>
        <w:t>porque no existen</w:t>
      </w:r>
      <w:r>
        <w:rPr>
          <w:spacing w:val="2"/>
        </w:rPr>
        <w:t> </w:t>
      </w:r>
      <w:r>
        <w:rPr/>
        <w:t>en la</w:t>
      </w:r>
      <w:r>
        <w:rPr>
          <w:spacing w:val="-2"/>
        </w:rPr>
        <w:t> </w:t>
      </w:r>
      <w:r>
        <w:rPr/>
        <w:t>entidad.</w:t>
      </w:r>
    </w:p>
    <w:p>
      <w:pPr>
        <w:pStyle w:val="BodyText"/>
        <w:spacing w:before="1"/>
      </w:pPr>
    </w:p>
    <w:p>
      <w:pPr>
        <w:pStyle w:val="BodyText"/>
        <w:ind w:left="181" w:right="277"/>
        <w:jc w:val="both"/>
      </w:pPr>
      <w:r>
        <w:rPr/>
        <w:t>La auditoría retributiva tendrá la vigencia del plan de igualdad del ITC.</w:t>
      </w:r>
      <w:r>
        <w:rPr>
          <w:spacing w:val="1"/>
        </w:rPr>
        <w:t> </w:t>
      </w:r>
      <w:r>
        <w:rPr/>
        <w:t>Es preciso indicar, que tal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desglosado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8.5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“las</w:t>
      </w:r>
      <w:r>
        <w:rPr>
          <w:spacing w:val="1"/>
        </w:rPr>
        <w:t> </w:t>
      </w:r>
      <w:r>
        <w:rPr/>
        <w:t>retribuciones y auditoría salarial entre mujeres y hombres”, las diferencias detectadas, es decir la</w:t>
      </w:r>
      <w:r>
        <w:rPr>
          <w:spacing w:val="-52"/>
        </w:rPr>
        <w:t> </w:t>
      </w:r>
      <w:r>
        <w:rPr/>
        <w:t>brecha</w:t>
      </w:r>
      <w:r>
        <w:rPr>
          <w:spacing w:val="1"/>
        </w:rPr>
        <w:t> </w:t>
      </w:r>
      <w:r>
        <w:rPr/>
        <w:t>salarial,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significativa,</w:t>
      </w:r>
      <w:r>
        <w:rPr>
          <w:spacing w:val="1"/>
        </w:rPr>
        <w:t> </w:t>
      </w:r>
      <w:r>
        <w:rPr/>
        <w:t>rondando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1%.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se</w:t>
      </w:r>
      <w:r>
        <w:rPr>
          <w:spacing w:val="54"/>
        </w:rPr>
        <w:t> </w:t>
      </w:r>
      <w:r>
        <w:rPr/>
        <w:t>puede</w:t>
      </w:r>
      <w:r>
        <w:rPr>
          <w:spacing w:val="1"/>
        </w:rPr>
        <w:t> </w:t>
      </w:r>
      <w:r>
        <w:rPr/>
        <w:t>interpretar que la misma se debe a la aplicación de los distintos conceptos retributivos a las</w:t>
      </w:r>
      <w:r>
        <w:rPr>
          <w:spacing w:val="1"/>
        </w:rPr>
        <w:t> </w:t>
      </w:r>
      <w:r>
        <w:rPr/>
        <w:t>personas sin distinción de género, como por ejemplo ocurre con el importe correspondiente al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de antigüedad,</w:t>
      </w:r>
      <w:r>
        <w:rPr>
          <w:spacing w:val="1"/>
        </w:rPr>
        <w:t> </w:t>
      </w:r>
      <w:r>
        <w:rPr/>
        <w:t>complemento</w:t>
      </w:r>
      <w:r>
        <w:rPr>
          <w:spacing w:val="-2"/>
        </w:rPr>
        <w:t> </w:t>
      </w:r>
      <w:r>
        <w:rPr/>
        <w:t>ad personan</w:t>
      </w:r>
      <w:r>
        <w:rPr>
          <w:spacing w:val="1"/>
        </w:rPr>
        <w:t> </w:t>
      </w:r>
      <w:r>
        <w:rPr/>
        <w:t>y complemento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doctor.</w:t>
      </w:r>
    </w:p>
    <w:p>
      <w:pPr>
        <w:pStyle w:val="BodyText"/>
        <w:spacing w:before="10"/>
        <w:rPr>
          <w:sz w:val="41"/>
        </w:rPr>
      </w:pPr>
    </w:p>
    <w:p>
      <w:pPr>
        <w:pStyle w:val="Heading3"/>
        <w:numPr>
          <w:ilvl w:val="0"/>
          <w:numId w:val="10"/>
        </w:numPr>
        <w:tabs>
          <w:tab w:pos="610" w:val="left" w:leader="none"/>
        </w:tabs>
        <w:spacing w:line="240" w:lineRule="auto" w:before="0" w:after="0"/>
        <w:ind w:left="609" w:right="0" w:hanging="362"/>
        <w:jc w:val="left"/>
      </w:pPr>
      <w:bookmarkStart w:name="_TOC_250008" w:id="17"/>
      <w:r>
        <w:rPr>
          <w:color w:val="2D74B5"/>
        </w:rPr>
        <w:t>MEDIDAS</w:t>
      </w:r>
      <w:r>
        <w:rPr>
          <w:color w:val="2D74B5"/>
          <w:spacing w:val="1"/>
        </w:rPr>
        <w:t> </w:t>
      </w:r>
      <w:r>
        <w:rPr>
          <w:color w:val="2D74B5"/>
        </w:rPr>
        <w:t>DEL</w:t>
      </w:r>
      <w:r>
        <w:rPr>
          <w:color w:val="2D74B5"/>
          <w:spacing w:val="-2"/>
        </w:rPr>
        <w:t> </w:t>
      </w:r>
      <w:r>
        <w:rPr>
          <w:color w:val="2D74B5"/>
        </w:rPr>
        <w:t>PLAN</w:t>
      </w:r>
      <w:r>
        <w:rPr>
          <w:color w:val="2D74B5"/>
          <w:spacing w:val="-1"/>
        </w:rPr>
        <w:t> </w:t>
      </w:r>
      <w:r>
        <w:rPr>
          <w:color w:val="2D74B5"/>
        </w:rPr>
        <w:t>DE</w:t>
      </w:r>
      <w:r>
        <w:rPr>
          <w:color w:val="2D74B5"/>
          <w:spacing w:val="-1"/>
        </w:rPr>
        <w:t> </w:t>
      </w:r>
      <w:bookmarkEnd w:id="17"/>
      <w:r>
        <w:rPr>
          <w:color w:val="2D74B5"/>
        </w:rPr>
        <w:t>IGUALDAD</w:t>
      </w: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223" w:after="0"/>
        <w:ind w:left="889" w:right="0" w:hanging="538"/>
        <w:jc w:val="left"/>
      </w:pPr>
      <w:bookmarkStart w:name="_TOC_250007" w:id="18"/>
      <w:r>
        <w:rPr>
          <w:color w:val="5B9AD4"/>
        </w:rPr>
        <w:t>Del proceso de</w:t>
      </w:r>
      <w:r>
        <w:rPr>
          <w:color w:val="5B9AD4"/>
          <w:spacing w:val="-2"/>
        </w:rPr>
        <w:t> </w:t>
      </w:r>
      <w:r>
        <w:rPr>
          <w:color w:val="5B9AD4"/>
        </w:rPr>
        <w:t>selección</w:t>
      </w:r>
      <w:r>
        <w:rPr>
          <w:color w:val="5B9AD4"/>
          <w:spacing w:val="-2"/>
        </w:rPr>
        <w:t> </w:t>
      </w:r>
      <w:bookmarkEnd w:id="18"/>
      <w:r>
        <w:rPr>
          <w:color w:val="5B9AD4"/>
        </w:rPr>
        <w:t>y contratación: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Heading6"/>
        <w:ind w:left="541" w:right="277"/>
        <w:jc w:val="both"/>
      </w:pP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1.1.-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/>
        <w:t>puestos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componen el</w:t>
      </w:r>
      <w:r>
        <w:rPr>
          <w:spacing w:val="-2"/>
        </w:rPr>
        <w:t> </w:t>
      </w:r>
      <w:r>
        <w:rPr/>
        <w:t>Tribunal Seleccionador de</w:t>
      </w:r>
      <w:r>
        <w:rPr>
          <w:spacing w:val="-2"/>
        </w:rPr>
        <w:t> </w:t>
      </w:r>
      <w:r>
        <w:rPr/>
        <w:t>cada proceso.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541" w:right="277"/>
        <w:jc w:val="both"/>
      </w:pPr>
      <w:r>
        <w:rPr>
          <w:b/>
        </w:rPr>
        <w:t>Objetivo</w:t>
      </w:r>
      <w:r>
        <w:rPr/>
        <w:t>: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equilibrada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sexos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tribunales</w:t>
      </w:r>
      <w:r>
        <w:rPr>
          <w:spacing w:val="1"/>
        </w:rPr>
        <w:t> </w:t>
      </w:r>
      <w:r>
        <w:rPr/>
        <w:t>seleccionadores</w:t>
      </w:r>
      <w:r>
        <w:rPr>
          <w:spacing w:val="-4"/>
        </w:rPr>
        <w:t> </w:t>
      </w:r>
      <w:r>
        <w:rPr/>
        <w:t>designados para cada</w:t>
      </w:r>
      <w:r>
        <w:rPr>
          <w:spacing w:val="-2"/>
        </w:rPr>
        <w:t> </w:t>
      </w:r>
      <w:r>
        <w:rPr/>
        <w:t>oferta de</w:t>
      </w:r>
      <w:r>
        <w:rPr>
          <w:spacing w:val="2"/>
        </w:rPr>
        <w:t> </w:t>
      </w:r>
      <w:r>
        <w:rPr/>
        <w:t>empleo.</w:t>
      </w:r>
    </w:p>
    <w:p>
      <w:pPr>
        <w:pStyle w:val="BodyText"/>
        <w:spacing w:before="1"/>
        <w:ind w:left="541" w:right="277"/>
        <w:jc w:val="both"/>
      </w:pPr>
      <w:r>
        <w:rPr>
          <w:b/>
        </w:rPr>
        <w:t>Descripción de la medida</w:t>
      </w:r>
      <w:r>
        <w:rPr/>
        <w:t>: Con el fin de conseguir el objetivo planteado se establece la</w:t>
      </w:r>
      <w:r>
        <w:rPr>
          <w:spacing w:val="1"/>
        </w:rPr>
        <w:t> </w:t>
      </w:r>
      <w:r>
        <w:rPr/>
        <w:t>obligatoriedad de que al menos 1 persona en el caso de que sean 3 ó 2 en el caso de que</w:t>
      </w:r>
      <w:r>
        <w:rPr>
          <w:spacing w:val="1"/>
        </w:rPr>
        <w:t> </w:t>
      </w:r>
      <w:r>
        <w:rPr/>
        <w:t>sean 4</w:t>
      </w:r>
      <w:r>
        <w:rPr>
          <w:spacing w:val="-1"/>
        </w:rPr>
        <w:t> </w:t>
      </w:r>
      <w:r>
        <w:rPr/>
        <w:t>personas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formen</w:t>
      </w:r>
      <w:r>
        <w:rPr>
          <w:spacing w:val="2"/>
        </w:rPr>
        <w:t> </w:t>
      </w:r>
      <w:r>
        <w:rPr/>
        <w:t>parte</w:t>
      </w:r>
      <w:r>
        <w:rPr>
          <w:spacing w:val="1"/>
        </w:rPr>
        <w:t> </w:t>
      </w:r>
      <w:r>
        <w:rPr/>
        <w:t>del tribunal seleccionador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mujer.</w:t>
      </w:r>
    </w:p>
    <w:p>
      <w:pPr>
        <w:spacing w:line="275" w:lineRule="exact" w:before="0"/>
        <w:ind w:left="541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Inicio:</w:t>
      </w:r>
      <w:r>
        <w:rPr>
          <w:b/>
          <w:spacing w:val="-2"/>
          <w:sz w:val="24"/>
        </w:rPr>
        <w:t> </w:t>
      </w:r>
      <w:r>
        <w:rPr>
          <w:sz w:val="24"/>
        </w:rPr>
        <w:t>Inmediata.</w:t>
      </w:r>
    </w:p>
    <w:p>
      <w:pPr>
        <w:spacing w:before="1"/>
        <w:ind w:left="541" w:right="0" w:firstLine="0"/>
        <w:jc w:val="both"/>
        <w:rPr>
          <w:sz w:val="24"/>
        </w:rPr>
      </w:pPr>
      <w:r>
        <w:rPr>
          <w:b/>
          <w:sz w:val="24"/>
        </w:rPr>
        <w:t>Órgano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responsable: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 Personal</w:t>
      </w:r>
      <w:r>
        <w:rPr>
          <w:spacing w:val="-1"/>
          <w:sz w:val="24"/>
        </w:rPr>
        <w:t> </w:t>
      </w:r>
      <w:r>
        <w:rPr>
          <w:sz w:val="24"/>
        </w:rPr>
        <w:t>/Tribunal</w:t>
      </w:r>
      <w:r>
        <w:rPr>
          <w:spacing w:val="1"/>
          <w:sz w:val="24"/>
        </w:rPr>
        <w:t> </w:t>
      </w:r>
      <w:r>
        <w:rPr>
          <w:sz w:val="24"/>
        </w:rPr>
        <w:t>seleccionador.</w:t>
      </w:r>
    </w:p>
    <w:p>
      <w:pPr>
        <w:spacing w:after="0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541" w:right="278"/>
        <w:jc w:val="both"/>
      </w:pPr>
      <w:r>
        <w:rPr>
          <w:b/>
        </w:rPr>
        <w:t>Indicador de ejecución</w:t>
      </w:r>
      <w:r>
        <w:rPr/>
        <w:t>: Número de convocatorias totales / número de convocatorias, en las</w:t>
      </w:r>
      <w:r>
        <w:rPr>
          <w:spacing w:val="-52"/>
        </w:rPr>
        <w:t> </w:t>
      </w:r>
      <w:r>
        <w:rPr/>
        <w:t>que el tribunal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paritaria en</w:t>
      </w:r>
      <w:r>
        <w:rPr>
          <w:spacing w:val="2"/>
        </w:rPr>
        <w:t> </w:t>
      </w:r>
      <w:r>
        <w:rPr/>
        <w:t>materia de género.</w:t>
      </w:r>
    </w:p>
    <w:p>
      <w:pPr>
        <w:pStyle w:val="BodyText"/>
        <w:ind w:left="541" w:right="277"/>
        <w:jc w:val="both"/>
      </w:pPr>
      <w:r>
        <w:rPr>
          <w:b/>
        </w:rPr>
        <w:t>Indicador de impacto: </w:t>
      </w:r>
      <w:r>
        <w:rPr/>
        <w:t>Porcentaje de convocatorias en las que la presencia paritaria entre</w:t>
      </w:r>
      <w:r>
        <w:rPr>
          <w:spacing w:val="1"/>
        </w:rPr>
        <w:t> </w:t>
      </w:r>
      <w:r>
        <w:rPr/>
        <w:t>hombres/mujeres</w:t>
      </w:r>
      <w:r>
        <w:rPr>
          <w:spacing w:val="-4"/>
        </w:rPr>
        <w:t> </w:t>
      </w:r>
      <w:r>
        <w:rPr/>
        <w:t>en el</w:t>
      </w:r>
      <w:r>
        <w:rPr>
          <w:spacing w:val="1"/>
        </w:rPr>
        <w:t> </w:t>
      </w:r>
      <w:r>
        <w:rPr/>
        <w:t>tribunal de selección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superior al</w:t>
      </w:r>
      <w:r>
        <w:rPr>
          <w:spacing w:val="1"/>
        </w:rPr>
        <w:t> </w:t>
      </w:r>
      <w:r>
        <w:rPr/>
        <w:t>50%.</w:t>
      </w:r>
    </w:p>
    <w:p>
      <w:pPr>
        <w:pStyle w:val="BodyText"/>
      </w:pPr>
    </w:p>
    <w:p>
      <w:pPr>
        <w:pStyle w:val="Heading6"/>
        <w:ind w:left="541" w:right="277"/>
        <w:jc w:val="both"/>
      </w:pPr>
      <w:r>
        <w:rPr/>
        <w:t>Nombre de la Medida 1.2.- Discriminación positiva en el acceso a la Oferta de empleo</w:t>
      </w:r>
      <w:r>
        <w:rPr>
          <w:spacing w:val="1"/>
        </w:rPr>
        <w:t> </w:t>
      </w:r>
      <w:r>
        <w:rPr/>
        <w:t>convocada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ITC, tanto interna</w:t>
      </w:r>
      <w:r>
        <w:rPr>
          <w:spacing w:val="2"/>
        </w:rPr>
        <w:t> </w:t>
      </w:r>
      <w:r>
        <w:rPr/>
        <w:t>como</w:t>
      </w:r>
      <w:r>
        <w:rPr>
          <w:spacing w:val="-2"/>
        </w:rPr>
        <w:t> </w:t>
      </w:r>
      <w:r>
        <w:rPr/>
        <w:t>externa.</w:t>
      </w:r>
    </w:p>
    <w:p>
      <w:pPr>
        <w:pStyle w:val="BodyText"/>
        <w:spacing w:before="119"/>
        <w:ind w:left="541" w:right="276"/>
        <w:jc w:val="both"/>
      </w:pPr>
      <w:r>
        <w:rPr>
          <w:b/>
        </w:rPr>
        <w:t>Objetivo</w:t>
      </w:r>
      <w:r>
        <w:rPr/>
        <w:t>: Lograr una</w:t>
      </w:r>
      <w:r>
        <w:rPr>
          <w:spacing w:val="1"/>
        </w:rPr>
        <w:t> </w:t>
      </w:r>
      <w:r>
        <w:rPr/>
        <w:t>representación equilibrada de sexos en</w:t>
      </w:r>
      <w:r>
        <w:rPr>
          <w:spacing w:val="1"/>
        </w:rPr>
        <w:t> </w:t>
      </w:r>
      <w:r>
        <w:rPr/>
        <w:t>las distintas unidades y/o</w:t>
      </w:r>
      <w:r>
        <w:rPr>
          <w:spacing w:val="1"/>
        </w:rPr>
        <w:t> </w:t>
      </w:r>
      <w:r>
        <w:rPr/>
        <w:t>ámbitos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infrarrepresentado.</w:t>
      </w:r>
      <w:r>
        <w:rPr>
          <w:spacing w:val="1"/>
        </w:rPr>
        <w:t> </w:t>
      </w:r>
      <w:r>
        <w:rPr/>
        <w:t>Procurar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idénticas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aptitud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capacidad,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infrarrepresentado para</w:t>
      </w:r>
      <w:r>
        <w:rPr>
          <w:spacing w:val="-2"/>
        </w:rPr>
        <w:t> </w:t>
      </w:r>
      <w:r>
        <w:rPr/>
        <w:t>el acceso a</w:t>
      </w:r>
      <w:r>
        <w:rPr>
          <w:spacing w:val="-2"/>
        </w:rPr>
        <w:t> </w:t>
      </w:r>
      <w:r>
        <w:rPr/>
        <w:t>la contratación.</w:t>
      </w:r>
    </w:p>
    <w:p>
      <w:pPr>
        <w:pStyle w:val="BodyText"/>
        <w:spacing w:before="120"/>
        <w:ind w:left="541" w:right="277"/>
        <w:jc w:val="both"/>
      </w:pPr>
      <w:r>
        <w:rPr>
          <w:b/>
        </w:rPr>
        <w:t>Descripción de la medida</w:t>
      </w:r>
      <w:r>
        <w:rPr/>
        <w:t>: Dar preferencia en el acceso al puesto de trabajo, a la persona</w:t>
      </w:r>
      <w:r>
        <w:rPr>
          <w:spacing w:val="1"/>
        </w:rPr>
        <w:t> </w:t>
      </w:r>
      <w:r>
        <w:rPr/>
        <w:t>que en igualdad de condiciones (formación, experiencia, disponibilidad etc.) se corresponda</w:t>
      </w:r>
      <w:r>
        <w:rPr>
          <w:spacing w:val="1"/>
        </w:rPr>
        <w:t> </w:t>
      </w:r>
      <w:r>
        <w:rPr/>
        <w:t>con el sexo infrarrepresentado en la categoría y departamento al que corresponda el puesto.</w:t>
      </w:r>
      <w:r>
        <w:rPr>
          <w:spacing w:val="1"/>
        </w:rPr>
        <w:t> </w:t>
      </w:r>
      <w:r>
        <w:rPr>
          <w:b/>
        </w:rPr>
        <w:t>Fecha</w:t>
      </w:r>
      <w:r>
        <w:rPr>
          <w:b/>
          <w:spacing w:val="-1"/>
        </w:rPr>
        <w:t> </w:t>
      </w:r>
      <w:r>
        <w:rPr>
          <w:b/>
        </w:rPr>
        <w:t>Prevista de</w:t>
      </w:r>
      <w:r>
        <w:rPr>
          <w:b/>
          <w:spacing w:val="2"/>
        </w:rPr>
        <w:t> </w:t>
      </w:r>
      <w:r>
        <w:rPr>
          <w:b/>
        </w:rPr>
        <w:t>Inicio:</w:t>
      </w:r>
      <w:r>
        <w:rPr>
          <w:b/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 primer</w:t>
      </w:r>
      <w:r>
        <w:rPr>
          <w:spacing w:val="-1"/>
        </w:rPr>
        <w:t> </w:t>
      </w:r>
      <w:r>
        <w:rPr/>
        <w:t>año desde</w:t>
      </w:r>
      <w:r>
        <w:rPr>
          <w:spacing w:val="2"/>
        </w:rPr>
        <w:t> </w:t>
      </w:r>
      <w:r>
        <w:rPr/>
        <w:t>la aprobación del Plan.</w:t>
      </w:r>
    </w:p>
    <w:p>
      <w:pPr>
        <w:spacing w:before="0"/>
        <w:ind w:left="541" w:right="0" w:firstLine="0"/>
        <w:jc w:val="both"/>
        <w:rPr>
          <w:sz w:val="24"/>
        </w:rPr>
      </w:pPr>
      <w:r>
        <w:rPr>
          <w:b/>
          <w:sz w:val="24"/>
        </w:rPr>
        <w:t>Órgano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responsable: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 Personal</w:t>
      </w:r>
      <w:r>
        <w:rPr>
          <w:spacing w:val="-1"/>
          <w:sz w:val="24"/>
        </w:rPr>
        <w:t> </w:t>
      </w:r>
      <w:r>
        <w:rPr>
          <w:sz w:val="24"/>
        </w:rPr>
        <w:t>/Tribunal</w:t>
      </w:r>
      <w:r>
        <w:rPr>
          <w:spacing w:val="1"/>
          <w:sz w:val="24"/>
        </w:rPr>
        <w:t> </w:t>
      </w:r>
      <w:r>
        <w:rPr>
          <w:sz w:val="24"/>
        </w:rPr>
        <w:t>seleccionador.</w:t>
      </w:r>
    </w:p>
    <w:p>
      <w:pPr>
        <w:pStyle w:val="BodyText"/>
        <w:spacing w:before="1"/>
        <w:ind w:left="541" w:right="278"/>
        <w:jc w:val="both"/>
      </w:pPr>
      <w:r>
        <w:rPr>
          <w:b/>
        </w:rPr>
        <w:t>Indicador de ejecución</w:t>
      </w:r>
      <w:r>
        <w:rPr/>
        <w:t>: Aumento del porcentaje de convocatorias donde se utilice este</w:t>
      </w:r>
      <w:r>
        <w:rPr>
          <w:spacing w:val="1"/>
        </w:rPr>
        <w:t> </w:t>
      </w:r>
      <w:r>
        <w:rPr/>
        <w:t>criterio de discriminación positiva. Número de ofertas de empleo en los que se incluye este</w:t>
      </w:r>
      <w:r>
        <w:rPr>
          <w:spacing w:val="1"/>
        </w:rPr>
        <w:t> </w:t>
      </w:r>
      <w:r>
        <w:rPr/>
        <w:t>criterio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discriminación</w:t>
      </w:r>
      <w:r>
        <w:rPr>
          <w:spacing w:val="2"/>
        </w:rPr>
        <w:t> </w:t>
      </w:r>
      <w:r>
        <w:rPr/>
        <w:t>positiva.</w:t>
      </w:r>
    </w:p>
    <w:p>
      <w:pPr>
        <w:pStyle w:val="BodyText"/>
        <w:ind w:left="541" w:right="278"/>
        <w:jc w:val="both"/>
        <w:rPr>
          <w:b/>
        </w:rPr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impacto:</w:t>
      </w:r>
      <w:r>
        <w:rPr>
          <w:b/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infrarrepresentación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categorías profesionales</w:t>
      </w:r>
      <w:r>
        <w:rPr>
          <w:b/>
        </w:rPr>
        <w:t>.</w:t>
      </w:r>
    </w:p>
    <w:p>
      <w:pPr>
        <w:pStyle w:val="BodyText"/>
        <w:spacing w:before="4"/>
        <w:rPr>
          <w:b/>
          <w:sz w:val="41"/>
        </w:rPr>
      </w:pP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0" w:after="0"/>
        <w:ind w:left="889" w:right="0" w:hanging="538"/>
        <w:jc w:val="left"/>
      </w:pPr>
      <w:bookmarkStart w:name="_TOC_250006" w:id="19"/>
      <w:r>
        <w:rPr>
          <w:color w:val="5B9AD4"/>
        </w:rPr>
        <w:t>De</w:t>
      </w:r>
      <w:r>
        <w:rPr>
          <w:color w:val="5B9AD4"/>
          <w:spacing w:val="-3"/>
        </w:rPr>
        <w:t> </w:t>
      </w:r>
      <w:r>
        <w:rPr>
          <w:color w:val="5B9AD4"/>
        </w:rPr>
        <w:t>la clasificación</w:t>
      </w:r>
      <w:r>
        <w:rPr>
          <w:color w:val="5B9AD4"/>
          <w:spacing w:val="-3"/>
        </w:rPr>
        <w:t> </w:t>
      </w:r>
      <w:r>
        <w:rPr>
          <w:color w:val="5B9AD4"/>
        </w:rPr>
        <w:t>profesional</w:t>
      </w:r>
      <w:r>
        <w:rPr>
          <w:color w:val="5B9AD4"/>
          <w:spacing w:val="-3"/>
        </w:rPr>
        <w:t> </w:t>
      </w:r>
      <w:r>
        <w:rPr>
          <w:color w:val="5B9AD4"/>
        </w:rPr>
        <w:t>y la</w:t>
      </w:r>
      <w:r>
        <w:rPr>
          <w:color w:val="5B9AD4"/>
          <w:spacing w:val="-5"/>
        </w:rPr>
        <w:t> </w:t>
      </w:r>
      <w:bookmarkEnd w:id="19"/>
      <w:r>
        <w:rPr>
          <w:color w:val="5B9AD4"/>
        </w:rPr>
        <w:t>promoción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6"/>
        <w:ind w:left="541"/>
        <w:jc w:val="both"/>
      </w:pPr>
      <w:r>
        <w:rPr/>
        <w:t>Nombre 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2.1.-</w:t>
      </w:r>
      <w:r>
        <w:rPr>
          <w:spacing w:val="-4"/>
        </w:rPr>
        <w:t> </w:t>
      </w:r>
      <w:r>
        <w:rPr/>
        <w:t>Requisito</w:t>
      </w:r>
      <w:r>
        <w:rPr>
          <w:spacing w:val="-3"/>
        </w:rPr>
        <w:t> </w:t>
      </w:r>
      <w:r>
        <w:rPr/>
        <w:t>de Formación</w:t>
      </w:r>
      <w:r>
        <w:rPr>
          <w:spacing w:val="-2"/>
        </w:rPr>
        <w:t> </w:t>
      </w:r>
      <w:r>
        <w:rPr/>
        <w:t>en igualdad de</w:t>
      </w:r>
      <w:r>
        <w:rPr>
          <w:spacing w:val="2"/>
        </w:rPr>
        <w:t> </w:t>
      </w:r>
      <w:r>
        <w:rPr/>
        <w:t>género.</w:t>
      </w:r>
    </w:p>
    <w:p>
      <w:pPr>
        <w:pStyle w:val="BodyText"/>
        <w:spacing w:before="121"/>
        <w:ind w:left="541" w:right="279"/>
        <w:jc w:val="both"/>
      </w:pPr>
      <w:r>
        <w:rPr>
          <w:b/>
        </w:rPr>
        <w:t>Objetivo: </w:t>
      </w:r>
      <w:r>
        <w:rPr/>
        <w:t>Incluir la perspectiva de género en la gestión del personal, para nuevos puestos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sobre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personal.</w:t>
      </w:r>
    </w:p>
    <w:p>
      <w:pPr>
        <w:pStyle w:val="BodyText"/>
        <w:spacing w:before="119"/>
        <w:ind w:left="541" w:right="276"/>
        <w:jc w:val="both"/>
      </w:pPr>
      <w:r>
        <w:rPr>
          <w:b/>
        </w:rPr>
        <w:t>Descripción de la medida</w:t>
      </w:r>
      <w:r>
        <w:rPr/>
        <w:t>: En los procesos de promoción interna, o de selección mediante</w:t>
      </w:r>
      <w:r>
        <w:rPr>
          <w:spacing w:val="1"/>
        </w:rPr>
        <w:t> </w:t>
      </w:r>
      <w:r>
        <w:rPr/>
        <w:t>provisión</w:t>
      </w:r>
      <w:r>
        <w:rPr>
          <w:spacing w:val="1"/>
        </w:rPr>
        <w:t> </w:t>
      </w:r>
      <w:r>
        <w:rPr/>
        <w:t>externa,</w:t>
      </w:r>
      <w:r>
        <w:rPr>
          <w:spacing w:val="1"/>
        </w:rPr>
        <w:t> </w:t>
      </w:r>
      <w:r>
        <w:rPr/>
        <w:t>promovidos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puestos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vaya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gestión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 (ya sean puestos directamente vinculados al departamento de Personal, o puestos</w:t>
      </w:r>
      <w:r>
        <w:rPr>
          <w:spacing w:val="1"/>
        </w:rPr>
        <w:t> </w:t>
      </w:r>
      <w:r>
        <w:rPr/>
        <w:t>con responsabilidad sobre equipos de trabajo), valoración con mayor puntuación de las</w:t>
      </w:r>
      <w:r>
        <w:rPr>
          <w:spacing w:val="1"/>
        </w:rPr>
        <w:t> </w:t>
      </w:r>
      <w:r>
        <w:rPr/>
        <w:t>personas candidatas que dispongan de formación en igualdad de género, de modo 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dirección.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54"/>
        </w:rPr>
        <w:t> </w:t>
      </w:r>
      <w:r>
        <w:rPr/>
        <w:t>procesos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selección valoración correspondiente a la formación en igualdad de género como criterio de</w:t>
      </w:r>
      <w:r>
        <w:rPr>
          <w:spacing w:val="1"/>
        </w:rPr>
        <w:t> </w:t>
      </w:r>
      <w:r>
        <w:rPr/>
        <w:t>baremación.</w:t>
      </w:r>
    </w:p>
    <w:p>
      <w:pPr>
        <w:spacing w:before="120"/>
        <w:ind w:left="541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Inicio</w:t>
      </w:r>
      <w:r>
        <w:rPr>
          <w:b/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aprobación</w:t>
      </w:r>
      <w:r>
        <w:rPr>
          <w:spacing w:val="-1"/>
          <w:sz w:val="24"/>
        </w:rPr>
        <w:t> </w:t>
      </w:r>
      <w:r>
        <w:rPr>
          <w:sz w:val="24"/>
        </w:rPr>
        <w:t>del Plan.</w:t>
      </w:r>
    </w:p>
    <w:p>
      <w:pPr>
        <w:spacing w:before="120"/>
        <w:ind w:left="541" w:right="0" w:firstLine="0"/>
        <w:jc w:val="both"/>
        <w:rPr>
          <w:sz w:val="24"/>
        </w:rPr>
      </w:pPr>
      <w:r>
        <w:rPr>
          <w:b/>
          <w:sz w:val="24"/>
        </w:rPr>
        <w:t>Órgano/s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responsable/s:</w:t>
      </w:r>
      <w:r>
        <w:rPr>
          <w:b/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3"/>
          <w:sz w:val="24"/>
        </w:rPr>
        <w:t> </w:t>
      </w:r>
      <w:r>
        <w:rPr>
          <w:sz w:val="24"/>
        </w:rPr>
        <w:t>de Personal</w:t>
      </w:r>
      <w:r>
        <w:rPr>
          <w:spacing w:val="-3"/>
          <w:sz w:val="24"/>
        </w:rPr>
        <w:t> </w:t>
      </w:r>
      <w:r>
        <w:rPr>
          <w:sz w:val="24"/>
        </w:rPr>
        <w:t>/Tribunal seleccionador</w:t>
      </w:r>
    </w:p>
    <w:p>
      <w:pPr>
        <w:pStyle w:val="BodyText"/>
        <w:spacing w:before="121"/>
        <w:ind w:left="541" w:right="279"/>
        <w:jc w:val="both"/>
        <w:rPr>
          <w:b/>
        </w:rPr>
      </w:pPr>
      <w:r>
        <w:rPr>
          <w:b/>
        </w:rPr>
        <w:t>Indicador de ejecución: </w:t>
      </w:r>
      <w:r>
        <w:rPr/>
        <w:t>Número de procedimientos de promoción interna o de provisión</w:t>
      </w:r>
      <w:r>
        <w:rPr>
          <w:spacing w:val="1"/>
        </w:rPr>
        <w:t> </w:t>
      </w:r>
      <w:r>
        <w:rPr/>
        <w:t>externa</w:t>
      </w:r>
      <w:r>
        <w:rPr>
          <w:spacing w:val="-3"/>
        </w:rPr>
        <w:t> </w:t>
      </w:r>
      <w:r>
        <w:rPr/>
        <w:t>en los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 incluye</w:t>
      </w:r>
      <w:r>
        <w:rPr>
          <w:spacing w:val="-1"/>
        </w:rPr>
        <w:t> </w:t>
      </w:r>
      <w:r>
        <w:rPr/>
        <w:t>este criterio de</w:t>
      </w:r>
      <w:r>
        <w:rPr>
          <w:spacing w:val="2"/>
        </w:rPr>
        <w:t> </w:t>
      </w:r>
      <w:r>
        <w:rPr/>
        <w:t>baremación</w:t>
      </w:r>
      <w:r>
        <w:rPr>
          <w:b/>
        </w:rPr>
        <w:t>.</w:t>
      </w:r>
    </w:p>
    <w:p>
      <w:pPr>
        <w:pStyle w:val="BodyText"/>
        <w:spacing w:before="119"/>
        <w:ind w:left="541" w:right="276"/>
        <w:jc w:val="both"/>
      </w:pPr>
      <w:r>
        <w:rPr>
          <w:b/>
        </w:rPr>
        <w:t>Indicador de impacto: </w:t>
      </w:r>
      <w:r>
        <w:rPr/>
        <w:t>Número de procedimientos en los que promocionan o acceden por</w:t>
      </w:r>
      <w:r>
        <w:rPr>
          <w:spacing w:val="1"/>
        </w:rPr>
        <w:t> </w:t>
      </w:r>
      <w:r>
        <w:rPr/>
        <w:t>provisión</w:t>
      </w:r>
      <w:r>
        <w:rPr>
          <w:spacing w:val="1"/>
        </w:rPr>
        <w:t> </w:t>
      </w:r>
      <w:r>
        <w:rPr/>
        <w:t>externa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formación</w:t>
      </w:r>
      <w:r>
        <w:rPr>
          <w:spacing w:val="3"/>
        </w:rPr>
        <w:t> </w:t>
      </w:r>
      <w:r>
        <w:rPr/>
        <w:t>en 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Heading6"/>
        <w:spacing w:before="195"/>
        <w:ind w:left="541"/>
        <w:jc w:val="both"/>
      </w:pP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2.2.-</w:t>
      </w:r>
      <w:r>
        <w:rPr>
          <w:spacing w:val="-3"/>
        </w:rPr>
        <w:t> </w:t>
      </w:r>
      <w:r>
        <w:rPr/>
        <w:t>Mayor visibilidad del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ejecutado por las</w:t>
      </w:r>
      <w:r>
        <w:rPr>
          <w:spacing w:val="2"/>
        </w:rPr>
        <w:t> </w:t>
      </w:r>
      <w:r>
        <w:rPr/>
        <w:t>trabajadoras.</w:t>
      </w:r>
    </w:p>
    <w:p>
      <w:pPr>
        <w:pStyle w:val="BodyText"/>
        <w:spacing w:before="120"/>
        <w:ind w:left="541" w:right="279"/>
        <w:jc w:val="both"/>
      </w:pPr>
      <w:r>
        <w:rPr>
          <w:b/>
        </w:rPr>
        <w:t>Objetivo: </w:t>
      </w:r>
      <w:r>
        <w:rPr/>
        <w:t>Potenciar el valor de la mujer como trabajadora cualificada en I+D+i dentro de</w:t>
      </w:r>
      <w:r>
        <w:rPr>
          <w:spacing w:val="1"/>
        </w:rPr>
        <w:t> </w:t>
      </w:r>
      <w:r>
        <w:rPr/>
        <w:t>nuestra</w:t>
      </w:r>
      <w:r>
        <w:rPr>
          <w:spacing w:val="-2"/>
        </w:rPr>
        <w:t> </w:t>
      </w:r>
      <w:r>
        <w:rPr/>
        <w:t>empresa.</w:t>
      </w:r>
    </w:p>
    <w:p>
      <w:pPr>
        <w:pStyle w:val="BodyText"/>
        <w:spacing w:before="119"/>
        <w:ind w:left="541" w:right="276"/>
        <w:jc w:val="both"/>
      </w:pPr>
      <w:r>
        <w:rPr>
          <w:b/>
        </w:rPr>
        <w:t>Descripción de la medida</w:t>
      </w:r>
      <w:r>
        <w:rPr/>
        <w:t>: se pretende que la mujer trabajadora en el ITC, lidere o gestione</w:t>
      </w:r>
      <w:r>
        <w:rPr>
          <w:spacing w:val="-52"/>
        </w:rPr>
        <w:t> </w:t>
      </w:r>
      <w:r>
        <w:rPr/>
        <w:t>más proyectos y que esto se ponga de manifiesto frente a la sociedad, dando a conocer la</w:t>
      </w:r>
      <w:r>
        <w:rPr>
          <w:spacing w:val="1"/>
        </w:rPr>
        <w:t> </w:t>
      </w:r>
      <w:r>
        <w:rPr/>
        <w:t>actividad desarrollada en el ITC por ellas, aumentado cada vez más su presencia y siendo</w:t>
      </w:r>
      <w:r>
        <w:rPr>
          <w:spacing w:val="1"/>
        </w:rPr>
        <w:t> </w:t>
      </w:r>
      <w:r>
        <w:rPr/>
        <w:t>cara</w:t>
      </w:r>
      <w:r>
        <w:rPr>
          <w:spacing w:val="-1"/>
        </w:rPr>
        <w:t> </w:t>
      </w:r>
      <w:r>
        <w:rPr/>
        <w:t>visible de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desarrollada.</w:t>
      </w:r>
    </w:p>
    <w:p>
      <w:pPr>
        <w:spacing w:before="120"/>
        <w:ind w:left="541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</w:t>
      </w:r>
      <w:r>
        <w:rPr>
          <w:b/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aprobación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spacing w:before="121"/>
        <w:ind w:left="541" w:right="0" w:firstLine="0"/>
        <w:jc w:val="both"/>
        <w:rPr>
          <w:sz w:val="24"/>
        </w:rPr>
      </w:pPr>
      <w:r>
        <w:rPr>
          <w:b/>
          <w:sz w:val="24"/>
        </w:rPr>
        <w:t>Órgano/s responsable/s:</w:t>
      </w:r>
      <w:r>
        <w:rPr>
          <w:b/>
          <w:spacing w:val="-1"/>
          <w:sz w:val="24"/>
        </w:rPr>
        <w:t> </w:t>
      </w:r>
      <w:r>
        <w:rPr>
          <w:sz w:val="24"/>
        </w:rPr>
        <w:t>Oficina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Proyectos/</w:t>
      </w:r>
      <w:r>
        <w:rPr>
          <w:spacing w:val="-3"/>
          <w:sz w:val="24"/>
        </w:rPr>
        <w:t> </w:t>
      </w:r>
      <w:r>
        <w:rPr>
          <w:sz w:val="24"/>
        </w:rPr>
        <w:t>Departamentos</w:t>
      </w:r>
      <w:r>
        <w:rPr>
          <w:spacing w:val="-4"/>
          <w:sz w:val="24"/>
        </w:rPr>
        <w:t> </w:t>
      </w:r>
      <w:r>
        <w:rPr>
          <w:sz w:val="24"/>
        </w:rPr>
        <w:t>Técnicos.</w:t>
      </w:r>
    </w:p>
    <w:p>
      <w:pPr>
        <w:pStyle w:val="BodyText"/>
        <w:spacing w:before="121"/>
        <w:ind w:left="541" w:right="277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 ejecución: </w:t>
      </w:r>
      <w:r>
        <w:rPr/>
        <w:t>nº</w:t>
      </w:r>
      <w:r>
        <w:rPr>
          <w:spacing w:val="1"/>
        </w:rPr>
        <w:t> </w:t>
      </w:r>
      <w:r>
        <w:rPr/>
        <w:t>actos de</w:t>
      </w:r>
      <w:r>
        <w:rPr>
          <w:spacing w:val="1"/>
        </w:rPr>
        <w:t> </w:t>
      </w:r>
      <w:r>
        <w:rPr/>
        <w:t>divulgación</w:t>
      </w:r>
      <w:r>
        <w:rPr>
          <w:spacing w:val="1"/>
        </w:rPr>
        <w:t> </w:t>
      </w:r>
      <w:r>
        <w:rPr/>
        <w:t>en los que se visualiza</w:t>
      </w:r>
      <w:r>
        <w:rPr>
          <w:spacing w:val="1"/>
        </w:rPr>
        <w:t> </w:t>
      </w:r>
      <w:r>
        <w:rPr/>
        <w:t>el trabajo de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mujer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ITC;</w:t>
      </w:r>
      <w:r>
        <w:rPr>
          <w:spacing w:val="10"/>
        </w:rPr>
        <w:t> </w:t>
      </w:r>
      <w:r>
        <w:rPr/>
        <w:t>nº</w:t>
      </w:r>
      <w:r>
        <w:rPr>
          <w:spacing w:val="9"/>
        </w:rPr>
        <w:t> </w:t>
      </w:r>
      <w:r>
        <w:rPr/>
        <w:t>actos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acude</w:t>
      </w:r>
      <w:r>
        <w:rPr>
          <w:spacing w:val="9"/>
        </w:rPr>
        <w:t> </w:t>
      </w:r>
      <w:r>
        <w:rPr/>
        <w:t>una</w:t>
      </w:r>
      <w:r>
        <w:rPr>
          <w:spacing w:val="12"/>
        </w:rPr>
        <w:t> </w:t>
      </w:r>
      <w:r>
        <w:rPr/>
        <w:t>mujer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representación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11"/>
        </w:rPr>
        <w:t> </w:t>
      </w:r>
      <w:r>
        <w:rPr/>
        <w:t>departamento</w:t>
      </w:r>
      <w:r>
        <w:rPr>
          <w:spacing w:val="-53"/>
        </w:rPr>
        <w:t> </w:t>
      </w:r>
      <w:r>
        <w:rPr/>
        <w:t>o proyecto.</w:t>
      </w:r>
    </w:p>
    <w:p>
      <w:pPr>
        <w:pStyle w:val="BodyText"/>
        <w:spacing w:before="119"/>
        <w:ind w:left="541" w:right="276"/>
        <w:jc w:val="both"/>
      </w:pPr>
      <w:r>
        <w:rPr>
          <w:b/>
        </w:rPr>
        <w:t>Indicador de impacto: </w:t>
      </w:r>
      <w:r>
        <w:rPr/>
        <w:t>Aumento del nº de proyectos liderados por mujeres. Aumento del nº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-2"/>
        </w:rPr>
        <w:t> </w:t>
      </w:r>
      <w:r>
        <w:rPr/>
        <w:t>de difusión</w:t>
      </w:r>
      <w:r>
        <w:rPr>
          <w:spacing w:val="-2"/>
        </w:rPr>
        <w:t> </w:t>
      </w:r>
      <w:r>
        <w:rPr/>
        <w:t>de la actividad</w:t>
      </w:r>
      <w:r>
        <w:rPr>
          <w:spacing w:val="3"/>
        </w:rPr>
        <w:t> </w:t>
      </w:r>
      <w:r>
        <w:rPr/>
        <w:t>del</w:t>
      </w:r>
      <w:r>
        <w:rPr>
          <w:spacing w:val="-1"/>
        </w:rPr>
        <w:t> </w:t>
      </w:r>
      <w:r>
        <w:rPr/>
        <w:t>ITC liderados</w:t>
      </w:r>
      <w:r>
        <w:rPr>
          <w:spacing w:val="-3"/>
        </w:rPr>
        <w:t> </w:t>
      </w:r>
      <w:r>
        <w:rPr/>
        <w:t>por mujeres.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1" w:after="0"/>
        <w:ind w:left="889" w:right="0" w:hanging="538"/>
        <w:jc w:val="left"/>
      </w:pPr>
      <w:bookmarkStart w:name="_TOC_250005" w:id="20"/>
      <w:r>
        <w:rPr>
          <w:color w:val="5B9AD4"/>
        </w:rPr>
        <w:t>De</w:t>
      </w:r>
      <w:r>
        <w:rPr>
          <w:color w:val="5B9AD4"/>
          <w:spacing w:val="-2"/>
        </w:rPr>
        <w:t> </w:t>
      </w:r>
      <w:bookmarkEnd w:id="20"/>
      <w:r>
        <w:rPr>
          <w:color w:val="5B9AD4"/>
        </w:rPr>
        <w:t>la Formación: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6"/>
        <w:ind w:left="541"/>
        <w:jc w:val="both"/>
      </w:pP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3.1.-</w:t>
      </w:r>
      <w:r>
        <w:rPr>
          <w:spacing w:val="-4"/>
        </w:rPr>
        <w:t> </w:t>
      </w:r>
      <w:r>
        <w:rPr/>
        <w:t>Divulgación del Plan</w:t>
      </w:r>
      <w:r>
        <w:rPr>
          <w:spacing w:val="2"/>
        </w:rPr>
        <w:t> </w:t>
      </w:r>
      <w:r>
        <w:rPr/>
        <w:t>de Igualdad de Género en el</w:t>
      </w:r>
      <w:r>
        <w:rPr>
          <w:spacing w:val="-2"/>
        </w:rPr>
        <w:t> </w:t>
      </w:r>
      <w:r>
        <w:rPr/>
        <w:t>ITC.</w:t>
      </w:r>
    </w:p>
    <w:p>
      <w:pPr>
        <w:pStyle w:val="BodyText"/>
        <w:spacing w:before="118"/>
        <w:ind w:left="541" w:right="278"/>
        <w:jc w:val="both"/>
      </w:pPr>
      <w:r>
        <w:rPr>
          <w:b/>
        </w:rPr>
        <w:t>Objetivo</w:t>
      </w:r>
      <w:r>
        <w:rPr/>
        <w:t>: Dar a conocer al personal</w:t>
      </w:r>
      <w:r>
        <w:rPr>
          <w:spacing w:val="1"/>
        </w:rPr>
        <w:t> </w:t>
      </w:r>
      <w:r>
        <w:rPr/>
        <w:t>los contenidos, objetivos,</w:t>
      </w:r>
      <w:r>
        <w:rPr>
          <w:spacing w:val="1"/>
        </w:rPr>
        <w:t> </w:t>
      </w:r>
      <w:r>
        <w:rPr/>
        <w:t>medidas de</w:t>
      </w:r>
      <w:r>
        <w:rPr>
          <w:spacing w:val="1"/>
        </w:rPr>
        <w:t> </w:t>
      </w:r>
      <w:r>
        <w:rPr/>
        <w:t>ejecución e</w:t>
      </w:r>
      <w:r>
        <w:rPr>
          <w:spacing w:val="1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de impacto del</w:t>
      </w:r>
      <w:r>
        <w:rPr>
          <w:spacing w:val="-1"/>
        </w:rPr>
        <w:t> </w:t>
      </w:r>
      <w:r>
        <w:rPr/>
        <w:t>Plan</w:t>
      </w:r>
      <w:r>
        <w:rPr>
          <w:spacing w:val="2"/>
        </w:rPr>
        <w:t> </w:t>
      </w:r>
      <w:r>
        <w:rPr/>
        <w:t>de Igualdad en el ITC.</w:t>
      </w:r>
    </w:p>
    <w:p>
      <w:pPr>
        <w:pStyle w:val="BodyText"/>
        <w:spacing w:before="2"/>
      </w:pPr>
    </w:p>
    <w:p>
      <w:pPr>
        <w:pStyle w:val="BodyText"/>
        <w:ind w:left="541" w:right="276"/>
        <w:jc w:val="both"/>
      </w:pPr>
      <w:r>
        <w:rPr>
          <w:b/>
        </w:rPr>
        <w:t>Descripción de</w:t>
      </w:r>
      <w:r>
        <w:rPr>
          <w:b/>
          <w:spacing w:val="1"/>
        </w:rPr>
        <w:t> </w:t>
      </w:r>
      <w:r>
        <w:rPr>
          <w:b/>
        </w:rPr>
        <w:t>la medida</w:t>
      </w:r>
      <w:r>
        <w:rPr/>
        <w:t>: Comunicación del Plan de</w:t>
      </w:r>
      <w:r>
        <w:rPr>
          <w:spacing w:val="1"/>
        </w:rPr>
        <w:t> </w:t>
      </w:r>
      <w:r>
        <w:rPr/>
        <w:t>Igualdad a cada persona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entidad. Publicación del mismo en el Sistema de Gestión Interno del ITC. Realización de</w:t>
      </w:r>
      <w:r>
        <w:rPr>
          <w:spacing w:val="1"/>
        </w:rPr>
        <w:t> </w:t>
      </w:r>
      <w:r>
        <w:rPr/>
        <w:t>campañas y/o jornadas de difusión del Plan de Igualdad de género. Con carácter enunciativo</w:t>
      </w:r>
      <w:r>
        <w:rPr>
          <w:spacing w:val="-52"/>
        </w:rPr>
        <w:t> </w:t>
      </w:r>
      <w:r>
        <w:rPr/>
        <w:t>las campañas informarán de la obligación legal del ITC de disponer de un plan de Igualdad e</w:t>
      </w:r>
      <w:r>
        <w:rPr>
          <w:spacing w:val="1"/>
        </w:rPr>
        <w:t> </w:t>
      </w:r>
      <w:r>
        <w:rPr/>
        <w:t>informarán</w:t>
      </w:r>
      <w:r>
        <w:rPr>
          <w:spacing w:val="-2"/>
        </w:rPr>
        <w:t> </w:t>
      </w:r>
      <w:r>
        <w:rPr/>
        <w:t>de su</w:t>
      </w:r>
      <w:r>
        <w:rPr>
          <w:spacing w:val="1"/>
        </w:rPr>
        <w:t> </w:t>
      </w:r>
      <w:r>
        <w:rPr/>
        <w:t>contenido esencial</w:t>
      </w:r>
      <w:r>
        <w:rPr>
          <w:spacing w:val="-3"/>
        </w:rPr>
        <w:t> </w:t>
      </w:r>
      <w:r>
        <w:rPr/>
        <w:t>qué</w:t>
      </w:r>
      <w:r>
        <w:rPr>
          <w:spacing w:val="-3"/>
        </w:rPr>
        <w:t> </w:t>
      </w:r>
      <w:r>
        <w:rPr/>
        <w:t>implica</w:t>
      </w:r>
      <w:r>
        <w:rPr>
          <w:spacing w:val="-1"/>
        </w:rPr>
        <w:t> </w:t>
      </w:r>
      <w:r>
        <w:rPr/>
        <w:t>su implantación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cuáles</w:t>
      </w:r>
      <w:r>
        <w:rPr>
          <w:spacing w:val="-1"/>
        </w:rPr>
        <w:t> </w:t>
      </w:r>
      <w:r>
        <w:rPr/>
        <w:t>son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objetivos.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1" w:right="276"/>
        <w:jc w:val="both"/>
      </w:pPr>
      <w:r>
        <w:rPr>
          <w:b/>
        </w:rPr>
        <w:t>Fecha Prevista de Inicio: </w:t>
      </w:r>
      <w:r>
        <w:rPr/>
        <w:t>Con carácter inmediato, tras la aprobación del Plan de Igualdad,</w:t>
      </w:r>
      <w:r>
        <w:rPr>
          <w:spacing w:val="1"/>
        </w:rPr>
        <w:t> </w:t>
      </w:r>
      <w:r>
        <w:rPr/>
        <w:t>se publicará en el Sistema de Gestión Interno del ITC de la empresa y se comunicará al</w:t>
      </w:r>
      <w:r>
        <w:rPr>
          <w:spacing w:val="1"/>
        </w:rPr>
        <w:t> </w:t>
      </w:r>
      <w:r>
        <w:rPr/>
        <w:t>personal de la entidad la existencia de dicho enlace. Las campañas y/o jornadas de difusión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desarrollarán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vigencia,</w:t>
      </w:r>
      <w:r>
        <w:rPr>
          <w:spacing w:val="1"/>
        </w:rPr>
        <w:t> </w:t>
      </w:r>
      <w:r>
        <w:rPr/>
        <w:t>dosificando</w:t>
      </w:r>
      <w:r>
        <w:rPr>
          <w:spacing w:val="1"/>
        </w:rPr>
        <w:t> </w:t>
      </w:r>
      <w:r>
        <w:rPr/>
        <w:t>adecuadamente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ellas al</w:t>
      </w:r>
      <w:r>
        <w:rPr>
          <w:spacing w:val="1"/>
        </w:rPr>
        <w:t> </w:t>
      </w:r>
      <w:r>
        <w:rPr/>
        <w:t>año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la información</w:t>
      </w:r>
      <w:r>
        <w:rPr>
          <w:spacing w:val="1"/>
        </w:rPr>
        <w:t> </w:t>
      </w:r>
      <w:r>
        <w:rPr/>
        <w:t>a presentar.</w:t>
      </w:r>
    </w:p>
    <w:p>
      <w:pPr>
        <w:pStyle w:val="BodyText"/>
        <w:spacing w:before="2"/>
      </w:pPr>
    </w:p>
    <w:p>
      <w:pPr>
        <w:spacing w:before="0"/>
        <w:ind w:left="541" w:right="0" w:firstLine="0"/>
        <w:jc w:val="both"/>
        <w:rPr>
          <w:sz w:val="24"/>
        </w:rPr>
      </w:pPr>
      <w:r>
        <w:rPr>
          <w:b/>
          <w:sz w:val="24"/>
        </w:rPr>
        <w:t>Órgano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responsable: </w:t>
      </w:r>
      <w:r>
        <w:rPr>
          <w:sz w:val="24"/>
        </w:rPr>
        <w:t>Comisión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1" w:right="277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ejecución</w:t>
      </w:r>
      <w:r>
        <w:rPr/>
        <w:t>:</w:t>
      </w:r>
      <w:r>
        <w:rPr>
          <w:spacing w:val="1"/>
        </w:rPr>
        <w:t> </w:t>
      </w:r>
      <w:r>
        <w:rPr/>
        <w:t>Enlace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ITC.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r>
        <w:rPr/>
        <w:t>personalizado</w:t>
      </w:r>
      <w:r>
        <w:rPr>
          <w:spacing w:val="1"/>
        </w:rPr>
        <w:t> </w:t>
      </w:r>
      <w:r>
        <w:rPr/>
        <w:t>enviado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miembro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plantilla.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jornadas</w:t>
      </w:r>
      <w:r>
        <w:rPr>
          <w:spacing w:val="1"/>
        </w:rPr>
        <w:t> </w:t>
      </w:r>
      <w:r>
        <w:rPr/>
        <w:t>realizadas</w:t>
      </w:r>
      <w:r>
        <w:rPr>
          <w:spacing w:val="-3"/>
        </w:rPr>
        <w:t> </w:t>
      </w:r>
      <w:r>
        <w:rPr/>
        <w:t>al año.</w:t>
      </w:r>
    </w:p>
    <w:p>
      <w:pPr>
        <w:pStyle w:val="BodyText"/>
      </w:pPr>
    </w:p>
    <w:p>
      <w:pPr>
        <w:pStyle w:val="BodyText"/>
        <w:ind w:left="541" w:right="277"/>
        <w:jc w:val="both"/>
      </w:pPr>
      <w:r>
        <w:rPr>
          <w:b/>
        </w:rPr>
        <w:t>Indicador de impacto: </w:t>
      </w:r>
      <w:r>
        <w:rPr/>
        <w:t>Nº de descargas del Plan en el Sistema de Gestión Interno del ITC.</w:t>
      </w:r>
      <w:r>
        <w:rPr>
          <w:spacing w:val="1"/>
        </w:rPr>
        <w:t> </w:t>
      </w:r>
      <w:r>
        <w:rPr/>
        <w:t>Evaluación por medio de cuestionarios del nº de personas que valoran positivamente 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 Plan de</w:t>
      </w:r>
      <w:r>
        <w:rPr>
          <w:spacing w:val="2"/>
        </w:rPr>
        <w:t> </w:t>
      </w:r>
      <w:r>
        <w:rPr/>
        <w:t>Igualdad,</w:t>
      </w:r>
      <w:r>
        <w:rPr>
          <w:spacing w:val="2"/>
        </w:rPr>
        <w:t> </w:t>
      </w:r>
      <w:r>
        <w:rPr/>
        <w:t>desagregados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sexo y,</w:t>
      </w:r>
      <w:r>
        <w:rPr>
          <w:spacing w:val="-2"/>
        </w:rPr>
        <w:t> </w:t>
      </w:r>
      <w:r>
        <w:rPr/>
        <w:t>tasa de no respuesta.</w:t>
      </w:r>
    </w:p>
    <w:p>
      <w:pPr>
        <w:pStyle w:val="BodyText"/>
      </w:pPr>
    </w:p>
    <w:p>
      <w:pPr>
        <w:pStyle w:val="Heading6"/>
        <w:ind w:left="541" w:right="278"/>
        <w:jc w:val="both"/>
      </w:pPr>
      <w:r>
        <w:rPr/>
        <w:t>Nombre de la Medida 3.2.- Campaña de Sensibilización sobre la igualdad de género y</w:t>
      </w:r>
      <w:r>
        <w:rPr>
          <w:spacing w:val="1"/>
        </w:rPr>
        <w:t> </w:t>
      </w:r>
      <w:r>
        <w:rPr/>
        <w:t>su importancia.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1"/>
        <w:ind w:left="541" w:right="276"/>
        <w:jc w:val="both"/>
      </w:pPr>
      <w:r>
        <w:rPr>
          <w:b/>
        </w:rPr>
        <w:t>Objetivo: </w:t>
      </w:r>
      <w:r>
        <w:rPr/>
        <w:t>Integrar la perspectiva de género en las actuaciones del personal, como principio</w:t>
      </w:r>
      <w:r>
        <w:rPr>
          <w:spacing w:val="1"/>
        </w:rPr>
        <w:t> </w:t>
      </w:r>
      <w:r>
        <w:rPr/>
        <w:t>universal en el funcionamiento de la organización y en el desempeño del personal a su</w:t>
      </w:r>
      <w:r>
        <w:rPr>
          <w:spacing w:val="1"/>
        </w:rPr>
        <w:t> </w:t>
      </w:r>
      <w:r>
        <w:rPr/>
        <w:t>servicio y, sensibilizar a trabajadoras y trabajadores del ITC sobre la importancia de alcanzar</w:t>
      </w:r>
      <w:r>
        <w:rPr>
          <w:spacing w:val="-52"/>
        </w:rPr>
        <w:t> </w:t>
      </w:r>
      <w:r>
        <w:rPr/>
        <w:t>la</w:t>
      </w:r>
      <w:r>
        <w:rPr>
          <w:spacing w:val="-1"/>
        </w:rPr>
        <w:t> </w:t>
      </w:r>
      <w:r>
        <w:rPr/>
        <w:t>igualdad</w:t>
      </w:r>
      <w:r>
        <w:rPr>
          <w:spacing w:val="3"/>
        </w:rPr>
        <w:t> </w:t>
      </w:r>
      <w:r>
        <w:rPr/>
        <w:t>real.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1" w:right="277"/>
        <w:jc w:val="both"/>
      </w:pPr>
      <w:r>
        <w:rPr>
          <w:b/>
        </w:rPr>
        <w:t>Descripción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</w:t>
      </w:r>
      <w:r>
        <w:rPr>
          <w:b/>
          <w:spacing w:val="1"/>
        </w:rPr>
        <w:t> </w:t>
      </w:r>
      <w:r>
        <w:rPr>
          <w:b/>
        </w:rPr>
        <w:t>medida</w:t>
      </w:r>
      <w:r>
        <w:rPr/>
        <w:t>: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prepararán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píldoras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contenidos para el personal</w:t>
      </w:r>
      <w:r>
        <w:rPr>
          <w:spacing w:val="1"/>
        </w:rPr>
        <w:t> </w:t>
      </w:r>
      <w:r>
        <w:rPr/>
        <w:t>del ITC; deberán elaborarse</w:t>
      </w:r>
      <w:r>
        <w:rPr>
          <w:spacing w:val="54"/>
        </w:rPr>
        <w:t> </w:t>
      </w:r>
      <w:r>
        <w:rPr/>
        <w:t>regularmente, preferentemente 1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trimestre, y remitirse</w:t>
      </w:r>
      <w:r>
        <w:rPr>
          <w:spacing w:val="1"/>
        </w:rPr>
        <w:t> </w:t>
      </w:r>
      <w:r>
        <w:rPr/>
        <w:t>por correo</w:t>
      </w:r>
      <w:r>
        <w:rPr>
          <w:spacing w:val="1"/>
        </w:rPr>
        <w:t> </w:t>
      </w:r>
      <w:r>
        <w:rPr/>
        <w:t>electrónico a todo</w:t>
      </w:r>
      <w:r>
        <w:rPr>
          <w:spacing w:val="1"/>
        </w:rPr>
        <w:t> </w:t>
      </w:r>
      <w:r>
        <w:rPr/>
        <w:t>el personal; se colgará para su</w:t>
      </w:r>
      <w:r>
        <w:rPr>
          <w:spacing w:val="1"/>
        </w:rPr>
        <w:t> </w:t>
      </w:r>
      <w:r>
        <w:rPr/>
        <w:t>consulta en el Sistema de Gestión Interno de la entidad, donde se creará un apartado</w:t>
      </w:r>
      <w:r>
        <w:rPr>
          <w:spacing w:val="1"/>
        </w:rPr>
        <w:t> </w:t>
      </w:r>
      <w:r>
        <w:rPr/>
        <w:t>concreto para</w:t>
      </w:r>
      <w:r>
        <w:rPr>
          <w:spacing w:val="-4"/>
        </w:rPr>
        <w:t> </w:t>
      </w:r>
      <w:r>
        <w:rPr/>
        <w:t>este asunto.</w:t>
      </w:r>
    </w:p>
    <w:p>
      <w:pPr>
        <w:pStyle w:val="BodyText"/>
        <w:spacing w:before="1"/>
      </w:pPr>
    </w:p>
    <w:p>
      <w:pPr>
        <w:pStyle w:val="BodyText"/>
        <w:ind w:left="541"/>
      </w:pPr>
      <w:r>
        <w:rPr/>
        <w:t>La</w:t>
      </w:r>
      <w:r>
        <w:rPr>
          <w:spacing w:val="12"/>
        </w:rPr>
        <w:t> </w:t>
      </w:r>
      <w:r>
        <w:rPr/>
        <w:t>campaña</w:t>
      </w:r>
      <w:r>
        <w:rPr>
          <w:spacing w:val="13"/>
        </w:rPr>
        <w:t> </w:t>
      </w:r>
      <w:r>
        <w:rPr/>
        <w:t>se</w:t>
      </w:r>
      <w:r>
        <w:rPr>
          <w:spacing w:val="9"/>
        </w:rPr>
        <w:t> </w:t>
      </w:r>
      <w:r>
        <w:rPr/>
        <w:t>desarrollará</w:t>
      </w:r>
      <w:r>
        <w:rPr>
          <w:spacing w:val="11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vigencia</w:t>
      </w:r>
      <w:r>
        <w:rPr>
          <w:spacing w:val="9"/>
        </w:rPr>
        <w:t> </w:t>
      </w:r>
      <w:r>
        <w:rPr/>
        <w:t>del</w:t>
      </w:r>
      <w:r>
        <w:rPr>
          <w:spacing w:val="13"/>
        </w:rPr>
        <w:t> </w:t>
      </w:r>
      <w:r>
        <w:rPr/>
        <w:t>Plan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incluirán,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otras,</w:t>
      </w:r>
      <w:r>
        <w:rPr>
          <w:spacing w:val="11"/>
        </w:rPr>
        <w:t> </w:t>
      </w:r>
      <w:r>
        <w:rPr/>
        <w:t>píldoras</w:t>
      </w:r>
      <w:r>
        <w:rPr>
          <w:spacing w:val="-52"/>
        </w:rPr>
        <w:t> </w:t>
      </w:r>
      <w:r>
        <w:rPr/>
        <w:t>informativas</w:t>
      </w:r>
      <w:r>
        <w:rPr>
          <w:spacing w:val="-1"/>
        </w:rPr>
        <w:t> </w:t>
      </w:r>
      <w:r>
        <w:rPr/>
        <w:t>acerca de: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</w:tabs>
        <w:spacing w:line="274" w:lineRule="exact" w:before="0" w:after="0"/>
        <w:ind w:left="661" w:right="0" w:hanging="121"/>
        <w:jc w:val="left"/>
        <w:rPr>
          <w:sz w:val="24"/>
        </w:rPr>
      </w:pPr>
      <w:r>
        <w:rPr>
          <w:sz w:val="24"/>
        </w:rPr>
        <w:t>Fomento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uso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sexista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lenguaje.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</w:tabs>
        <w:spacing w:line="240" w:lineRule="auto" w:before="1" w:after="0"/>
        <w:ind w:left="661" w:right="0" w:hanging="121"/>
        <w:jc w:val="left"/>
        <w:rPr>
          <w:sz w:val="24"/>
        </w:rPr>
      </w:pPr>
      <w:r>
        <w:rPr>
          <w:sz w:val="24"/>
        </w:rPr>
        <w:t>Corresponsabilidad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conciliación. Permisos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licencias.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</w:tabs>
        <w:spacing w:line="240" w:lineRule="auto" w:before="1" w:after="0"/>
        <w:ind w:left="661" w:right="0" w:hanging="121"/>
        <w:jc w:val="left"/>
        <w:rPr>
          <w:sz w:val="24"/>
        </w:rPr>
      </w:pPr>
      <w:r>
        <w:rPr>
          <w:sz w:val="24"/>
        </w:rPr>
        <w:t>Detección y superación</w:t>
      </w:r>
      <w:r>
        <w:rPr>
          <w:spacing w:val="-2"/>
          <w:sz w:val="24"/>
        </w:rPr>
        <w:t> </w:t>
      </w:r>
      <w:r>
        <w:rPr>
          <w:sz w:val="24"/>
        </w:rPr>
        <w:t>de elementos discriminatorios</w:t>
      </w:r>
      <w:r>
        <w:rPr>
          <w:spacing w:val="-5"/>
          <w:sz w:val="24"/>
        </w:rPr>
        <w:t> </w:t>
      </w:r>
      <w:r>
        <w:rPr>
          <w:sz w:val="24"/>
        </w:rPr>
        <w:t>subyacentes.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1" w:right="277"/>
        <w:jc w:val="both"/>
      </w:pPr>
      <w:r>
        <w:rPr>
          <w:b/>
        </w:rPr>
        <w:t>Fecha Prevista de Inicio: </w:t>
      </w:r>
      <w:r>
        <w:rPr/>
        <w:t>Elaboración, durante el primer trimestre tras la publicación del</w:t>
      </w:r>
      <w:r>
        <w:rPr>
          <w:spacing w:val="1"/>
        </w:rPr>
        <w:t> </w:t>
      </w:r>
      <w:r>
        <w:rPr/>
        <w:t>Plan, de un cronograma detallando fechas de emisión de píldoras informativas. Desarrollo de</w:t>
      </w:r>
      <w:r>
        <w:rPr>
          <w:spacing w:val="-52"/>
        </w:rPr>
        <w:t> </w:t>
      </w:r>
      <w:r>
        <w:rPr/>
        <w:t>la</w:t>
      </w:r>
      <w:r>
        <w:rPr>
          <w:spacing w:val="-1"/>
        </w:rPr>
        <w:t> </w:t>
      </w:r>
      <w:r>
        <w:rPr/>
        <w:t>campaña</w:t>
      </w:r>
      <w:r>
        <w:rPr>
          <w:spacing w:val="3"/>
        </w:rPr>
        <w:t> </w:t>
      </w:r>
      <w:r>
        <w:rPr/>
        <w:t>según dicho</w:t>
      </w:r>
      <w:r>
        <w:rPr>
          <w:spacing w:val="2"/>
        </w:rPr>
        <w:t> </w:t>
      </w:r>
      <w:r>
        <w:rPr/>
        <w:t>cronograma.</w:t>
      </w:r>
    </w:p>
    <w:p>
      <w:pPr>
        <w:pStyle w:val="BodyText"/>
      </w:pPr>
    </w:p>
    <w:p>
      <w:pPr>
        <w:spacing w:before="0"/>
        <w:ind w:left="541" w:right="0" w:firstLine="0"/>
        <w:jc w:val="left"/>
        <w:rPr>
          <w:sz w:val="24"/>
        </w:rPr>
      </w:pPr>
      <w:r>
        <w:rPr>
          <w:b/>
          <w:sz w:val="24"/>
        </w:rPr>
        <w:t>Órgano/s responsable/s:</w:t>
      </w:r>
      <w:r>
        <w:rPr>
          <w:b/>
          <w:spacing w:val="-2"/>
          <w:sz w:val="24"/>
        </w:rPr>
        <w:t> </w:t>
      </w:r>
      <w:r>
        <w:rPr>
          <w:sz w:val="24"/>
        </w:rPr>
        <w:t>Comisión de</w:t>
      </w:r>
      <w:r>
        <w:rPr>
          <w:spacing w:val="-1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"/>
      </w:pPr>
    </w:p>
    <w:p>
      <w:pPr>
        <w:pStyle w:val="BodyText"/>
        <w:ind w:left="541"/>
      </w:pPr>
      <w:r>
        <w:rPr>
          <w:b/>
        </w:rPr>
        <w:t>Indicador</w:t>
      </w:r>
      <w:r>
        <w:rPr>
          <w:b/>
          <w:spacing w:val="34"/>
        </w:rPr>
        <w:t> </w:t>
      </w:r>
      <w:r>
        <w:rPr>
          <w:b/>
        </w:rPr>
        <w:t>de</w:t>
      </w:r>
      <w:r>
        <w:rPr>
          <w:b/>
          <w:spacing w:val="30"/>
        </w:rPr>
        <w:t> </w:t>
      </w:r>
      <w:r>
        <w:rPr>
          <w:b/>
        </w:rPr>
        <w:t>ejecución:</w:t>
      </w:r>
      <w:r>
        <w:rPr>
          <w:b/>
          <w:spacing w:val="32"/>
        </w:rPr>
        <w:t> </w:t>
      </w:r>
      <w:r>
        <w:rPr/>
        <w:t>Publicación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cronograma.</w:t>
      </w:r>
      <w:r>
        <w:rPr>
          <w:spacing w:val="35"/>
        </w:rPr>
        <w:t> </w:t>
      </w:r>
      <w:r>
        <w:rPr/>
        <w:t>Número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actividades</w:t>
      </w:r>
      <w:r>
        <w:rPr>
          <w:spacing w:val="28"/>
        </w:rPr>
        <w:t> </w:t>
      </w:r>
      <w:r>
        <w:rPr/>
        <w:t>de</w:t>
      </w:r>
      <w:r>
        <w:rPr>
          <w:spacing w:val="35"/>
        </w:rPr>
        <w:t> </w:t>
      </w:r>
      <w:r>
        <w:rPr/>
        <w:t>difusión</w:t>
      </w:r>
      <w:r>
        <w:rPr>
          <w:spacing w:val="-52"/>
        </w:rPr>
        <w:t> </w:t>
      </w:r>
      <w:r>
        <w:rPr/>
        <w:t>realizadas</w:t>
      </w:r>
      <w:r>
        <w:rPr>
          <w:spacing w:val="-1"/>
        </w:rPr>
        <w:t> </w:t>
      </w:r>
      <w:r>
        <w:rPr/>
        <w:t>(píldoras informativas)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el año.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1" w:right="279"/>
        <w:jc w:val="both"/>
      </w:pPr>
      <w:r>
        <w:rPr>
          <w:b/>
        </w:rPr>
        <w:t>Indicador de impacto: </w:t>
      </w:r>
      <w:r>
        <w:rPr/>
        <w:t>Nº de descargas de las píldoras en la web. Evaluación por medio de</w:t>
      </w:r>
      <w:r>
        <w:rPr>
          <w:spacing w:val="1"/>
        </w:rPr>
        <w:t> </w:t>
      </w:r>
      <w:r>
        <w:rPr/>
        <w:t>cuestionarios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evalúan</w:t>
      </w:r>
      <w:r>
        <w:rPr>
          <w:spacing w:val="1"/>
        </w:rPr>
        <w:t> </w:t>
      </w:r>
      <w:r>
        <w:rPr/>
        <w:t>positivamente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píldoras</w:t>
      </w:r>
      <w:r>
        <w:rPr>
          <w:spacing w:val="1"/>
        </w:rPr>
        <w:t> </w:t>
      </w:r>
      <w:r>
        <w:rPr/>
        <w:t>informativas</w:t>
      </w:r>
      <w:r>
        <w:rPr>
          <w:spacing w:val="1"/>
        </w:rPr>
        <w:t> </w:t>
      </w:r>
      <w:r>
        <w:rPr/>
        <w:t>desagregados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sexo</w:t>
      </w:r>
      <w:r>
        <w:rPr>
          <w:spacing w:val="2"/>
        </w:rPr>
        <w:t> </w:t>
      </w:r>
      <w:r>
        <w:rPr/>
        <w:t>y,</w:t>
      </w:r>
      <w:r>
        <w:rPr>
          <w:spacing w:val="-2"/>
        </w:rPr>
        <w:t> </w:t>
      </w:r>
      <w:r>
        <w:rPr/>
        <w:t>tasa de no respuesta</w:t>
      </w:r>
    </w:p>
    <w:p>
      <w:pPr>
        <w:pStyle w:val="BodyText"/>
        <w:spacing w:before="5"/>
        <w:rPr>
          <w:sz w:val="34"/>
        </w:rPr>
      </w:pPr>
    </w:p>
    <w:p>
      <w:pPr>
        <w:pStyle w:val="Heading6"/>
        <w:ind w:left="541"/>
        <w:jc w:val="both"/>
      </w:pPr>
      <w:r>
        <w:rPr/>
        <w:t>Nombre de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Medida 3.3.-</w:t>
      </w:r>
      <w:r>
        <w:rPr>
          <w:spacing w:val="-4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formación</w:t>
      </w:r>
      <w:r>
        <w:rPr>
          <w:spacing w:val="-2"/>
        </w:rPr>
        <w:t> </w:t>
      </w:r>
      <w:r>
        <w:rPr/>
        <w:t>anual</w:t>
      </w:r>
      <w:r>
        <w:rPr>
          <w:spacing w:val="1"/>
        </w:rPr>
        <w:t> </w:t>
      </w:r>
      <w:r>
        <w:rPr/>
        <w:t>en igualdad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ITC.</w:t>
      </w:r>
    </w:p>
    <w:p>
      <w:pPr>
        <w:pStyle w:val="BodyText"/>
        <w:spacing w:before="121"/>
        <w:ind w:left="541" w:right="277"/>
        <w:jc w:val="both"/>
      </w:pPr>
      <w:r>
        <w:rPr>
          <w:b/>
        </w:rPr>
        <w:t>Objetivo: </w:t>
      </w:r>
      <w:r>
        <w:rPr/>
        <w:t>Impulsar y garantizar en el ITC formación y capacitación en igualdad de calidad,</w:t>
      </w:r>
      <w:r>
        <w:rPr>
          <w:spacing w:val="1"/>
        </w:rPr>
        <w:t> </w:t>
      </w:r>
      <w:r>
        <w:rPr/>
        <w:t>así como el diseño de una ruta formativa en la materia de igualdad de género. Deberá</w:t>
      </w:r>
      <w:r>
        <w:rPr>
          <w:spacing w:val="1"/>
        </w:rPr>
        <w:t> </w:t>
      </w:r>
      <w:r>
        <w:rPr/>
        <w:t>contemplar explícitamente:</w:t>
      </w:r>
    </w:p>
    <w:p>
      <w:pPr>
        <w:pStyle w:val="ListParagraph"/>
        <w:numPr>
          <w:ilvl w:val="0"/>
          <w:numId w:val="12"/>
        </w:numPr>
        <w:tabs>
          <w:tab w:pos="1322" w:val="left" w:leader="none"/>
        </w:tabs>
        <w:spacing w:line="286" w:lineRule="exact" w:before="119" w:after="0"/>
        <w:ind w:left="1321" w:right="0" w:hanging="361"/>
        <w:jc w:val="left"/>
        <w:rPr>
          <w:sz w:val="24"/>
        </w:rPr>
      </w:pPr>
      <w:r>
        <w:rPr>
          <w:sz w:val="24"/>
        </w:rPr>
        <w:t>Formación orientada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responsables</w:t>
      </w:r>
      <w:r>
        <w:rPr>
          <w:spacing w:val="-1"/>
          <w:sz w:val="24"/>
        </w:rPr>
        <w:t> </w:t>
      </w:r>
      <w:r>
        <w:rPr>
          <w:sz w:val="24"/>
        </w:rPr>
        <w:t>de equipos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trabajo.</w:t>
      </w:r>
    </w:p>
    <w:p>
      <w:pPr>
        <w:pStyle w:val="ListParagraph"/>
        <w:numPr>
          <w:ilvl w:val="0"/>
          <w:numId w:val="12"/>
        </w:numPr>
        <w:tabs>
          <w:tab w:pos="1322" w:val="left" w:leader="none"/>
        </w:tabs>
        <w:spacing w:line="276" w:lineRule="exact" w:before="0" w:after="0"/>
        <w:ind w:left="1321" w:right="0" w:hanging="361"/>
        <w:jc w:val="left"/>
        <w:rPr>
          <w:sz w:val="24"/>
        </w:rPr>
      </w:pPr>
      <w:r>
        <w:rPr>
          <w:sz w:val="24"/>
        </w:rPr>
        <w:t>Formación</w:t>
      </w:r>
      <w:r>
        <w:rPr>
          <w:spacing w:val="2"/>
          <w:sz w:val="24"/>
        </w:rPr>
        <w:t> </w:t>
      </w:r>
      <w:r>
        <w:rPr>
          <w:sz w:val="24"/>
        </w:rPr>
        <w:t>orientada al</w:t>
      </w:r>
      <w:r>
        <w:rPr>
          <w:spacing w:val="-2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12"/>
        </w:numPr>
        <w:tabs>
          <w:tab w:pos="1322" w:val="left" w:leader="none"/>
        </w:tabs>
        <w:spacing w:line="286" w:lineRule="exact" w:before="0" w:after="0"/>
        <w:ind w:left="1321" w:right="0" w:hanging="361"/>
        <w:jc w:val="left"/>
        <w:rPr>
          <w:sz w:val="24"/>
        </w:rPr>
      </w:pP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orientada al</w:t>
      </w:r>
      <w:r>
        <w:rPr>
          <w:spacing w:val="-1"/>
          <w:sz w:val="24"/>
        </w:rPr>
        <w:t> </w:t>
      </w:r>
      <w:r>
        <w:rPr>
          <w:sz w:val="24"/>
        </w:rPr>
        <w:t>Seguimiento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del Plan.</w:t>
      </w:r>
    </w:p>
    <w:p>
      <w:pPr>
        <w:pStyle w:val="BodyText"/>
        <w:spacing w:before="253"/>
        <w:ind w:left="541" w:right="275"/>
        <w:jc w:val="both"/>
      </w:pPr>
      <w:r>
        <w:rPr>
          <w:b/>
        </w:rPr>
        <w:t>Descripción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</w:t>
      </w:r>
      <w:r>
        <w:rPr>
          <w:b/>
          <w:spacing w:val="1"/>
        </w:rPr>
        <w:t> </w:t>
      </w:r>
      <w:r>
        <w:rPr>
          <w:b/>
        </w:rPr>
        <w:t>medida</w:t>
      </w:r>
      <w:r>
        <w:rPr/>
        <w:t>: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metodológicos</w:t>
      </w:r>
      <w:r>
        <w:rPr>
          <w:spacing w:val="1"/>
        </w:rPr>
        <w:t> </w:t>
      </w:r>
      <w:r>
        <w:rPr/>
        <w:t>comunes</w:t>
      </w:r>
      <w:r>
        <w:rPr>
          <w:spacing w:val="1"/>
        </w:rPr>
        <w:t> </w:t>
      </w:r>
      <w:r>
        <w:rPr/>
        <w:t>relacionados con la igualdad, la transversalidad de género, la violencia de género y otras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vulnerabilidad,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/>
        <w:t>ámbitos, de forma que se garanticen estándares esenciales de profesionalidad y excelencia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ITC.</w:t>
      </w:r>
    </w:p>
    <w:p>
      <w:pPr>
        <w:pStyle w:val="BodyText"/>
        <w:spacing w:before="6"/>
        <w:rPr>
          <w:sz w:val="34"/>
        </w:rPr>
      </w:pPr>
    </w:p>
    <w:p>
      <w:pPr>
        <w:spacing w:before="0"/>
        <w:ind w:left="541" w:right="0" w:firstLine="0"/>
        <w:jc w:val="left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segundo</w:t>
      </w:r>
      <w:r>
        <w:rPr>
          <w:spacing w:val="-2"/>
          <w:sz w:val="24"/>
        </w:rPr>
        <w:t> </w:t>
      </w:r>
      <w:r>
        <w:rPr>
          <w:sz w:val="24"/>
        </w:rPr>
        <w:t>año,</w:t>
      </w:r>
      <w:r>
        <w:rPr>
          <w:spacing w:val="-1"/>
          <w:sz w:val="24"/>
        </w:rPr>
        <w:t> </w:t>
      </w:r>
      <w:r>
        <w:rPr>
          <w:sz w:val="24"/>
        </w:rPr>
        <w:t>tras la</w:t>
      </w:r>
      <w:r>
        <w:rPr>
          <w:spacing w:val="-1"/>
          <w:sz w:val="24"/>
        </w:rPr>
        <w:t> </w:t>
      </w:r>
      <w:r>
        <w:rPr>
          <w:sz w:val="24"/>
        </w:rPr>
        <w:t>aprobación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41" w:right="0" w:firstLine="0"/>
        <w:jc w:val="left"/>
        <w:rPr>
          <w:sz w:val="24"/>
        </w:rPr>
      </w:pPr>
      <w:r>
        <w:rPr>
          <w:b/>
          <w:sz w:val="24"/>
        </w:rPr>
        <w:t>Órgano/s responsable/s:</w:t>
      </w:r>
      <w:r>
        <w:rPr>
          <w:b/>
          <w:spacing w:val="-1"/>
          <w:sz w:val="24"/>
        </w:rPr>
        <w:t> </w:t>
      </w:r>
      <w:r>
        <w:rPr>
          <w:sz w:val="24"/>
        </w:rPr>
        <w:t>Comisión de</w:t>
      </w:r>
      <w:r>
        <w:rPr>
          <w:spacing w:val="-1"/>
          <w:sz w:val="24"/>
        </w:rPr>
        <w:t> </w:t>
      </w:r>
      <w:r>
        <w:rPr>
          <w:sz w:val="24"/>
        </w:rPr>
        <w:t>Igualdad en</w:t>
      </w:r>
      <w:r>
        <w:rPr>
          <w:spacing w:val="-2"/>
          <w:sz w:val="24"/>
        </w:rPr>
        <w:t> </w:t>
      </w:r>
      <w:r>
        <w:rPr>
          <w:sz w:val="24"/>
        </w:rPr>
        <w:t>colaboración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Formación.</w:t>
      </w:r>
    </w:p>
    <w:p>
      <w:pPr>
        <w:spacing w:after="0"/>
        <w:jc w:val="left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spacing w:before="241"/>
        <w:ind w:left="541" w:right="278" w:firstLine="0"/>
        <w:jc w:val="both"/>
        <w:rPr>
          <w:sz w:val="24"/>
        </w:rPr>
      </w:pPr>
      <w:r>
        <w:rPr>
          <w:b/>
          <w:sz w:val="24"/>
        </w:rPr>
        <w:t>Indicador de ejecución</w:t>
      </w:r>
      <w:r>
        <w:rPr>
          <w:sz w:val="24"/>
        </w:rPr>
        <w:t>: Elaboración, aprobación y puesta en marcha del Plan de formación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igualdad.</w:t>
      </w:r>
    </w:p>
    <w:p>
      <w:pPr>
        <w:pStyle w:val="BodyText"/>
      </w:pPr>
    </w:p>
    <w:p>
      <w:pPr>
        <w:pStyle w:val="BodyText"/>
        <w:ind w:left="541" w:right="276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impacto:</w:t>
      </w:r>
      <w:r>
        <w:rPr>
          <w:b/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ejecutadas.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explícitamente</w:t>
      </w:r>
      <w:r>
        <w:rPr>
          <w:spacing w:val="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incluye,</w:t>
      </w:r>
      <w:r>
        <w:rPr>
          <w:spacing w:val="1"/>
        </w:rPr>
        <w:t> </w:t>
      </w:r>
      <w:r>
        <w:rPr/>
        <w:t>a modo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transversal,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metodológicos</w:t>
      </w:r>
      <w:r>
        <w:rPr>
          <w:spacing w:val="1"/>
        </w:rPr>
        <w:t> </w:t>
      </w:r>
      <w:r>
        <w:rPr/>
        <w:t>comunes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igualdad.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mediante</w:t>
      </w:r>
      <w:r>
        <w:rPr>
          <w:spacing w:val="2"/>
        </w:rPr>
        <w:t> </w:t>
      </w:r>
      <w:r>
        <w:rPr/>
        <w:t>cuestionario.</w:t>
      </w:r>
    </w:p>
    <w:p>
      <w:pPr>
        <w:pStyle w:val="BodyText"/>
        <w:spacing w:before="5"/>
        <w:rPr>
          <w:sz w:val="34"/>
        </w:rPr>
      </w:pPr>
    </w:p>
    <w:p>
      <w:pPr>
        <w:pStyle w:val="Heading6"/>
        <w:spacing w:before="1"/>
        <w:ind w:left="541"/>
        <w:jc w:val="both"/>
      </w:pPr>
      <w:r>
        <w:rPr/>
        <w:t>Nombre 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3.4.-</w:t>
      </w:r>
      <w:r>
        <w:rPr>
          <w:spacing w:val="-4"/>
        </w:rPr>
        <w:t> </w:t>
      </w:r>
      <w:r>
        <w:rPr/>
        <w:t>Digitalización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</w:t>
      </w:r>
      <w:r>
        <w:rPr>
          <w:spacing w:val="-2"/>
        </w:rPr>
        <w:t> </w:t>
      </w:r>
      <w:r>
        <w:rPr/>
        <w:t>formativa</w:t>
      </w:r>
      <w:r>
        <w:rPr>
          <w:spacing w:val="1"/>
        </w:rPr>
        <w:t> </w:t>
      </w:r>
      <w:r>
        <w:rPr/>
        <w:t>en Igualdad.</w:t>
      </w:r>
    </w:p>
    <w:p>
      <w:pPr>
        <w:pStyle w:val="BodyText"/>
        <w:spacing w:before="118"/>
        <w:ind w:left="541" w:right="278"/>
        <w:jc w:val="both"/>
      </w:pPr>
      <w:r>
        <w:rPr>
          <w:b/>
        </w:rPr>
        <w:t>Objetivo: </w:t>
      </w:r>
      <w:r>
        <w:rPr/>
        <w:t>Incrementar la modalidad no presencial de la formación en igualdad, de modo que</w:t>
      </w:r>
      <w:r>
        <w:rPr>
          <w:spacing w:val="1"/>
        </w:rPr>
        <w:t> </w:t>
      </w:r>
      <w:r>
        <w:rPr/>
        <w:t>pueda ofertarse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mayor número de</w:t>
      </w:r>
      <w:r>
        <w:rPr>
          <w:spacing w:val="2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y facilitar</w:t>
      </w:r>
      <w:r>
        <w:rPr>
          <w:spacing w:val="1"/>
        </w:rPr>
        <w:t> </w:t>
      </w:r>
      <w:r>
        <w:rPr/>
        <w:t>su acceso.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541" w:right="275"/>
        <w:jc w:val="both"/>
      </w:pPr>
      <w:r>
        <w:rPr>
          <w:b/>
        </w:rPr>
        <w:t>Descripción de la medida</w:t>
      </w:r>
      <w:r>
        <w:rPr/>
        <w:t>: Ampliación de la oferta formativa a través de todos los medios</w:t>
      </w:r>
      <w:r>
        <w:rPr>
          <w:spacing w:val="1"/>
        </w:rPr>
        <w:t> </w:t>
      </w:r>
      <w:r>
        <w:rPr/>
        <w:t>audiovisuales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seminarios</w:t>
      </w:r>
      <w:r>
        <w:rPr>
          <w:spacing w:val="1"/>
        </w:rPr>
        <w:t> </w:t>
      </w:r>
      <w:r>
        <w:rPr/>
        <w:t>web,</w:t>
      </w:r>
      <w:r>
        <w:rPr>
          <w:spacing w:val="1"/>
        </w:rPr>
        <w:t> </w:t>
      </w:r>
      <w:r>
        <w:rPr/>
        <w:t>streaming,</w:t>
      </w:r>
      <w:r>
        <w:rPr>
          <w:spacing w:val="1"/>
        </w:rPr>
        <w:t> </w:t>
      </w:r>
      <w:r>
        <w:rPr/>
        <w:t>videoconferencias,</w:t>
      </w:r>
      <w:r>
        <w:rPr>
          <w:spacing w:val="1"/>
        </w:rPr>
        <w:t> </w:t>
      </w:r>
      <w:r>
        <w:rPr/>
        <w:t>plataformas</w:t>
      </w:r>
      <w:r>
        <w:rPr>
          <w:spacing w:val="-1"/>
        </w:rPr>
        <w:t> </w:t>
      </w:r>
      <w:r>
        <w:rPr/>
        <w:t>de formación</w:t>
      </w:r>
      <w:r>
        <w:rPr>
          <w:spacing w:val="2"/>
        </w:rPr>
        <w:t> </w:t>
      </w:r>
      <w:r>
        <w:rPr/>
        <w:t>on-line, etc.</w:t>
      </w:r>
    </w:p>
    <w:p>
      <w:pPr>
        <w:pStyle w:val="BodyText"/>
      </w:pPr>
    </w:p>
    <w:p>
      <w:pPr>
        <w:spacing w:before="0"/>
        <w:ind w:left="541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Inicio: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segundo</w:t>
      </w:r>
      <w:r>
        <w:rPr>
          <w:spacing w:val="-1"/>
          <w:sz w:val="24"/>
        </w:rPr>
        <w:t> </w:t>
      </w:r>
      <w:r>
        <w:rPr>
          <w:sz w:val="24"/>
        </w:rPr>
        <w:t>año,</w:t>
      </w:r>
      <w:r>
        <w:rPr>
          <w:spacing w:val="-1"/>
          <w:sz w:val="24"/>
        </w:rPr>
        <w:t> </w:t>
      </w:r>
      <w:r>
        <w:rPr>
          <w:sz w:val="24"/>
        </w:rPr>
        <w:t>tras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aprobación</w:t>
      </w:r>
      <w:r>
        <w:rPr>
          <w:spacing w:val="-1"/>
          <w:sz w:val="24"/>
        </w:rPr>
        <w:t> </w:t>
      </w:r>
      <w:r>
        <w:rPr>
          <w:sz w:val="24"/>
        </w:rPr>
        <w:t>del Plan.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541" w:right="0" w:firstLine="0"/>
        <w:jc w:val="both"/>
        <w:rPr>
          <w:sz w:val="24"/>
        </w:rPr>
      </w:pPr>
      <w:r>
        <w:rPr>
          <w:b/>
          <w:sz w:val="24"/>
        </w:rPr>
        <w:t>Órgano/s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responsable/s:</w:t>
      </w:r>
      <w:r>
        <w:rPr>
          <w:b/>
          <w:spacing w:val="-1"/>
          <w:sz w:val="24"/>
        </w:rPr>
        <w:t> </w:t>
      </w:r>
      <w:r>
        <w:rPr>
          <w:sz w:val="24"/>
        </w:rPr>
        <w:t>Comisión de</w:t>
      </w:r>
      <w:r>
        <w:rPr>
          <w:spacing w:val="-2"/>
          <w:sz w:val="24"/>
        </w:rPr>
        <w:t> </w:t>
      </w: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en colaboración con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Formación.</w:t>
      </w:r>
    </w:p>
    <w:p>
      <w:pPr>
        <w:pStyle w:val="BodyText"/>
        <w:spacing w:before="1"/>
      </w:pPr>
    </w:p>
    <w:p>
      <w:pPr>
        <w:pStyle w:val="BodyText"/>
        <w:ind w:left="541" w:right="277"/>
        <w:jc w:val="both"/>
      </w:pPr>
      <w:r>
        <w:rPr>
          <w:b/>
        </w:rPr>
        <w:t>Indicador</w:t>
      </w:r>
      <w:r>
        <w:rPr>
          <w:b/>
          <w:spacing w:val="22"/>
        </w:rPr>
        <w:t> </w:t>
      </w:r>
      <w:r>
        <w:rPr>
          <w:b/>
        </w:rPr>
        <w:t>de</w:t>
      </w:r>
      <w:r>
        <w:rPr>
          <w:b/>
          <w:spacing w:val="18"/>
        </w:rPr>
        <w:t> </w:t>
      </w:r>
      <w:r>
        <w:rPr>
          <w:b/>
        </w:rPr>
        <w:t>ejecución</w:t>
      </w:r>
      <w:r>
        <w:rPr/>
        <w:t>:</w:t>
      </w:r>
      <w:r>
        <w:rPr>
          <w:spacing w:val="21"/>
        </w:rPr>
        <w:t> </w:t>
      </w:r>
      <w:r>
        <w:rPr/>
        <w:t>Nº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cursos</w:t>
      </w:r>
      <w:r>
        <w:rPr>
          <w:spacing w:val="18"/>
        </w:rPr>
        <w:t> </w:t>
      </w:r>
      <w:r>
        <w:rPr/>
        <w:t>online</w:t>
      </w:r>
      <w:r>
        <w:rPr>
          <w:spacing w:val="24"/>
        </w:rPr>
        <w:t> </w:t>
      </w:r>
      <w:r>
        <w:rPr/>
        <w:t>sobre</w:t>
      </w:r>
      <w:r>
        <w:rPr>
          <w:spacing w:val="21"/>
        </w:rPr>
        <w:t> </w:t>
      </w:r>
      <w:r>
        <w:rPr/>
        <w:t>igualdad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nº</w:t>
      </w:r>
      <w:r>
        <w:rPr>
          <w:spacing w:val="18"/>
        </w:rPr>
        <w:t> </w:t>
      </w:r>
      <w:r>
        <w:rPr/>
        <w:t>de</w:t>
      </w:r>
      <w:r>
        <w:rPr>
          <w:spacing w:val="24"/>
        </w:rPr>
        <w:t> </w:t>
      </w:r>
      <w:r>
        <w:rPr/>
        <w:t>cursos</w:t>
      </w:r>
      <w:r>
        <w:rPr>
          <w:spacing w:val="21"/>
        </w:rPr>
        <w:t> </w:t>
      </w:r>
      <w:r>
        <w:rPr/>
        <w:t>on-line</w:t>
      </w:r>
      <w:r>
        <w:rPr>
          <w:spacing w:val="24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-53"/>
        </w:rPr>
        <w:t> </w:t>
      </w:r>
      <w:r>
        <w:rPr/>
        <w:t>que</w:t>
      </w:r>
      <w:r>
        <w:rPr>
          <w:spacing w:val="2"/>
        </w:rPr>
        <w:t> </w:t>
      </w:r>
      <w:r>
        <w:rPr/>
        <w:t>se incluye</w:t>
      </w:r>
      <w:r>
        <w:rPr>
          <w:spacing w:val="1"/>
        </w:rPr>
        <w:t> </w:t>
      </w:r>
      <w:r>
        <w:rPr/>
        <w:t>módulo</w:t>
      </w:r>
      <w:r>
        <w:rPr>
          <w:spacing w:val="2"/>
        </w:rPr>
        <w:t> </w:t>
      </w:r>
      <w:r>
        <w:rPr/>
        <w:t>de igualdad.</w:t>
      </w:r>
    </w:p>
    <w:p>
      <w:pPr>
        <w:pStyle w:val="BodyText"/>
      </w:pPr>
    </w:p>
    <w:p>
      <w:pPr>
        <w:pStyle w:val="BodyText"/>
        <w:ind w:left="541" w:right="276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 impacto </w:t>
      </w:r>
      <w:r>
        <w:rPr/>
        <w:t>Porcentaje de</w:t>
      </w:r>
      <w:r>
        <w:rPr>
          <w:spacing w:val="1"/>
        </w:rPr>
        <w:t> </w:t>
      </w:r>
      <w:r>
        <w:rPr/>
        <w:t>personas que opinan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 participación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actividades formativas de igualdad o con contenidos sobre igualdad les permite incorporar de</w:t>
      </w:r>
      <w:r>
        <w:rPr>
          <w:spacing w:val="-52"/>
        </w:rPr>
        <w:t> </w:t>
      </w:r>
      <w:r>
        <w:rPr/>
        <w:t>manera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la igualdad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desagregados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sexo</w:t>
      </w:r>
      <w:r>
        <w:rPr>
          <w:spacing w:val="2"/>
        </w:rPr>
        <w:t> </w:t>
      </w:r>
      <w:r>
        <w:rPr/>
        <w:t>y,</w:t>
      </w:r>
      <w:r>
        <w:rPr>
          <w:spacing w:val="-2"/>
        </w:rPr>
        <w:t> </w:t>
      </w:r>
      <w:r>
        <w:rPr/>
        <w:t>tasa de no respuesta.</w:t>
      </w:r>
    </w:p>
    <w:p>
      <w:pPr>
        <w:pStyle w:val="BodyText"/>
        <w:rPr>
          <w:sz w:val="28"/>
        </w:rPr>
      </w:pPr>
    </w:p>
    <w:p>
      <w:pPr>
        <w:pStyle w:val="Heading6"/>
        <w:spacing w:before="195"/>
        <w:ind w:left="541" w:right="276"/>
        <w:jc w:val="both"/>
      </w:pPr>
      <w:r>
        <w:rPr/>
        <w:t>Nombre de la Medida 3.5.- Diseño e implementación de cuestionarios de evaluación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perspectiva</w:t>
      </w:r>
      <w:r>
        <w:rPr>
          <w:spacing w:val="2"/>
        </w:rPr>
        <w:t> </w:t>
      </w:r>
      <w:r>
        <w:rPr/>
        <w:t>de género de las acciones formativas.</w:t>
      </w:r>
    </w:p>
    <w:p>
      <w:pPr>
        <w:pStyle w:val="BodyText"/>
        <w:spacing w:before="118"/>
        <w:ind w:left="541" w:right="277"/>
        <w:jc w:val="both"/>
      </w:pPr>
      <w:r>
        <w:rPr>
          <w:b/>
        </w:rPr>
        <w:t>Objetivo:</w:t>
      </w:r>
      <w:r>
        <w:rPr>
          <w:b/>
          <w:spacing w:val="1"/>
        </w:rPr>
        <w:t> </w:t>
      </w:r>
      <w:r>
        <w:rPr/>
        <w:t>Evaluación de 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desarrolladas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 perspectiva de</w:t>
      </w:r>
      <w:r>
        <w:rPr>
          <w:spacing w:val="1"/>
        </w:rPr>
        <w:t> </w:t>
      </w:r>
      <w:r>
        <w:rPr/>
        <w:t>género. Conocer la opinión del personal en la materia, con el objeto de mejorar la calidad de</w:t>
      </w:r>
      <w:r>
        <w:rPr>
          <w:spacing w:val="1"/>
        </w:rPr>
        <w:t> </w:t>
      </w:r>
      <w:r>
        <w:rPr/>
        <w:t>los contenidos y reforzar el impacto de las acciones formativas desde la perspectiva de</w:t>
      </w:r>
      <w:r>
        <w:rPr>
          <w:spacing w:val="1"/>
        </w:rPr>
        <w:t> </w:t>
      </w:r>
      <w:r>
        <w:rPr/>
        <w:t>igualdad de</w:t>
      </w:r>
      <w:r>
        <w:rPr>
          <w:spacing w:val="2"/>
        </w:rPr>
        <w:t> </w:t>
      </w:r>
      <w:r>
        <w:rPr/>
        <w:t>género.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541" w:right="275"/>
        <w:jc w:val="both"/>
      </w:pPr>
      <w:r>
        <w:rPr>
          <w:b/>
        </w:rPr>
        <w:t>Descripción de la medida</w:t>
      </w:r>
      <w:r>
        <w:rPr/>
        <w:t>: Todas las acciones formativas serán objeto de evaluación desde</w:t>
      </w:r>
      <w:r>
        <w:rPr>
          <w:spacing w:val="-52"/>
        </w:rPr>
        <w:t> </w:t>
      </w:r>
      <w:r>
        <w:rPr/>
        <w:t>una perspectiva de género. A tal fin se diseñará un apartado específico en los cuestionarios</w:t>
      </w:r>
      <w:r>
        <w:rPr>
          <w:spacing w:val="1"/>
        </w:rPr>
        <w:t> </w:t>
      </w:r>
      <w:r>
        <w:rPr/>
        <w:t>que se cumplimentará tanto por las personas trabajadoras como por parte del personal</w:t>
      </w:r>
      <w:r>
        <w:rPr>
          <w:spacing w:val="1"/>
        </w:rPr>
        <w:t> </w:t>
      </w:r>
      <w:r>
        <w:rPr/>
        <w:t>docente, para captar aspectos esenciales vinculados a la perspectiva de género de la acción</w:t>
      </w:r>
      <w:r>
        <w:rPr>
          <w:spacing w:val="1"/>
        </w:rPr>
        <w:t> </w:t>
      </w:r>
      <w:r>
        <w:rPr/>
        <w:t>formativa</w:t>
      </w:r>
      <w:r>
        <w:rPr>
          <w:spacing w:val="1"/>
        </w:rPr>
        <w:t> </w:t>
      </w:r>
      <w:r>
        <w:rPr/>
        <w:t>impartida.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1" w:right="277"/>
        <w:jc w:val="both"/>
      </w:pPr>
      <w:r>
        <w:rPr>
          <w:b/>
        </w:rPr>
        <w:t>Fecha</w:t>
      </w:r>
      <w:r>
        <w:rPr>
          <w:b/>
          <w:spacing w:val="1"/>
        </w:rPr>
        <w:t> </w:t>
      </w:r>
      <w:r>
        <w:rPr>
          <w:b/>
        </w:rPr>
        <w:t>Prevista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Inicio</w:t>
      </w:r>
      <w:r>
        <w:rPr/>
        <w:t>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cuestionarios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existentes para incorporar la perspectiva de género dependerá del calendario propio de cada</w:t>
      </w:r>
      <w:r>
        <w:rPr>
          <w:spacing w:val="-52"/>
        </w:rPr>
        <w:t> </w:t>
      </w:r>
      <w:r>
        <w:rPr/>
        <w:t>acción formativa, no obstante en el primer mes de implantación del Plan de Formación anual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elaborará el cuestionario tipo</w:t>
      </w:r>
      <w:r>
        <w:rPr>
          <w:spacing w:val="1"/>
        </w:rPr>
        <w:t> </w:t>
      </w:r>
      <w:r>
        <w:rPr/>
        <w:t>a incorporar.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spacing w:before="195"/>
        <w:ind w:left="541" w:right="0" w:firstLine="0"/>
        <w:jc w:val="both"/>
        <w:rPr>
          <w:sz w:val="24"/>
        </w:rPr>
      </w:pPr>
      <w:r>
        <w:rPr>
          <w:b/>
          <w:sz w:val="24"/>
        </w:rPr>
        <w:t>Órgano/s responsable/s:</w:t>
      </w:r>
      <w:r>
        <w:rPr>
          <w:b/>
          <w:spacing w:val="-1"/>
          <w:sz w:val="24"/>
        </w:rPr>
        <w:t> </w:t>
      </w:r>
      <w:r>
        <w:rPr>
          <w:sz w:val="24"/>
        </w:rPr>
        <w:t>Comisión de</w:t>
      </w:r>
      <w:r>
        <w:rPr>
          <w:spacing w:val="-2"/>
          <w:sz w:val="24"/>
        </w:rPr>
        <w:t> </w:t>
      </w: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colaboración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1" w:right="276"/>
        <w:jc w:val="both"/>
      </w:pPr>
      <w:r>
        <w:rPr>
          <w:b/>
        </w:rPr>
        <w:t>Indicador de ejecución</w:t>
      </w:r>
      <w:r>
        <w:rPr/>
        <w:t>: Nº de acciones formativas generales en las cuales se introduce el</w:t>
      </w:r>
      <w:r>
        <w:rPr>
          <w:spacing w:val="1"/>
        </w:rPr>
        <w:t> </w:t>
      </w:r>
      <w:r>
        <w:rPr/>
        <w:t>cuestionario de perspectiva de género. Nº de cuestionarios cumplimentados por parte de las</w:t>
      </w:r>
      <w:r>
        <w:rPr>
          <w:spacing w:val="1"/>
        </w:rPr>
        <w:t> </w:t>
      </w:r>
      <w:r>
        <w:rPr/>
        <w:t>personas trabajadoras y de la/s persona/s que imparte/n la formación, desagregados por</w:t>
      </w:r>
      <w:r>
        <w:rPr>
          <w:spacing w:val="1"/>
        </w:rPr>
        <w:t> </w:t>
      </w:r>
      <w:r>
        <w:rPr/>
        <w:t>sexo y, tasa de no respuesta. Porcentaje de acciones formativas generales en las cuales se</w:t>
      </w:r>
      <w:r>
        <w:rPr>
          <w:spacing w:val="1"/>
        </w:rPr>
        <w:t> </w:t>
      </w:r>
      <w:r>
        <w:rPr/>
        <w:t>introduce el cuestionario de perspectiva de género sobre el total de acciones formativas</w:t>
      </w:r>
      <w:r>
        <w:rPr>
          <w:spacing w:val="1"/>
        </w:rPr>
        <w:t> </w:t>
      </w:r>
      <w:r>
        <w:rPr/>
        <w:t>desarrolladas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año.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cuestionarios</w:t>
      </w:r>
      <w:r>
        <w:rPr>
          <w:spacing w:val="1"/>
        </w:rPr>
        <w:t> </w:t>
      </w:r>
      <w:r>
        <w:rPr/>
        <w:t>cumplimentados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trabajadoras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la/s</w:t>
      </w:r>
      <w:r>
        <w:rPr>
          <w:spacing w:val="1"/>
        </w:rPr>
        <w:t> </w:t>
      </w:r>
      <w:r>
        <w:rPr/>
        <w:t>persona/s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imparte/n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desagregados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sexo</w:t>
      </w:r>
      <w:r>
        <w:rPr>
          <w:spacing w:val="2"/>
        </w:rPr>
        <w:t> </w:t>
      </w:r>
      <w:r>
        <w:rPr/>
        <w:t>y tasa de no respuesta.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541" w:right="276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impacto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 han mejorado como resultado de la incorporación de las materias de igualdad de</w:t>
      </w:r>
      <w:r>
        <w:rPr>
          <w:spacing w:val="1"/>
        </w:rPr>
        <w:t> </w:t>
      </w:r>
      <w:r>
        <w:rPr/>
        <w:t>género.</w:t>
      </w:r>
    </w:p>
    <w:p>
      <w:pPr>
        <w:pStyle w:val="BodyText"/>
        <w:rPr>
          <w:sz w:val="28"/>
        </w:rPr>
      </w:pPr>
    </w:p>
    <w:p>
      <w:pPr>
        <w:pStyle w:val="Heading6"/>
        <w:spacing w:line="259" w:lineRule="auto" w:before="194"/>
        <w:ind w:left="541" w:right="278"/>
        <w:jc w:val="both"/>
      </w:pPr>
      <w:r>
        <w:rPr/>
        <w:t>Nombre de la Medida 3.6.- Formación específica en materia de Acoso Moral, Sexual y</w:t>
      </w:r>
      <w:r>
        <w:rPr>
          <w:spacing w:val="1"/>
        </w:rPr>
        <w:t> </w:t>
      </w:r>
      <w:r>
        <w:rPr/>
        <w:t>por razón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sexo.</w:t>
      </w:r>
    </w:p>
    <w:p>
      <w:pPr>
        <w:pStyle w:val="BodyText"/>
        <w:spacing w:line="259" w:lineRule="auto" w:before="121"/>
        <w:ind w:left="541" w:right="275"/>
        <w:jc w:val="both"/>
      </w:pPr>
      <w:r>
        <w:rPr>
          <w:b/>
        </w:rPr>
        <w:t>Objetivo: </w:t>
      </w:r>
      <w:r>
        <w:rPr/>
        <w:t>Formar y garantizar que los miembros del Comité y Seguridad Salud del ITC</w:t>
      </w:r>
      <w:r>
        <w:rPr>
          <w:spacing w:val="1"/>
        </w:rPr>
        <w:t> </w:t>
      </w:r>
      <w:r>
        <w:rPr/>
        <w:t>disponen de formación y capacitación específica en materia de acoso, garantizando que</w:t>
      </w:r>
      <w:r>
        <w:rPr>
          <w:spacing w:val="1"/>
        </w:rPr>
        <w:t> </w:t>
      </w:r>
      <w:r>
        <w:rPr/>
        <w:t>dispone de formación específica el personal encargado del seguimiento y evaluación del</w:t>
      </w:r>
      <w:r>
        <w:rPr>
          <w:spacing w:val="1"/>
        </w:rPr>
        <w:t> </w:t>
      </w:r>
      <w:r>
        <w:rPr/>
        <w:t>Protocolo</w:t>
      </w:r>
      <w:r>
        <w:rPr>
          <w:spacing w:val="-1"/>
        </w:rPr>
        <w:t> </w:t>
      </w:r>
      <w:r>
        <w:rPr/>
        <w:t>de Acoso Moral,</w:t>
      </w:r>
      <w:r>
        <w:rPr>
          <w:spacing w:val="-2"/>
        </w:rPr>
        <w:t> </w:t>
      </w:r>
      <w:r>
        <w:rPr/>
        <w:t>Sexual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sexo.</w:t>
      </w:r>
    </w:p>
    <w:p>
      <w:pPr>
        <w:pStyle w:val="BodyText"/>
        <w:spacing w:line="259" w:lineRule="auto" w:before="118"/>
        <w:ind w:left="541" w:right="276"/>
        <w:jc w:val="both"/>
      </w:pPr>
      <w:r>
        <w:rPr>
          <w:b/>
        </w:rPr>
        <w:t>Descripción de</w:t>
      </w:r>
      <w:r>
        <w:rPr>
          <w:b/>
          <w:spacing w:val="1"/>
        </w:rPr>
        <w:t> </w:t>
      </w:r>
      <w:r>
        <w:rPr>
          <w:b/>
        </w:rPr>
        <w:t>la medida</w:t>
      </w:r>
      <w:r>
        <w:rPr/>
        <w:t>: Establecer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 para los</w:t>
      </w:r>
      <w:r>
        <w:rPr>
          <w:spacing w:val="54"/>
        </w:rPr>
        <w:t> </w:t>
      </w:r>
      <w:r>
        <w:rPr/>
        <w:t>miembros del</w:t>
      </w:r>
      <w:r>
        <w:rPr>
          <w:spacing w:val="55"/>
        </w:rPr>
        <w:t> </w:t>
      </w:r>
      <w:r>
        <w:rPr/>
        <w:t>Comité</w:t>
      </w:r>
      <w:r>
        <w:rPr>
          <w:spacing w:val="-52"/>
        </w:rPr>
        <w:t> </w:t>
      </w:r>
      <w:r>
        <w:rPr/>
        <w:t>de Seguridad y Salud del ITC, garantizando unas condiciones idóneas para que puedan</w:t>
      </w:r>
      <w:r>
        <w:rPr>
          <w:spacing w:val="1"/>
        </w:rPr>
        <w:t> </w:t>
      </w:r>
      <w:r>
        <w:rPr/>
        <w:t>elaborar, renovar en su caso, distinguir situaciones y aplicar el Protocolo de Acoso Moral,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por razón de</w:t>
      </w:r>
      <w:r>
        <w:rPr>
          <w:spacing w:val="2"/>
        </w:rPr>
        <w:t> </w:t>
      </w:r>
      <w:r>
        <w:rPr/>
        <w:t>sexo en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ámbito del</w:t>
      </w:r>
      <w:r>
        <w:rPr>
          <w:spacing w:val="1"/>
        </w:rPr>
        <w:t> </w:t>
      </w:r>
      <w:r>
        <w:rPr/>
        <w:t>ITC.</w:t>
      </w:r>
    </w:p>
    <w:p>
      <w:pPr>
        <w:spacing w:line="259" w:lineRule="auto" w:before="118"/>
        <w:ind w:left="541" w:right="278" w:firstLine="0"/>
        <w:jc w:val="both"/>
        <w:rPr>
          <w:sz w:val="24"/>
        </w:rPr>
      </w:pPr>
      <w:r>
        <w:rPr>
          <w:b/>
          <w:sz w:val="24"/>
        </w:rPr>
        <w:t>Fecha Prevista de Inicio</w:t>
      </w:r>
      <w:r>
        <w:rPr>
          <w:sz w:val="24"/>
        </w:rPr>
        <w:t>. En el segundo semestre del año tras la aprobación del Plan de</w:t>
      </w:r>
      <w:r>
        <w:rPr>
          <w:spacing w:val="1"/>
          <w:sz w:val="24"/>
        </w:rPr>
        <w:t> </w:t>
      </w:r>
      <w:r>
        <w:rPr>
          <w:sz w:val="24"/>
        </w:rPr>
        <w:t>Igualdad.</w:t>
      </w:r>
    </w:p>
    <w:p>
      <w:pPr>
        <w:spacing w:before="121"/>
        <w:ind w:left="541" w:right="0" w:firstLine="0"/>
        <w:jc w:val="both"/>
        <w:rPr>
          <w:sz w:val="24"/>
        </w:rPr>
      </w:pPr>
      <w:r>
        <w:rPr>
          <w:b/>
          <w:sz w:val="24"/>
        </w:rPr>
        <w:t>Órgano/s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responsable/s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Comisión de</w:t>
      </w:r>
      <w:r>
        <w:rPr>
          <w:spacing w:val="-2"/>
          <w:sz w:val="24"/>
        </w:rPr>
        <w:t> </w:t>
      </w:r>
      <w:r>
        <w:rPr>
          <w:sz w:val="24"/>
        </w:rPr>
        <w:t>Igualdad.</w:t>
      </w:r>
    </w:p>
    <w:p>
      <w:pPr>
        <w:spacing w:before="142"/>
        <w:ind w:left="541" w:right="0" w:firstLine="0"/>
        <w:jc w:val="both"/>
        <w:rPr>
          <w:sz w:val="24"/>
        </w:rPr>
      </w:pPr>
      <w:r>
        <w:rPr>
          <w:b/>
          <w:sz w:val="24"/>
        </w:rPr>
        <w:t>Indicador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ejecución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Nº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-3"/>
          <w:sz w:val="24"/>
        </w:rPr>
        <w:t> </w:t>
      </w:r>
      <w:r>
        <w:rPr>
          <w:sz w:val="24"/>
        </w:rPr>
        <w:t>formativas</w:t>
      </w:r>
      <w:r>
        <w:rPr>
          <w:spacing w:val="-3"/>
          <w:sz w:val="24"/>
        </w:rPr>
        <w:t> </w:t>
      </w:r>
      <w:r>
        <w:rPr>
          <w:sz w:val="24"/>
        </w:rPr>
        <w:t>ejecutadas.</w:t>
      </w:r>
    </w:p>
    <w:p>
      <w:pPr>
        <w:spacing w:before="142"/>
        <w:ind w:left="541" w:right="0" w:firstLine="0"/>
        <w:jc w:val="both"/>
        <w:rPr>
          <w:sz w:val="24"/>
        </w:rPr>
      </w:pPr>
      <w:r>
        <w:rPr>
          <w:b/>
          <w:sz w:val="24"/>
        </w:rPr>
        <w:t>Indicador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impacto:</w:t>
      </w:r>
      <w:r>
        <w:rPr>
          <w:b/>
          <w:spacing w:val="-2"/>
          <w:sz w:val="24"/>
        </w:rPr>
        <w:t> </w:t>
      </w:r>
      <w:r>
        <w:rPr>
          <w:sz w:val="24"/>
        </w:rPr>
        <w:t>Renovación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protocolo.</w:t>
      </w:r>
    </w:p>
    <w:p>
      <w:pPr>
        <w:pStyle w:val="Heading4"/>
        <w:numPr>
          <w:ilvl w:val="1"/>
          <w:numId w:val="10"/>
        </w:numPr>
        <w:tabs>
          <w:tab w:pos="889" w:val="left" w:leader="none"/>
        </w:tabs>
        <w:spacing w:line="259" w:lineRule="auto" w:before="222" w:after="0"/>
        <w:ind w:left="709" w:right="277" w:hanging="358"/>
        <w:jc w:val="left"/>
      </w:pPr>
      <w:bookmarkStart w:name="_TOC_250004" w:id="21"/>
      <w:r>
        <w:rPr>
          <w:color w:val="5B9AD4"/>
        </w:rPr>
        <w:t>De</w:t>
      </w:r>
      <w:r>
        <w:rPr>
          <w:color w:val="5B9AD4"/>
          <w:spacing w:val="58"/>
        </w:rPr>
        <w:t> </w:t>
      </w:r>
      <w:r>
        <w:rPr>
          <w:color w:val="5B9AD4"/>
        </w:rPr>
        <w:t>las</w:t>
      </w:r>
      <w:r>
        <w:rPr>
          <w:color w:val="5B9AD4"/>
          <w:spacing w:val="58"/>
        </w:rPr>
        <w:t> </w:t>
      </w:r>
      <w:r>
        <w:rPr>
          <w:color w:val="5B9AD4"/>
        </w:rPr>
        <w:t>condiciones</w:t>
      </w:r>
      <w:r>
        <w:rPr>
          <w:color w:val="5B9AD4"/>
          <w:spacing w:val="58"/>
        </w:rPr>
        <w:t> </w:t>
      </w:r>
      <w:r>
        <w:rPr>
          <w:color w:val="5B9AD4"/>
        </w:rPr>
        <w:t>de</w:t>
      </w:r>
      <w:r>
        <w:rPr>
          <w:color w:val="5B9AD4"/>
          <w:spacing w:val="58"/>
        </w:rPr>
        <w:t> </w:t>
      </w:r>
      <w:r>
        <w:rPr>
          <w:color w:val="5B9AD4"/>
        </w:rPr>
        <w:t>trabajo</w:t>
      </w:r>
      <w:r>
        <w:rPr>
          <w:color w:val="5B9AD4"/>
          <w:spacing w:val="58"/>
        </w:rPr>
        <w:t> </w:t>
      </w:r>
      <w:r>
        <w:rPr>
          <w:color w:val="5B9AD4"/>
        </w:rPr>
        <w:t>y</w:t>
      </w:r>
      <w:r>
        <w:rPr>
          <w:color w:val="5B9AD4"/>
          <w:spacing w:val="59"/>
        </w:rPr>
        <w:t> </w:t>
      </w:r>
      <w:r>
        <w:rPr>
          <w:color w:val="5B9AD4"/>
        </w:rPr>
        <w:t>el</w:t>
      </w:r>
      <w:r>
        <w:rPr>
          <w:color w:val="5B9AD4"/>
          <w:spacing w:val="56"/>
        </w:rPr>
        <w:t> </w:t>
      </w:r>
      <w:r>
        <w:rPr>
          <w:color w:val="5B9AD4"/>
        </w:rPr>
        <w:t>Ejercicio</w:t>
      </w:r>
      <w:r>
        <w:rPr>
          <w:color w:val="5B9AD4"/>
          <w:spacing w:val="59"/>
        </w:rPr>
        <w:t> </w:t>
      </w:r>
      <w:r>
        <w:rPr>
          <w:color w:val="5B9AD4"/>
        </w:rPr>
        <w:t>corresponsable</w:t>
      </w:r>
      <w:r>
        <w:rPr>
          <w:color w:val="5B9AD4"/>
          <w:spacing w:val="54"/>
        </w:rPr>
        <w:t> </w:t>
      </w:r>
      <w:r>
        <w:rPr>
          <w:color w:val="5B9AD4"/>
        </w:rPr>
        <w:t>de</w:t>
      </w:r>
      <w:r>
        <w:rPr>
          <w:color w:val="5B9AD4"/>
          <w:spacing w:val="59"/>
        </w:rPr>
        <w:t> </w:t>
      </w:r>
      <w:r>
        <w:rPr>
          <w:color w:val="5B9AD4"/>
        </w:rPr>
        <w:t>los</w:t>
      </w:r>
      <w:r>
        <w:rPr>
          <w:color w:val="5B9AD4"/>
          <w:spacing w:val="-61"/>
        </w:rPr>
        <w:t> </w:t>
      </w:r>
      <w:r>
        <w:rPr>
          <w:color w:val="5B9AD4"/>
        </w:rPr>
        <w:t>derechos</w:t>
      </w:r>
      <w:r>
        <w:rPr>
          <w:color w:val="5B9AD4"/>
          <w:spacing w:val="-2"/>
        </w:rPr>
        <w:t> </w:t>
      </w:r>
      <w:r>
        <w:rPr>
          <w:color w:val="5B9AD4"/>
        </w:rPr>
        <w:t>de</w:t>
      </w:r>
      <w:r>
        <w:rPr>
          <w:color w:val="5B9AD4"/>
          <w:spacing w:val="1"/>
        </w:rPr>
        <w:t> </w:t>
      </w:r>
      <w:r>
        <w:rPr>
          <w:color w:val="5B9AD4"/>
        </w:rPr>
        <w:t>la</w:t>
      </w:r>
      <w:r>
        <w:rPr>
          <w:color w:val="5B9AD4"/>
          <w:spacing w:val="-2"/>
        </w:rPr>
        <w:t> </w:t>
      </w:r>
      <w:r>
        <w:rPr>
          <w:color w:val="5B9AD4"/>
        </w:rPr>
        <w:t>vida</w:t>
      </w:r>
      <w:r>
        <w:rPr>
          <w:color w:val="5B9AD4"/>
          <w:spacing w:val="-4"/>
        </w:rPr>
        <w:t> </w:t>
      </w:r>
      <w:bookmarkEnd w:id="21"/>
      <w:r>
        <w:rPr>
          <w:color w:val="5B9AD4"/>
        </w:rPr>
        <w:t>personal, familiar y laboral.</w:t>
      </w:r>
    </w:p>
    <w:p>
      <w:pPr>
        <w:pStyle w:val="Heading6"/>
        <w:spacing w:before="275"/>
        <w:ind w:left="889"/>
        <w:jc w:val="both"/>
      </w:pP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4.1.-</w:t>
      </w:r>
      <w:r>
        <w:rPr>
          <w:spacing w:val="-4"/>
        </w:rPr>
        <w:t> </w:t>
      </w:r>
      <w:r>
        <w:rPr/>
        <w:t>Fomento de la</w:t>
      </w:r>
      <w:r>
        <w:rPr>
          <w:spacing w:val="2"/>
        </w:rPr>
        <w:t> </w:t>
      </w:r>
      <w:r>
        <w:rPr/>
        <w:t>Corresponsabilidad.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889" w:right="277"/>
        <w:jc w:val="both"/>
      </w:pPr>
      <w:r>
        <w:rPr>
          <w:b/>
        </w:rPr>
        <w:t>Objetivo</w:t>
      </w:r>
      <w:r>
        <w:rPr/>
        <w:t>: Fomentar y formar en el terreno de la corresponsabilidad en el hogar a 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trabajadoras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ITC;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potenciar</w:t>
      </w:r>
      <w:r>
        <w:rPr>
          <w:spacing w:val="1"/>
        </w:rPr>
        <w:t> </w:t>
      </w:r>
      <w:r>
        <w:rPr/>
        <w:t>que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igualdad entre</w:t>
      </w:r>
      <w:r>
        <w:rPr>
          <w:spacing w:val="-4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mujeres sea</w:t>
      </w:r>
      <w:r>
        <w:rPr>
          <w:spacing w:val="2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aplicable</w:t>
      </w:r>
      <w:r>
        <w:rPr>
          <w:spacing w:val="-1"/>
        </w:rPr>
        <w:t> </w:t>
      </w:r>
      <w:r>
        <w:rPr/>
        <w:t>en la</w:t>
      </w:r>
      <w:r>
        <w:rPr>
          <w:spacing w:val="2"/>
        </w:rPr>
        <w:t> </w:t>
      </w:r>
      <w:r>
        <w:rPr/>
        <w:t>esfera</w:t>
      </w:r>
      <w:r>
        <w:rPr>
          <w:spacing w:val="-3"/>
        </w:rPr>
        <w:t> </w:t>
      </w:r>
      <w:r>
        <w:rPr/>
        <w:t>personal.</w:t>
      </w:r>
    </w:p>
    <w:p>
      <w:pPr>
        <w:pStyle w:val="BodyText"/>
      </w:pPr>
    </w:p>
    <w:p>
      <w:pPr>
        <w:pStyle w:val="BodyText"/>
        <w:ind w:left="889" w:right="279"/>
        <w:jc w:val="both"/>
      </w:pPr>
      <w:r>
        <w:rPr>
          <w:b/>
        </w:rPr>
        <w:t>Descripción de la medida</w:t>
      </w:r>
      <w:r>
        <w:rPr/>
        <w:t>: Formación específica relacionada con la corresponsabilidad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hogar</w:t>
      </w:r>
      <w:r>
        <w:rPr>
          <w:spacing w:val="-2"/>
        </w:rPr>
        <w:t> </w:t>
      </w:r>
      <w:r>
        <w:rPr/>
        <w:t>y establecimiento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un decálogo</w:t>
      </w:r>
      <w:r>
        <w:rPr>
          <w:spacing w:val="2"/>
        </w:rPr>
        <w:t> </w:t>
      </w:r>
      <w:r>
        <w:rPr/>
        <w:t>de buenas prácticas.</w:t>
      </w:r>
    </w:p>
    <w:p>
      <w:pPr>
        <w:pStyle w:val="BodyText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3"/>
          <w:sz w:val="24"/>
        </w:rPr>
        <w:t> </w:t>
      </w:r>
      <w:r>
        <w:rPr>
          <w:sz w:val="24"/>
        </w:rPr>
        <w:t>tras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aprobación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Igualdad.</w:t>
      </w:r>
    </w:p>
    <w:p>
      <w:pPr>
        <w:spacing w:after="0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spacing w:before="241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 responsable/s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Igualdad/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Formación.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889" w:right="278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ejecución</w:t>
      </w:r>
      <w:r>
        <w:rPr/>
        <w:t>: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realizada.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Decálogo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guía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buenas</w:t>
      </w:r>
      <w:r>
        <w:rPr>
          <w:spacing w:val="-3"/>
        </w:rPr>
        <w:t> </w:t>
      </w:r>
      <w:r>
        <w:rPr/>
        <w:t>prácticas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Gestión</w:t>
      </w:r>
      <w:r>
        <w:rPr>
          <w:spacing w:val="2"/>
        </w:rPr>
        <w:t> </w:t>
      </w:r>
      <w:r>
        <w:rPr/>
        <w:t>Interno.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889" w:right="276" w:hanging="360"/>
        <w:jc w:val="both"/>
      </w:pPr>
      <w:r>
        <w:rPr/>
        <w:t>-   </w:t>
      </w:r>
      <w:r>
        <w:rPr>
          <w:spacing w:val="1"/>
        </w:rPr>
        <w:t> </w:t>
      </w:r>
      <w:r>
        <w:rPr>
          <w:b/>
        </w:rPr>
        <w:t>Indicador de impacto</w:t>
      </w:r>
      <w:r>
        <w:rPr/>
        <w:t>: Nº de personas que han participado en la formación propuesta y</w:t>
      </w:r>
      <w:r>
        <w:rPr>
          <w:spacing w:val="1"/>
        </w:rPr>
        <w:t> </w:t>
      </w:r>
      <w:r>
        <w:rPr/>
        <w:t>nº de veces que se consulta o se descarga el decálogo o guía del Sistema de Gestión</w:t>
      </w:r>
      <w:r>
        <w:rPr>
          <w:spacing w:val="1"/>
        </w:rPr>
        <w:t> </w:t>
      </w:r>
      <w:r>
        <w:rPr/>
        <w:t>Interno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ITC.</w:t>
      </w:r>
      <w:r>
        <w:rPr>
          <w:spacing w:val="-1"/>
        </w:rPr>
        <w:t> </w:t>
      </w:r>
      <w:r>
        <w:rPr/>
        <w:t>Evaluación mediante</w:t>
      </w:r>
      <w:r>
        <w:rPr>
          <w:spacing w:val="1"/>
        </w:rPr>
        <w:t> </w:t>
      </w:r>
      <w:r>
        <w:rPr/>
        <w:t>cuestionario del impacto</w:t>
      </w:r>
      <w:r>
        <w:rPr>
          <w:spacing w:val="-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-3"/>
        </w:rPr>
        <w:t> </w:t>
      </w:r>
      <w:r>
        <w:rPr/>
        <w:t>plantilla.</w:t>
      </w:r>
    </w:p>
    <w:p>
      <w:pPr>
        <w:pStyle w:val="BodyText"/>
        <w:spacing w:before="11"/>
        <w:rPr>
          <w:sz w:val="23"/>
        </w:rPr>
      </w:pPr>
    </w:p>
    <w:p>
      <w:pPr>
        <w:pStyle w:val="Heading6"/>
        <w:ind w:left="889" w:right="278"/>
        <w:jc w:val="both"/>
      </w:pP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4.2.-</w:t>
      </w:r>
      <w:r>
        <w:rPr>
          <w:spacing w:val="1"/>
        </w:rPr>
        <w:t> </w:t>
      </w:r>
      <w:r>
        <w:rPr/>
        <w:t>Intimidad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desconexión.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89" w:right="279"/>
        <w:jc w:val="both"/>
      </w:pPr>
      <w:r>
        <w:rPr>
          <w:b/>
        </w:rPr>
        <w:t>Objetivo</w:t>
      </w:r>
      <w:r>
        <w:rPr/>
        <w:t>: Garantizar la intimidad de la persona trabajadora en el nuevo espacio de</w:t>
      </w:r>
      <w:r>
        <w:rPr>
          <w:spacing w:val="1"/>
        </w:rPr>
        <w:t> </w:t>
      </w:r>
      <w:r>
        <w:rPr/>
        <w:t>trabajo</w:t>
      </w:r>
      <w:r>
        <w:rPr>
          <w:spacing w:val="-3"/>
        </w:rPr>
        <w:t> </w:t>
      </w:r>
      <w:r>
        <w:rPr/>
        <w:t>(hogar)</w:t>
      </w:r>
      <w:r>
        <w:rPr>
          <w:spacing w:val="-2"/>
        </w:rPr>
        <w:t> </w:t>
      </w:r>
      <w:r>
        <w:rPr/>
        <w:t>sin que se</w:t>
      </w:r>
      <w:r>
        <w:rPr>
          <w:spacing w:val="-2"/>
        </w:rPr>
        <w:t> </w:t>
      </w:r>
      <w:r>
        <w:rPr/>
        <w:t>llegue</w:t>
      </w:r>
      <w:r>
        <w:rPr>
          <w:spacing w:val="2"/>
        </w:rPr>
        <w:t> </w:t>
      </w:r>
      <w:r>
        <w:rPr/>
        <w:t>al</w:t>
      </w:r>
      <w:r>
        <w:rPr>
          <w:spacing w:val="-2"/>
        </w:rPr>
        <w:t> </w:t>
      </w:r>
      <w:r>
        <w:rPr/>
        <w:t>asilamiento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empresa y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desconexión</w:t>
      </w:r>
      <w:r>
        <w:rPr>
          <w:spacing w:val="2"/>
        </w:rPr>
        <w:t> </w:t>
      </w:r>
      <w:r>
        <w:rPr/>
        <w:t>digital.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89" w:right="276"/>
        <w:jc w:val="both"/>
      </w:pPr>
      <w:r>
        <w:rPr>
          <w:b/>
        </w:rPr>
        <w:t>Descripción de la medida</w:t>
      </w:r>
      <w:r>
        <w:rPr/>
        <w:t>: Adoptar medidas que garanticen un trabajo en el entorno</w:t>
      </w:r>
      <w:r>
        <w:rPr>
          <w:spacing w:val="1"/>
        </w:rPr>
        <w:t> </w:t>
      </w:r>
      <w:r>
        <w:rPr/>
        <w:t>digital más saludable (formación en gestión del tiempo y uso de dispositivos o del correo</w:t>
      </w:r>
      <w:r>
        <w:rPr>
          <w:spacing w:val="1"/>
        </w:rPr>
        <w:t> </w:t>
      </w:r>
      <w:r>
        <w:rPr/>
        <w:t>electrónico, programación adecuada del tiempo de trabajo, establecimiento de canales</w:t>
      </w:r>
      <w:r>
        <w:rPr>
          <w:spacing w:val="1"/>
        </w:rPr>
        <w:t> </w:t>
      </w:r>
      <w:r>
        <w:rPr/>
        <w:t>adecuados para transmitir</w:t>
      </w:r>
      <w:r>
        <w:rPr>
          <w:spacing w:val="-2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etc.)</w:t>
      </w:r>
    </w:p>
    <w:p>
      <w:pPr>
        <w:pStyle w:val="BodyText"/>
      </w:pPr>
    </w:p>
    <w:p>
      <w:pPr>
        <w:spacing w:before="0"/>
        <w:ind w:left="889" w:right="277" w:firstLine="0"/>
        <w:jc w:val="both"/>
        <w:rPr>
          <w:sz w:val="24"/>
        </w:rPr>
      </w:pPr>
      <w:r>
        <w:rPr>
          <w:b/>
          <w:sz w:val="24"/>
        </w:rPr>
        <w:t>Fecha Prevista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</w:t>
      </w:r>
      <w:r>
        <w:rPr>
          <w:sz w:val="24"/>
        </w:rPr>
        <w:t>: En</w:t>
      </w:r>
      <w:r>
        <w:rPr>
          <w:spacing w:val="1"/>
          <w:sz w:val="24"/>
        </w:rPr>
        <w:t> </w:t>
      </w:r>
      <w:r>
        <w:rPr>
          <w:sz w:val="24"/>
        </w:rPr>
        <w:t>el segundo</w:t>
      </w:r>
      <w:r>
        <w:rPr>
          <w:spacing w:val="1"/>
          <w:sz w:val="24"/>
        </w:rPr>
        <w:t> </w:t>
      </w:r>
      <w:r>
        <w:rPr>
          <w:sz w:val="24"/>
        </w:rPr>
        <w:t>semestre tras la aprobación</w:t>
      </w:r>
      <w:r>
        <w:rPr>
          <w:spacing w:val="1"/>
          <w:sz w:val="24"/>
        </w:rPr>
        <w:t> </w:t>
      </w:r>
      <w:r>
        <w:rPr>
          <w:sz w:val="24"/>
        </w:rPr>
        <w:t>del Plan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Igualdad.</w:t>
      </w:r>
    </w:p>
    <w:p>
      <w:pPr>
        <w:pStyle w:val="BodyText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responsable/s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Departamento</w:t>
      </w:r>
      <w:r>
        <w:rPr>
          <w:spacing w:val="-2"/>
          <w:sz w:val="24"/>
        </w:rPr>
        <w:t> </w:t>
      </w:r>
      <w:r>
        <w:rPr>
          <w:sz w:val="24"/>
        </w:rPr>
        <w:t>de Personal/</w:t>
      </w:r>
      <w:r>
        <w:rPr>
          <w:spacing w:val="-1"/>
          <w:sz w:val="24"/>
        </w:rPr>
        <w:t> </w:t>
      </w:r>
      <w:r>
        <w:rPr>
          <w:sz w:val="24"/>
        </w:rPr>
        <w:t>Gerencia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ITC.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89" w:right="278"/>
        <w:jc w:val="both"/>
      </w:pPr>
      <w:r>
        <w:rPr>
          <w:b/>
        </w:rPr>
        <w:t>Indicador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ejecución</w:t>
      </w:r>
      <w:r>
        <w:rPr/>
        <w:t>: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medidas/acciones</w:t>
      </w:r>
      <w:r>
        <w:rPr>
          <w:spacing w:val="1"/>
        </w:rPr>
        <w:t> </w:t>
      </w:r>
      <w:r>
        <w:rPr/>
        <w:t>puestas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marcha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desconexión</w:t>
      </w:r>
      <w:r>
        <w:rPr>
          <w:spacing w:val="-3"/>
        </w:rPr>
        <w:t> </w:t>
      </w:r>
      <w:r>
        <w:rPr/>
        <w:t>digital</w:t>
      </w:r>
      <w:r>
        <w:rPr>
          <w:spacing w:val="1"/>
        </w:rPr>
        <w:t> </w:t>
      </w:r>
      <w:r>
        <w:rPr/>
        <w:t>y un entorno</w:t>
      </w:r>
      <w:r>
        <w:rPr>
          <w:spacing w:val="3"/>
        </w:rPr>
        <w:t> </w:t>
      </w:r>
      <w:r>
        <w:rPr/>
        <w:t>digital saludable.</w:t>
      </w:r>
    </w:p>
    <w:p>
      <w:pPr>
        <w:pStyle w:val="BodyText"/>
        <w:spacing w:before="2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Indicador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impacto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Evaluación</w:t>
      </w:r>
      <w:r>
        <w:rPr>
          <w:spacing w:val="-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cuestionario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impacto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plantilla</w:t>
      </w:r>
    </w:p>
    <w:p>
      <w:pPr>
        <w:pStyle w:val="BodyText"/>
        <w:spacing w:before="4"/>
        <w:rPr>
          <w:sz w:val="41"/>
        </w:rPr>
      </w:pP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0" w:after="0"/>
        <w:ind w:left="889" w:right="0" w:hanging="538"/>
        <w:jc w:val="left"/>
      </w:pPr>
      <w:bookmarkStart w:name="_TOC_250003" w:id="22"/>
      <w:r>
        <w:rPr>
          <w:color w:val="5B9AD4"/>
        </w:rPr>
        <w:t>De</w:t>
      </w:r>
      <w:r>
        <w:rPr>
          <w:color w:val="5B9AD4"/>
          <w:spacing w:val="-4"/>
        </w:rPr>
        <w:t> </w:t>
      </w:r>
      <w:r>
        <w:rPr>
          <w:color w:val="5B9AD4"/>
        </w:rPr>
        <w:t>la</w:t>
      </w:r>
      <w:r>
        <w:rPr>
          <w:color w:val="5B9AD4"/>
          <w:spacing w:val="-1"/>
        </w:rPr>
        <w:t> </w:t>
      </w:r>
      <w:r>
        <w:rPr>
          <w:color w:val="5B9AD4"/>
        </w:rPr>
        <w:t>Infrarrepresentación</w:t>
      </w:r>
      <w:r>
        <w:rPr>
          <w:color w:val="5B9AD4"/>
          <w:spacing w:val="-1"/>
        </w:rPr>
        <w:t> </w:t>
      </w:r>
      <w:bookmarkEnd w:id="22"/>
      <w:r>
        <w:rPr>
          <w:color w:val="5B9AD4"/>
        </w:rPr>
        <w:t>femenina: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6"/>
        <w:spacing w:before="1"/>
        <w:ind w:left="889"/>
        <w:jc w:val="both"/>
      </w:pPr>
      <w:r>
        <w:rPr/>
        <w:t>Nombre 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5.1.-</w:t>
      </w:r>
      <w:r>
        <w:rPr>
          <w:spacing w:val="-4"/>
        </w:rPr>
        <w:t> </w:t>
      </w:r>
      <w:r>
        <w:rPr/>
        <w:t>Eliminación del techo de</w:t>
      </w:r>
      <w:r>
        <w:rPr>
          <w:spacing w:val="-4"/>
        </w:rPr>
        <w:t> </w:t>
      </w:r>
      <w:r>
        <w:rPr/>
        <w:t>cristal.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889" w:right="279"/>
        <w:jc w:val="both"/>
      </w:pPr>
      <w:r>
        <w:rPr>
          <w:b/>
        </w:rPr>
        <w:t>Objetivo</w:t>
      </w:r>
      <w:r>
        <w:rPr/>
        <w:t>:</w:t>
      </w:r>
      <w:r>
        <w:rPr>
          <w:spacing w:val="18"/>
        </w:rPr>
        <w:t> </w:t>
      </w:r>
      <w:r>
        <w:rPr/>
        <w:t>Promoción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/>
        <w:t>participación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mujer</w:t>
      </w:r>
      <w:r>
        <w:rPr>
          <w:spacing w:val="18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18"/>
        </w:rPr>
        <w:t> </w:t>
      </w:r>
      <w:r>
        <w:rPr/>
        <w:t>puestos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/>
        <w:t>responsabilidad</w:t>
      </w:r>
      <w:r>
        <w:rPr>
          <w:spacing w:val="-53"/>
        </w:rPr>
        <w:t> </w:t>
      </w:r>
      <w:r>
        <w:rPr/>
        <w:t>del ITC: Jefaturas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Departamento, Gerencia</w:t>
      </w:r>
      <w:r>
        <w:rPr>
          <w:spacing w:val="-2"/>
        </w:rPr>
        <w:t> </w:t>
      </w:r>
      <w:r>
        <w:rPr/>
        <w:t>y Consejo</w:t>
      </w:r>
      <w:r>
        <w:rPr>
          <w:spacing w:val="-1"/>
        </w:rPr>
        <w:t> </w:t>
      </w:r>
      <w:r>
        <w:rPr/>
        <w:t>de Administración.</w:t>
      </w:r>
    </w:p>
    <w:p>
      <w:pPr>
        <w:pStyle w:val="BodyText"/>
        <w:spacing w:before="1"/>
      </w:pPr>
    </w:p>
    <w:p>
      <w:pPr>
        <w:pStyle w:val="BodyText"/>
        <w:spacing w:before="1"/>
        <w:ind w:left="889" w:right="276"/>
        <w:jc w:val="both"/>
      </w:pPr>
      <w:r>
        <w:rPr>
          <w:b/>
        </w:rPr>
        <w:t>Descripción de la medida</w:t>
      </w:r>
      <w:r>
        <w:rPr/>
        <w:t>: Análisis y determinación por la Comisión de Igualdad de</w:t>
      </w:r>
      <w:r>
        <w:rPr>
          <w:spacing w:val="1"/>
        </w:rPr>
        <w:t> </w:t>
      </w:r>
      <w:r>
        <w:rPr/>
        <w:t>cotas de participación ineludibles, para lograr la participación de la mujer en el margen</w:t>
      </w:r>
      <w:r>
        <w:rPr>
          <w:spacing w:val="1"/>
        </w:rPr>
        <w:t> </w:t>
      </w:r>
      <w:r>
        <w:rPr/>
        <w:t>60%-40%,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ámbitos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produzca;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escritos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responsables de dichos órganos instando a que se adopten medidas para conseguir el</w:t>
      </w:r>
      <w:r>
        <w:rPr>
          <w:spacing w:val="1"/>
        </w:rPr>
        <w:t> </w:t>
      </w:r>
      <w:r>
        <w:rPr/>
        <w:t>objetivo señalado; la promoción hacia cualquier puesto en los ámbitos mencionados</w:t>
      </w:r>
      <w:r>
        <w:rPr>
          <w:spacing w:val="1"/>
        </w:rPr>
        <w:t> </w:t>
      </w:r>
      <w:r>
        <w:rPr/>
        <w:t>elegirá preferentemente a una mujer frente a un hombre, cuando se den condiciones de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entre</w:t>
      </w:r>
      <w:r>
        <w:rPr>
          <w:spacing w:val="-4"/>
        </w:rPr>
        <w:t> </w:t>
      </w:r>
      <w:r>
        <w:rPr/>
        <w:t>ambas</w:t>
      </w:r>
      <w:r>
        <w:rPr>
          <w:spacing w:val="-2"/>
        </w:rPr>
        <w:t> </w:t>
      </w:r>
      <w:r>
        <w:rPr/>
        <w:t>personas.</w:t>
      </w:r>
    </w:p>
    <w:p>
      <w:pPr>
        <w:pStyle w:val="BodyText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año tras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aprobación del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 responsable/s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Igualdad.</w:t>
      </w:r>
    </w:p>
    <w:p>
      <w:pPr>
        <w:spacing w:after="0"/>
        <w:jc w:val="both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1"/>
        <w:ind w:left="889" w:right="275"/>
        <w:jc w:val="both"/>
      </w:pPr>
      <w:r>
        <w:rPr>
          <w:b/>
        </w:rPr>
        <w:t>Indicador de ejecución</w:t>
      </w:r>
      <w:r>
        <w:rPr/>
        <w:t>: Traslado al Gobierno de Canarias de la necesidad de que el</w:t>
      </w:r>
      <w:r>
        <w:rPr>
          <w:spacing w:val="1"/>
        </w:rPr>
        <w:t> </w:t>
      </w:r>
      <w:r>
        <w:rPr/>
        <w:t>Consejo de Administración del ITC disponga de una composición paritaria. Traslado a la</w:t>
      </w:r>
      <w:r>
        <w:rPr>
          <w:spacing w:val="1"/>
        </w:rPr>
        <w:t> </w:t>
      </w:r>
      <w:r>
        <w:rPr/>
        <w:t>Dirección de la Empresa (Consejo de administración/ Gerencia) de la necesidad de que</w:t>
      </w:r>
      <w:r>
        <w:rPr>
          <w:spacing w:val="1"/>
        </w:rPr>
        <w:t> </w:t>
      </w:r>
      <w:r>
        <w:rPr/>
        <w:t>los puestos de responsabilidad sean ocupados de manera paritaria entre hombres y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889" w:right="275"/>
        <w:jc w:val="both"/>
      </w:pPr>
      <w:r>
        <w:rPr>
          <w:b/>
        </w:rPr>
        <w:t>Indicador de impacto</w:t>
      </w:r>
      <w:r>
        <w:rPr/>
        <w:t>: Incremento del nº de mujeres que superan el techo de cristal,</w:t>
      </w:r>
      <w:r>
        <w:rPr>
          <w:spacing w:val="1"/>
        </w:rPr>
        <w:t> </w:t>
      </w:r>
      <w:r>
        <w:rPr/>
        <w:t>identificando al mismo como las Jefaturas de Sección; nº de mujeres que alcanzan una</w:t>
      </w:r>
      <w:r>
        <w:rPr>
          <w:spacing w:val="1"/>
        </w:rPr>
        <w:t> </w:t>
      </w:r>
      <w:r>
        <w:rPr/>
        <w:t>Jefatura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Departamento,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Gerencia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ITC,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participan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 entidad.</w:t>
      </w: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200" w:after="0"/>
        <w:ind w:left="889" w:right="0" w:hanging="538"/>
        <w:jc w:val="left"/>
      </w:pPr>
      <w:bookmarkStart w:name="_TOC_250002" w:id="23"/>
      <w:r>
        <w:rPr>
          <w:color w:val="5B9AD4"/>
        </w:rPr>
        <w:t>Del Acoso</w:t>
      </w:r>
      <w:r>
        <w:rPr>
          <w:color w:val="5B9AD4"/>
          <w:spacing w:val="-3"/>
        </w:rPr>
        <w:t> </w:t>
      </w:r>
      <w:r>
        <w:rPr>
          <w:color w:val="5B9AD4"/>
        </w:rPr>
        <w:t>Sexual</w:t>
      </w:r>
      <w:r>
        <w:rPr>
          <w:color w:val="5B9AD4"/>
          <w:spacing w:val="3"/>
        </w:rPr>
        <w:t> </w:t>
      </w:r>
      <w:r>
        <w:rPr>
          <w:color w:val="5B9AD4"/>
        </w:rPr>
        <w:t>y</w:t>
      </w:r>
      <w:r>
        <w:rPr>
          <w:color w:val="5B9AD4"/>
          <w:spacing w:val="-5"/>
        </w:rPr>
        <w:t> </w:t>
      </w:r>
      <w:r>
        <w:rPr>
          <w:color w:val="5B9AD4"/>
        </w:rPr>
        <w:t>Acoso</w:t>
      </w:r>
      <w:r>
        <w:rPr>
          <w:color w:val="5B9AD4"/>
          <w:spacing w:val="-3"/>
        </w:rPr>
        <w:t> </w:t>
      </w:r>
      <w:r>
        <w:rPr>
          <w:color w:val="5B9AD4"/>
        </w:rPr>
        <w:t>por razón</w:t>
      </w:r>
      <w:r>
        <w:rPr>
          <w:color w:val="5B9AD4"/>
          <w:spacing w:val="-3"/>
        </w:rPr>
        <w:t> </w:t>
      </w:r>
      <w:r>
        <w:rPr>
          <w:color w:val="5B9AD4"/>
        </w:rPr>
        <w:t>de</w:t>
      </w:r>
      <w:r>
        <w:rPr>
          <w:color w:val="5B9AD4"/>
          <w:spacing w:val="-2"/>
        </w:rPr>
        <w:t> </w:t>
      </w:r>
      <w:bookmarkEnd w:id="23"/>
      <w:r>
        <w:rPr>
          <w:color w:val="5B9AD4"/>
        </w:rPr>
        <w:t>sexo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6"/>
        <w:ind w:left="889" w:right="278"/>
        <w:jc w:val="both"/>
      </w:pPr>
      <w:r>
        <w:rPr/>
        <w:t>Nombre de la Medida 6.1.- Elaboración de nuevo Protocolo de actuación contra el</w:t>
      </w:r>
      <w:r>
        <w:rPr>
          <w:spacing w:val="1"/>
        </w:rPr>
        <w:t> </w:t>
      </w:r>
      <w:r>
        <w:rPr/>
        <w:t>Acoso</w:t>
      </w:r>
      <w:r>
        <w:rPr>
          <w:spacing w:val="1"/>
        </w:rPr>
        <w:t> </w:t>
      </w:r>
      <w:r>
        <w:rPr/>
        <w:t>Moral,</w:t>
      </w:r>
      <w:r>
        <w:rPr>
          <w:spacing w:val="-2"/>
        </w:rPr>
        <w:t> </w:t>
      </w:r>
      <w:r>
        <w:rPr/>
        <w:t>Sexual y</w:t>
      </w:r>
      <w:r>
        <w:rPr>
          <w:spacing w:val="-2"/>
        </w:rPr>
        <w:t> </w:t>
      </w:r>
      <w:r>
        <w:rPr/>
        <w:t>Por Razón de Sexo para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ITC.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889" w:right="277"/>
        <w:jc w:val="both"/>
      </w:pPr>
      <w:r>
        <w:rPr>
          <w:b/>
        </w:rPr>
        <w:t>Objetivo: </w:t>
      </w:r>
      <w:r>
        <w:rPr/>
        <w:t>Elaborar el protocolo de Acoso Moral, Sexual y por razón de sexo para el ITC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regule la actuación</w:t>
      </w:r>
      <w:r>
        <w:rPr>
          <w:spacing w:val="1"/>
        </w:rPr>
        <w:t> </w:t>
      </w:r>
      <w:r>
        <w:rPr/>
        <w:t>de dicha Sociedad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supuesto de</w:t>
      </w:r>
      <w:r>
        <w:rPr>
          <w:spacing w:val="1"/>
        </w:rPr>
        <w:t> </w:t>
      </w:r>
      <w:r>
        <w:rPr/>
        <w:t>acoso</w:t>
      </w:r>
      <w:r>
        <w:rPr>
          <w:spacing w:val="54"/>
        </w:rPr>
        <w:t> </w:t>
      </w:r>
      <w:r>
        <w:rPr/>
        <w:t>moral, sexual y</w:t>
      </w:r>
      <w:r>
        <w:rPr>
          <w:spacing w:val="1"/>
        </w:rPr>
        <w:t> </w:t>
      </w:r>
      <w:r>
        <w:rPr/>
        <w:t>acoso por razón de sexo, con el fin de prevenir, proteger a las víctimas y poner fin a la</w:t>
      </w:r>
      <w:r>
        <w:rPr>
          <w:spacing w:val="1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que</w:t>
      </w:r>
      <w:r>
        <w:rPr>
          <w:spacing w:val="2"/>
        </w:rPr>
        <w:t> </w:t>
      </w:r>
      <w:r>
        <w:rPr/>
        <w:t>vive en</w:t>
      </w:r>
      <w:r>
        <w:rPr>
          <w:spacing w:val="2"/>
        </w:rPr>
        <w:t> </w:t>
      </w:r>
      <w:r>
        <w:rPr/>
        <w:t>su entorno</w:t>
      </w:r>
      <w:r>
        <w:rPr>
          <w:spacing w:val="3"/>
        </w:rPr>
        <w:t> </w:t>
      </w:r>
      <w:r>
        <w:rPr/>
        <w:t>laboral.</w:t>
      </w:r>
    </w:p>
    <w:p>
      <w:pPr>
        <w:pStyle w:val="BodyText"/>
        <w:spacing w:before="1"/>
      </w:pPr>
    </w:p>
    <w:p>
      <w:pPr>
        <w:pStyle w:val="BodyText"/>
        <w:ind w:left="889" w:right="277"/>
        <w:jc w:val="both"/>
      </w:pPr>
      <w:r>
        <w:rPr/>
        <w:t>Elevación al Consejo de Administración para su aprobación, previa negociación con la</w:t>
      </w:r>
      <w:r>
        <w:rPr>
          <w:spacing w:val="1"/>
        </w:rPr>
        <w:t> </w:t>
      </w:r>
      <w:r>
        <w:rPr/>
        <w:t>Representación legal del Personal, y posterior divulgación, que deberá ser amplia y</w:t>
      </w:r>
      <w:r>
        <w:rPr>
          <w:spacing w:val="1"/>
        </w:rPr>
        <w:t> </w:t>
      </w:r>
      <w:r>
        <w:rPr/>
        <w:t>persistente</w:t>
      </w:r>
      <w:r>
        <w:rPr>
          <w:spacing w:val="-1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debe</w:t>
      </w:r>
      <w:r>
        <w:rPr>
          <w:spacing w:val="-2"/>
        </w:rPr>
        <w:t> </w:t>
      </w:r>
      <w:r>
        <w:rPr/>
        <w:t>lograrse su</w:t>
      </w:r>
      <w:r>
        <w:rPr>
          <w:spacing w:val="2"/>
        </w:rPr>
        <w:t> </w:t>
      </w:r>
      <w:r>
        <w:rPr/>
        <w:t>conocimiento por todo</w:t>
      </w:r>
      <w:r>
        <w:rPr>
          <w:spacing w:val="1"/>
        </w:rPr>
        <w:t> </w:t>
      </w:r>
      <w:r>
        <w:rPr/>
        <w:t>el personal</w:t>
      </w:r>
      <w:r>
        <w:rPr>
          <w:spacing w:val="-2"/>
        </w:rPr>
        <w:t> </w:t>
      </w:r>
      <w:r>
        <w:rPr/>
        <w:t>del ITC.</w:t>
      </w:r>
    </w:p>
    <w:p>
      <w:pPr>
        <w:pStyle w:val="BodyText"/>
      </w:pPr>
    </w:p>
    <w:p>
      <w:pPr>
        <w:pStyle w:val="BodyText"/>
        <w:ind w:left="889" w:right="275"/>
        <w:jc w:val="both"/>
      </w:pPr>
      <w:r>
        <w:rPr>
          <w:b/>
        </w:rPr>
        <w:t>Descripción de la medida</w:t>
      </w:r>
      <w:r>
        <w:rPr/>
        <w:t>: Elaboración y negociación en la Comisión de Igualdad, en</w:t>
      </w:r>
      <w:r>
        <w:rPr>
          <w:spacing w:val="1"/>
        </w:rPr>
        <w:t> </w:t>
      </w:r>
      <w:r>
        <w:rPr/>
        <w:t>colaboración con el Comité de Seguridad y Salud, de la actualización del Protocolo para</w:t>
      </w:r>
      <w:r>
        <w:rPr>
          <w:spacing w:val="1"/>
        </w:rPr>
        <w:t> </w:t>
      </w:r>
      <w:r>
        <w:rPr/>
        <w:t>la prevención del Acoso Laboral, que incluya todos los tipos de Acoso (Moral, Sexual y</w:t>
      </w:r>
      <w:r>
        <w:rPr>
          <w:spacing w:val="1"/>
        </w:rPr>
        <w:t> </w:t>
      </w:r>
      <w:r>
        <w:rPr/>
        <w:t>por razón de sexo…) que actualice su contenido y que recoja de una manera más visual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explicativa</w:t>
      </w:r>
      <w:r>
        <w:rPr>
          <w:spacing w:val="-2"/>
        </w:rPr>
        <w:t> </w:t>
      </w:r>
      <w:r>
        <w:rPr/>
        <w:t>qué actos pueden</w:t>
      </w:r>
      <w:r>
        <w:rPr>
          <w:spacing w:val="1"/>
        </w:rPr>
        <w:t> </w:t>
      </w:r>
      <w:r>
        <w:rPr/>
        <w:t>entenderse</w:t>
      </w:r>
      <w:r>
        <w:rPr>
          <w:spacing w:val="1"/>
        </w:rPr>
        <w:t> </w:t>
      </w:r>
      <w:r>
        <w:rPr/>
        <w:t>como constitutivos de un acoso.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Inicio:</w:t>
      </w:r>
      <w:r>
        <w:rPr>
          <w:b/>
          <w:spacing w:val="-1"/>
          <w:sz w:val="24"/>
        </w:rPr>
        <w:t> </w:t>
      </w:r>
      <w:r>
        <w:rPr>
          <w:sz w:val="24"/>
        </w:rPr>
        <w:t>Tras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-1"/>
          <w:sz w:val="24"/>
        </w:rPr>
        <w:t> </w:t>
      </w:r>
      <w:r>
        <w:rPr>
          <w:sz w:val="24"/>
        </w:rPr>
        <w:t>específica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 responsable/s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Comisión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89" w:right="278"/>
        <w:jc w:val="both"/>
      </w:pPr>
      <w:r>
        <w:rPr>
          <w:b/>
        </w:rPr>
        <w:t>Indicador de ejecución: </w:t>
      </w:r>
      <w:r>
        <w:rPr/>
        <w:t>Aprobación por el Consejo de Administración y Publicación</w:t>
      </w:r>
      <w:r>
        <w:rPr>
          <w:spacing w:val="1"/>
        </w:rPr>
        <w:t> </w:t>
      </w:r>
      <w:r>
        <w:rPr/>
        <w:t>amplia y persistente del Protocolo como Acuerdo de la Comisión Paritaria del II Convenio</w:t>
      </w:r>
      <w:r>
        <w:rPr>
          <w:spacing w:val="-52"/>
        </w:rPr>
        <w:t> </w:t>
      </w:r>
      <w:r>
        <w:rPr/>
        <w:t>Colectivo del ITC.</w:t>
      </w:r>
    </w:p>
    <w:p>
      <w:pPr>
        <w:pStyle w:val="BodyText"/>
      </w:pPr>
    </w:p>
    <w:p>
      <w:pPr>
        <w:pStyle w:val="Heading6"/>
        <w:ind w:left="889"/>
        <w:jc w:val="both"/>
      </w:pPr>
      <w:r>
        <w:rPr/>
        <w:t>Indicador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impacto:</w:t>
      </w:r>
    </w:p>
    <w:p>
      <w:pPr>
        <w:pStyle w:val="BodyText"/>
        <w:ind w:left="889" w:right="278"/>
        <w:jc w:val="both"/>
      </w:pPr>
      <w:r>
        <w:rPr/>
        <w:t>Nº de veces que se ha descargado del enlace del Sistema de Gestión Interna (SGI) del</w:t>
      </w:r>
      <w:r>
        <w:rPr>
          <w:spacing w:val="1"/>
        </w:rPr>
        <w:t> </w:t>
      </w:r>
      <w:r>
        <w:rPr/>
        <w:t>nuevo Protocolo aprobado. Nº empleadas y/o empleados que son víctimas de acoso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y/o por</w:t>
      </w:r>
      <w:r>
        <w:rPr>
          <w:spacing w:val="1"/>
        </w:rPr>
        <w:t> </w:t>
      </w:r>
      <w:r>
        <w:rPr/>
        <w:t>razón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sexo</w:t>
      </w:r>
      <w:r>
        <w:rPr>
          <w:spacing w:val="2"/>
        </w:rPr>
        <w:t> </w:t>
      </w:r>
      <w:r>
        <w:rPr/>
        <w:t>que hayan aplicado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Protocolo establecido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 RD.</w:t>
      </w:r>
    </w:p>
    <w:p>
      <w:pPr>
        <w:pStyle w:val="BodyText"/>
        <w:spacing w:before="5"/>
        <w:rPr>
          <w:sz w:val="41"/>
        </w:rPr>
      </w:pPr>
    </w:p>
    <w:p>
      <w:pPr>
        <w:pStyle w:val="Heading4"/>
        <w:numPr>
          <w:ilvl w:val="1"/>
          <w:numId w:val="10"/>
        </w:numPr>
        <w:tabs>
          <w:tab w:pos="890" w:val="left" w:leader="none"/>
        </w:tabs>
        <w:spacing w:line="240" w:lineRule="auto" w:before="0" w:after="0"/>
        <w:ind w:left="889" w:right="0" w:hanging="538"/>
        <w:jc w:val="left"/>
      </w:pPr>
      <w:bookmarkStart w:name="_TOC_250001" w:id="24"/>
      <w:r>
        <w:rPr>
          <w:color w:val="5B9AD4"/>
        </w:rPr>
        <w:t>Atención a</w:t>
      </w:r>
      <w:r>
        <w:rPr>
          <w:color w:val="5B9AD4"/>
          <w:spacing w:val="-3"/>
        </w:rPr>
        <w:t> </w:t>
      </w:r>
      <w:r>
        <w:rPr>
          <w:color w:val="5B9AD4"/>
        </w:rPr>
        <w:t>las</w:t>
      </w:r>
      <w:r>
        <w:rPr>
          <w:color w:val="5B9AD4"/>
          <w:spacing w:val="-2"/>
        </w:rPr>
        <w:t> </w:t>
      </w:r>
      <w:r>
        <w:rPr>
          <w:color w:val="5B9AD4"/>
        </w:rPr>
        <w:t>víctimas</w:t>
      </w:r>
      <w:r>
        <w:rPr>
          <w:color w:val="5B9AD4"/>
          <w:spacing w:val="1"/>
        </w:rPr>
        <w:t> </w:t>
      </w:r>
      <w:r>
        <w:rPr>
          <w:color w:val="5B9AD4"/>
        </w:rPr>
        <w:t>de</w:t>
      </w:r>
      <w:r>
        <w:rPr>
          <w:color w:val="5B9AD4"/>
          <w:spacing w:val="-2"/>
        </w:rPr>
        <w:t> </w:t>
      </w:r>
      <w:r>
        <w:rPr>
          <w:color w:val="5B9AD4"/>
        </w:rPr>
        <w:t>violencia de</w:t>
      </w:r>
      <w:r>
        <w:rPr>
          <w:color w:val="5B9AD4"/>
          <w:spacing w:val="-4"/>
        </w:rPr>
        <w:t> </w:t>
      </w:r>
      <w:bookmarkEnd w:id="24"/>
      <w:r>
        <w:rPr>
          <w:color w:val="5B9AD4"/>
        </w:rPr>
        <w:t>género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6"/>
        <w:ind w:left="889"/>
        <w:jc w:val="both"/>
      </w:pP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</w:t>
      </w:r>
      <w:r>
        <w:rPr>
          <w:spacing w:val="-1"/>
        </w:rPr>
        <w:t> </w:t>
      </w:r>
      <w:r>
        <w:rPr/>
        <w:t>7.1.-</w:t>
      </w:r>
      <w:r>
        <w:rPr>
          <w:spacing w:val="-5"/>
        </w:rPr>
        <w:t> </w:t>
      </w:r>
      <w:r>
        <w:rPr/>
        <w:t>Atención 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víctimas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género.</w:t>
      </w:r>
    </w:p>
    <w:p>
      <w:pPr>
        <w:spacing w:after="0"/>
        <w:jc w:val="both"/>
        <w:sectPr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line="259" w:lineRule="auto" w:before="195"/>
        <w:ind w:left="889" w:right="276"/>
        <w:jc w:val="both"/>
      </w:pPr>
      <w:r>
        <w:rPr>
          <w:b/>
        </w:rPr>
        <w:t>Objetivo: </w:t>
      </w:r>
      <w:r>
        <w:rPr/>
        <w:t>Garantizar la correcta atención a las víctimas de violencia de género para lo</w:t>
      </w:r>
      <w:r>
        <w:rPr>
          <w:spacing w:val="1"/>
        </w:rPr>
        <w:t> </w:t>
      </w:r>
      <w:r>
        <w:rPr/>
        <w:t>cual el personal del departamento de personal</w:t>
      </w:r>
      <w:r>
        <w:rPr>
          <w:spacing w:val="1"/>
        </w:rPr>
        <w:t> </w:t>
      </w:r>
      <w:r>
        <w:rPr/>
        <w:t>del ITC debe disponer de la formación y</w:t>
      </w:r>
      <w:r>
        <w:rPr>
          <w:spacing w:val="1"/>
        </w:rPr>
        <w:t> </w:t>
      </w:r>
      <w:r>
        <w:rPr/>
        <w:t>capacitación adecuada sobre la repercusión de la violencia de género en los derechos</w:t>
      </w:r>
      <w:r>
        <w:rPr>
          <w:spacing w:val="1"/>
        </w:rPr>
        <w:t> </w:t>
      </w:r>
      <w:r>
        <w:rPr/>
        <w:t>laborales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las trabajadoras.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889" w:right="276"/>
        <w:jc w:val="both"/>
      </w:pPr>
      <w:r>
        <w:rPr>
          <w:b/>
        </w:rPr>
        <w:t>Descripción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</w:t>
      </w:r>
      <w:r>
        <w:rPr>
          <w:b/>
          <w:spacing w:val="1"/>
        </w:rPr>
        <w:t> </w:t>
      </w:r>
      <w:r>
        <w:rPr>
          <w:b/>
        </w:rPr>
        <w:t>medida</w:t>
      </w:r>
      <w:r>
        <w:rPr/>
        <w:t>: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formativas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 de personal del ITC, que garanticen que las mismas puedan realizar una</w:t>
      </w:r>
      <w:r>
        <w:rPr>
          <w:spacing w:val="1"/>
        </w:rPr>
        <w:t> </w:t>
      </w:r>
      <w:r>
        <w:rPr/>
        <w:t>atención adecuada a las trabajadoras que comuniquen a la empresa cualquier situación</w:t>
      </w:r>
      <w:r>
        <w:rPr>
          <w:spacing w:val="1"/>
        </w:rPr>
        <w:t> </w:t>
      </w:r>
      <w:r>
        <w:rPr/>
        <w:t>de violencia de género en su esfera personal, orientando y aplicándose las medidas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before="1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Inicio:</w:t>
      </w:r>
      <w:r>
        <w:rPr>
          <w:b/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3"/>
          <w:sz w:val="24"/>
        </w:rPr>
        <w:t> </w:t>
      </w:r>
      <w:r>
        <w:rPr>
          <w:sz w:val="24"/>
        </w:rPr>
        <w:t>tras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aprobación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responsable/s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Departamento</w:t>
      </w:r>
      <w:r>
        <w:rPr>
          <w:spacing w:val="-3"/>
          <w:sz w:val="24"/>
        </w:rPr>
        <w:t> </w:t>
      </w:r>
      <w:r>
        <w:rPr>
          <w:sz w:val="24"/>
        </w:rPr>
        <w:t>de Personal.</w:t>
      </w:r>
    </w:p>
    <w:p>
      <w:pPr>
        <w:pStyle w:val="BodyText"/>
        <w:spacing w:before="1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Indicador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ejecución: </w:t>
      </w:r>
      <w:r>
        <w:rPr>
          <w:sz w:val="24"/>
        </w:rPr>
        <w:t>Nº de acciones</w:t>
      </w:r>
      <w:r>
        <w:rPr>
          <w:spacing w:val="2"/>
          <w:sz w:val="24"/>
        </w:rPr>
        <w:t> </w:t>
      </w:r>
      <w:r>
        <w:rPr>
          <w:sz w:val="24"/>
        </w:rPr>
        <w:t>formativas</w:t>
      </w:r>
      <w:r>
        <w:rPr>
          <w:spacing w:val="-3"/>
          <w:sz w:val="24"/>
        </w:rPr>
        <w:t> </w:t>
      </w:r>
      <w:r>
        <w:rPr>
          <w:sz w:val="24"/>
        </w:rPr>
        <w:t>ejecutadas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89" w:right="277"/>
        <w:jc w:val="both"/>
      </w:pPr>
      <w:r>
        <w:rPr>
          <w:b/>
        </w:rPr>
        <w:t>Indicador de impacto</w:t>
      </w:r>
      <w:r>
        <w:rPr/>
        <w:t>: Elaboración de un documento resumen sobre derechos de las</w:t>
      </w:r>
      <w:r>
        <w:rPr>
          <w:spacing w:val="1"/>
        </w:rPr>
        <w:t> </w:t>
      </w:r>
      <w:r>
        <w:rPr/>
        <w:t>víctimas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-2"/>
        </w:rPr>
        <w:t> </w:t>
      </w:r>
      <w:r>
        <w:rPr/>
        <w:t>y su difusión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SGI.</w:t>
      </w:r>
    </w:p>
    <w:p>
      <w:pPr>
        <w:pStyle w:val="BodyText"/>
        <w:spacing w:before="7"/>
        <w:rPr>
          <w:sz w:val="41"/>
        </w:rPr>
      </w:pPr>
    </w:p>
    <w:p>
      <w:pPr>
        <w:pStyle w:val="Heading4"/>
        <w:numPr>
          <w:ilvl w:val="1"/>
          <w:numId w:val="10"/>
        </w:numPr>
        <w:tabs>
          <w:tab w:pos="889" w:val="left" w:leader="none"/>
        </w:tabs>
        <w:spacing w:line="240" w:lineRule="auto" w:before="0" w:after="0"/>
        <w:ind w:left="888" w:right="0" w:hanging="537"/>
        <w:jc w:val="left"/>
      </w:pPr>
      <w:bookmarkStart w:name="_TOC_250000" w:id="25"/>
      <w:r>
        <w:rPr>
          <w:color w:val="5B9AD4"/>
        </w:rPr>
        <w:t>Lenguaje</w:t>
      </w:r>
      <w:r>
        <w:rPr>
          <w:color w:val="5B9AD4"/>
          <w:spacing w:val="-3"/>
        </w:rPr>
        <w:t> </w:t>
      </w:r>
      <w:bookmarkEnd w:id="25"/>
      <w:r>
        <w:rPr>
          <w:color w:val="5B9AD4"/>
        </w:rPr>
        <w:t>Inclusivo</w:t>
      </w:r>
    </w:p>
    <w:p>
      <w:pPr>
        <w:pStyle w:val="BodyText"/>
        <w:rPr>
          <w:b/>
          <w:sz w:val="39"/>
        </w:rPr>
      </w:pPr>
    </w:p>
    <w:p>
      <w:pPr>
        <w:pStyle w:val="Heading6"/>
        <w:spacing w:before="1"/>
        <w:ind w:left="889"/>
        <w:jc w:val="both"/>
      </w:pPr>
      <w:r>
        <w:rPr/>
        <w:t>Nombre 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 8.1.-</w:t>
      </w:r>
      <w:r>
        <w:rPr>
          <w:spacing w:val="-4"/>
        </w:rPr>
        <w:t> </w:t>
      </w:r>
      <w:r>
        <w:rPr/>
        <w:t>Uso del</w:t>
      </w:r>
      <w:r>
        <w:rPr>
          <w:spacing w:val="3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inclusivo</w:t>
      </w:r>
      <w:r>
        <w:rPr>
          <w:spacing w:val="-2"/>
        </w:rPr>
        <w:t> </w:t>
      </w:r>
      <w:r>
        <w:rPr/>
        <w:t>con carácter</w:t>
      </w:r>
      <w:r>
        <w:rPr>
          <w:spacing w:val="-3"/>
        </w:rPr>
        <w:t> </w:t>
      </w:r>
      <w:r>
        <w:rPr/>
        <w:t>general.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59" w:lineRule="auto"/>
        <w:ind w:left="889" w:right="278"/>
        <w:jc w:val="both"/>
      </w:pPr>
      <w:r>
        <w:rPr>
          <w:b/>
        </w:rPr>
        <w:t>Objetivo:</w:t>
      </w:r>
      <w:r>
        <w:rPr>
          <w:b/>
          <w:spacing w:val="13"/>
        </w:rPr>
        <w:t> </w:t>
      </w:r>
      <w:r>
        <w:rPr/>
        <w:t>Garantizar</w:t>
      </w:r>
      <w:r>
        <w:rPr>
          <w:spacing w:val="13"/>
        </w:rPr>
        <w:t> </w:t>
      </w:r>
      <w:r>
        <w:rPr/>
        <w:t>con</w:t>
      </w:r>
      <w:r>
        <w:rPr>
          <w:spacing w:val="16"/>
        </w:rPr>
        <w:t> </w:t>
      </w:r>
      <w:r>
        <w:rPr/>
        <w:t>carácter</w:t>
      </w:r>
      <w:r>
        <w:rPr>
          <w:spacing w:val="15"/>
        </w:rPr>
        <w:t> </w:t>
      </w:r>
      <w:r>
        <w:rPr/>
        <w:t>general</w:t>
      </w:r>
      <w:r>
        <w:rPr>
          <w:spacing w:val="13"/>
        </w:rPr>
        <w:t> </w:t>
      </w:r>
      <w:r>
        <w:rPr/>
        <w:t>que</w:t>
      </w:r>
      <w:r>
        <w:rPr>
          <w:spacing w:val="16"/>
        </w:rPr>
        <w:t> </w:t>
      </w:r>
      <w:r>
        <w:rPr/>
        <w:t>en</w:t>
      </w:r>
      <w:r>
        <w:rPr>
          <w:spacing w:val="13"/>
        </w:rPr>
        <w:t> </w:t>
      </w:r>
      <w:r>
        <w:rPr/>
        <w:t>las</w:t>
      </w:r>
      <w:r>
        <w:rPr>
          <w:spacing w:val="13"/>
        </w:rPr>
        <w:t> </w:t>
      </w:r>
      <w:r>
        <w:rPr/>
        <w:t>comunicaciones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ITC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utilice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lenguaje</w:t>
      </w:r>
      <w:r>
        <w:rPr>
          <w:spacing w:val="2"/>
        </w:rPr>
        <w:t> </w:t>
      </w:r>
      <w:r>
        <w:rPr/>
        <w:t>inclusivo,</w:t>
      </w:r>
      <w:r>
        <w:rPr>
          <w:spacing w:val="-2"/>
        </w:rPr>
        <w:t> </w:t>
      </w:r>
      <w:r>
        <w:rPr/>
        <w:t>evitando</w:t>
      </w:r>
      <w:r>
        <w:rPr>
          <w:spacing w:val="3"/>
        </w:rPr>
        <w:t> </w:t>
      </w:r>
      <w:r>
        <w:rPr/>
        <w:t>todo sesgo sexista.</w:t>
      </w:r>
    </w:p>
    <w:p>
      <w:pPr>
        <w:pStyle w:val="BodyText"/>
        <w:spacing w:before="120"/>
        <w:ind w:left="889" w:right="275"/>
        <w:jc w:val="both"/>
      </w:pPr>
      <w:r>
        <w:rPr>
          <w:b/>
        </w:rPr>
        <w:t>Descripción de la medida</w:t>
      </w:r>
      <w:r>
        <w:rPr/>
        <w:t>: Se difundirá a toda la Organización el </w:t>
      </w:r>
      <w:r>
        <w:rPr>
          <w:color w:val="0562C1"/>
          <w:u w:val="single" w:color="0562C1"/>
        </w:rPr>
        <w:t>Manual elaborado por</w:t>
      </w:r>
      <w:r>
        <w:rPr>
          <w:color w:val="0562C1"/>
          <w:spacing w:val="1"/>
        </w:rPr>
        <w:t> </w:t>
      </w:r>
      <w:r>
        <w:rPr>
          <w:color w:val="0562C1"/>
          <w:u w:val="single" w:color="0562C1"/>
        </w:rPr>
        <w:t>el Gobierno de Canarias sobre el uso del lenguaje inclusivo</w:t>
      </w:r>
      <w:r>
        <w:rPr>
          <w:position w:val="6"/>
          <w:sz w:val="16"/>
        </w:rPr>
        <w:t>3 </w:t>
      </w:r>
      <w:r>
        <w:rPr/>
        <w:t>solicitando su aplicación en</w:t>
      </w:r>
      <w:r>
        <w:rPr>
          <w:spacing w:val="1"/>
        </w:rPr>
        <w:t> </w:t>
      </w:r>
      <w:r>
        <w:rPr/>
        <w:t>cualquier tipo de comunicación. Se revisarán</w:t>
      </w:r>
      <w:r>
        <w:rPr>
          <w:spacing w:val="54"/>
        </w:rPr>
        <w:t> </w:t>
      </w:r>
      <w:r>
        <w:rPr/>
        <w:t>todas las comunicaciones que realice el</w:t>
      </w:r>
      <w:r>
        <w:rPr>
          <w:spacing w:val="1"/>
        </w:rPr>
        <w:t> </w:t>
      </w:r>
      <w:r>
        <w:rPr/>
        <w:t>ITC de tipo corporativo</w:t>
      </w:r>
      <w:r>
        <w:rPr>
          <w:spacing w:val="1"/>
        </w:rPr>
        <w:t> </w:t>
      </w:r>
      <w:r>
        <w:rPr/>
        <w:t>con el fin de que el</w:t>
      </w:r>
      <w:r>
        <w:rPr>
          <w:spacing w:val="1"/>
        </w:rPr>
        <w:t> </w:t>
      </w:r>
      <w:r>
        <w:rPr/>
        <w:t>lenguaje utilizado</w:t>
      </w:r>
      <w:r>
        <w:rPr>
          <w:spacing w:val="1"/>
        </w:rPr>
        <w:t> </w:t>
      </w:r>
      <w:r>
        <w:rPr/>
        <w:t>sea inclusivo. Las</w:t>
      </w:r>
      <w:r>
        <w:rPr>
          <w:spacing w:val="1"/>
        </w:rPr>
        <w:t> </w:t>
      </w:r>
      <w:r>
        <w:rPr/>
        <w:t>comunicaciones externas de la entidad, dirigidas a difusión de actividad y/o 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noticias,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guía</w:t>
      </w:r>
      <w:r>
        <w:rPr>
          <w:spacing w:val="1"/>
        </w:rPr>
        <w:t> </w:t>
      </w:r>
      <w:r>
        <w:rPr/>
        <w:t>“</w:t>
      </w:r>
      <w:r>
        <w:rPr>
          <w:color w:val="0562C1"/>
          <w:u w:val="single" w:color="0562C1"/>
        </w:rPr>
        <w:t>Comunicar</w:t>
      </w:r>
      <w:r>
        <w:rPr>
          <w:color w:val="0562C1"/>
          <w:spacing w:val="1"/>
          <w:u w:val="single" w:color="0562C1"/>
        </w:rPr>
        <w:t> </w:t>
      </w:r>
      <w:r>
        <w:rPr>
          <w:color w:val="0562C1"/>
          <w:u w:val="single" w:color="0562C1"/>
        </w:rPr>
        <w:t>en</w:t>
      </w:r>
      <w:r>
        <w:rPr>
          <w:color w:val="0562C1"/>
          <w:spacing w:val="1"/>
          <w:u w:val="single" w:color="0562C1"/>
        </w:rPr>
        <w:t> </w:t>
      </w:r>
      <w:r>
        <w:rPr>
          <w:color w:val="0562C1"/>
          <w:u w:val="single" w:color="0562C1"/>
        </w:rPr>
        <w:t>Igualdad</w:t>
      </w:r>
      <w:r>
        <w:rPr/>
        <w:t>”,</w:t>
      </w:r>
      <w:r>
        <w:rPr>
          <w:spacing w:val="1"/>
        </w:rPr>
        <w:t> </w:t>
      </w:r>
      <w:r>
        <w:rPr/>
        <w:t>elaborada</w:t>
      </w:r>
      <w:r>
        <w:rPr>
          <w:spacing w:val="1"/>
        </w:rPr>
        <w:t> </w:t>
      </w:r>
      <w:r>
        <w:rPr/>
        <w:t>igualmente desde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>
          <w:color w:val="0562C1"/>
          <w:u w:val="single" w:color="0562C1"/>
        </w:rPr>
        <w:t>Instituto</w:t>
      </w:r>
      <w:r>
        <w:rPr>
          <w:color w:val="0562C1"/>
          <w:spacing w:val="2"/>
          <w:u w:val="single" w:color="0562C1"/>
        </w:rPr>
        <w:t> </w:t>
      </w:r>
      <w:r>
        <w:rPr>
          <w:color w:val="0562C1"/>
          <w:u w:val="single" w:color="0562C1"/>
        </w:rPr>
        <w:t>Canario de</w:t>
      </w:r>
      <w:r>
        <w:rPr>
          <w:color w:val="0562C1"/>
          <w:spacing w:val="-1"/>
          <w:u w:val="single" w:color="0562C1"/>
        </w:rPr>
        <w:t> </w:t>
      </w:r>
      <w:r>
        <w:rPr>
          <w:color w:val="0562C1"/>
          <w:u w:val="single" w:color="0562C1"/>
        </w:rPr>
        <w:t>Igualdad</w:t>
      </w:r>
      <w:r>
        <w:rPr/>
        <w:t>,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el Gobierno de</w:t>
      </w:r>
      <w:r>
        <w:rPr>
          <w:spacing w:val="1"/>
        </w:rPr>
        <w:t> </w:t>
      </w:r>
      <w:r>
        <w:rPr/>
        <w:t>Canarias.</w:t>
      </w:r>
    </w:p>
    <w:p>
      <w:pPr>
        <w:pStyle w:val="BodyText"/>
      </w:pPr>
    </w:p>
    <w:p>
      <w:pPr>
        <w:spacing w:before="0"/>
        <w:ind w:left="889" w:right="276" w:firstLine="0"/>
        <w:jc w:val="both"/>
        <w:rPr>
          <w:sz w:val="24"/>
        </w:rPr>
      </w:pPr>
      <w:r>
        <w:rPr>
          <w:b/>
          <w:sz w:val="24"/>
        </w:rPr>
        <w:t>Fecha Prevista de Inicio: </w:t>
      </w:r>
      <w:r>
        <w:rPr>
          <w:sz w:val="24"/>
        </w:rPr>
        <w:t>Dentro del primer Trimestre y durante toda la duración del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Igualdad</w:t>
      </w:r>
    </w:p>
    <w:p>
      <w:pPr>
        <w:pStyle w:val="BodyText"/>
      </w:pPr>
    </w:p>
    <w:p>
      <w:pPr>
        <w:spacing w:before="0"/>
        <w:ind w:left="889" w:right="0" w:firstLine="0"/>
        <w:jc w:val="both"/>
        <w:rPr>
          <w:sz w:val="24"/>
        </w:rPr>
      </w:pPr>
      <w:r>
        <w:rPr>
          <w:b/>
          <w:sz w:val="24"/>
        </w:rPr>
        <w:t>Órgano/s responsable/s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Oficina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Proyectos/Comisión de</w:t>
      </w:r>
      <w:r>
        <w:rPr>
          <w:spacing w:val="-1"/>
          <w:sz w:val="24"/>
        </w:rPr>
        <w:t> </w:t>
      </w:r>
      <w:r>
        <w:rPr>
          <w:sz w:val="24"/>
        </w:rPr>
        <w:t>Igualdad.</w:t>
      </w:r>
    </w:p>
    <w:p>
      <w:pPr>
        <w:pStyle w:val="BodyText"/>
        <w:spacing w:before="1"/>
      </w:pPr>
    </w:p>
    <w:p>
      <w:pPr>
        <w:pStyle w:val="BodyText"/>
        <w:ind w:left="889" w:right="277"/>
        <w:jc w:val="both"/>
      </w:pPr>
      <w:r>
        <w:rPr>
          <w:b/>
        </w:rPr>
        <w:t>Indicador de ejecución: </w:t>
      </w:r>
      <w:r>
        <w:rPr/>
        <w:t>Revisión trimestral de comunicaciones realizadas (2 en prensa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plantilla,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empresas proveedoras o colaboradoras) Reducción del Nº de comunicaciones que no</w:t>
      </w:r>
      <w:r>
        <w:rPr>
          <w:spacing w:val="1"/>
        </w:rPr>
        <w:t> </w:t>
      </w:r>
      <w:r>
        <w:rPr/>
        <w:t>utilizan</w:t>
      </w:r>
      <w:r>
        <w:rPr>
          <w:spacing w:val="2"/>
        </w:rPr>
        <w:t> </w:t>
      </w:r>
      <w:r>
        <w:rPr/>
        <w:t>el lenguaje inclusivo.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84.959999pt;margin-top:9.116565pt;width:144.120002pt;height:.839996pt;mso-position-horizontal-relative:page;mso-position-vertical-relative:paragraph;z-index:-15616512;mso-wrap-distance-left:0;mso-wrap-distance-right:0" id="docshape1045" filled="true" fillcolor="#000000" stroked="false">
            <v:fill type="solid"/>
            <w10:wrap type="topAndBottom"/>
          </v:rect>
        </w:pict>
      </w:r>
    </w:p>
    <w:p>
      <w:pPr>
        <w:spacing w:before="102"/>
        <w:ind w:left="181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concreto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la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guía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“</w:t>
      </w:r>
      <w:r>
        <w:rPr>
          <w:rFonts w:ascii="Calibri" w:hAnsi="Calibri"/>
          <w:b/>
          <w:sz w:val="20"/>
          <w:vertAlign w:val="baseline"/>
        </w:rPr>
        <w:t>GUIA-2-INCLUIDAPPS.-Normas-basicas-del-lenguaje-inclusivo</w:t>
      </w:r>
      <w:r>
        <w:rPr>
          <w:rFonts w:ascii="Calibri" w:hAnsi="Calibri"/>
          <w:sz w:val="20"/>
          <w:vertAlign w:val="baseline"/>
        </w:rPr>
        <w:t>”.</w:t>
      </w:r>
    </w:p>
    <w:p>
      <w:pPr>
        <w:spacing w:after="0"/>
        <w:jc w:val="left"/>
        <w:rPr>
          <w:rFonts w:ascii="Calibri" w:hAnsi="Calibri"/>
          <w:sz w:val="20"/>
        </w:rPr>
        <w:sectPr>
          <w:headerReference w:type="default" r:id="rId125"/>
          <w:footerReference w:type="default" r:id="rId126"/>
          <w:pgSz w:w="11910" w:h="16840"/>
          <w:pgMar w:header="523" w:footer="1005" w:top="1340" w:bottom="1200" w:left="1520" w:right="1420"/>
        </w:sectPr>
      </w:pPr>
    </w:p>
    <w:p>
      <w:pPr>
        <w:pStyle w:val="BodyText"/>
        <w:spacing w:before="195"/>
        <w:ind w:left="889" w:right="276"/>
      </w:pPr>
      <w:r>
        <w:rPr>
          <w:b/>
        </w:rPr>
        <w:t>Indicador</w:t>
      </w:r>
      <w:r>
        <w:rPr>
          <w:b/>
          <w:spacing w:val="18"/>
        </w:rPr>
        <w:t> </w:t>
      </w:r>
      <w:r>
        <w:rPr>
          <w:b/>
        </w:rPr>
        <w:t>de</w:t>
      </w:r>
      <w:r>
        <w:rPr>
          <w:b/>
          <w:spacing w:val="13"/>
        </w:rPr>
        <w:t> </w:t>
      </w:r>
      <w:r>
        <w:rPr>
          <w:b/>
        </w:rPr>
        <w:t>impacto</w:t>
      </w:r>
      <w:r>
        <w:rPr/>
        <w:t>:</w:t>
      </w:r>
      <w:r>
        <w:rPr>
          <w:spacing w:val="16"/>
        </w:rPr>
        <w:t> </w:t>
      </w:r>
      <w:r>
        <w:rPr/>
        <w:t>Reducción</w:t>
      </w:r>
      <w:r>
        <w:rPr>
          <w:spacing w:val="13"/>
        </w:rPr>
        <w:t> </w:t>
      </w:r>
      <w:r>
        <w:rPr/>
        <w:t>progresiva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nº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comunicaciones</w:t>
      </w:r>
      <w:r>
        <w:rPr>
          <w:spacing w:val="13"/>
        </w:rPr>
        <w:t> </w:t>
      </w:r>
      <w:r>
        <w:rPr/>
        <w:t>que</w:t>
      </w:r>
      <w:r>
        <w:rPr>
          <w:spacing w:val="18"/>
        </w:rPr>
        <w:t> </w:t>
      </w:r>
      <w:r>
        <w:rPr/>
        <w:t>no</w:t>
      </w:r>
      <w:r>
        <w:rPr>
          <w:spacing w:val="13"/>
        </w:rPr>
        <w:t> </w:t>
      </w:r>
      <w:r>
        <w:rPr/>
        <w:t>utilizan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lenguaje</w:t>
      </w:r>
      <w:r>
        <w:rPr>
          <w:spacing w:val="2"/>
        </w:rPr>
        <w:t> </w:t>
      </w:r>
      <w:r>
        <w:rPr/>
        <w:t>inclusivo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trimestre.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3"/>
        <w:numPr>
          <w:ilvl w:val="0"/>
          <w:numId w:val="10"/>
        </w:numPr>
        <w:tabs>
          <w:tab w:pos="609" w:val="left" w:leader="none"/>
        </w:tabs>
        <w:spacing w:line="259" w:lineRule="auto" w:before="0" w:after="0"/>
        <w:ind w:left="608" w:right="275" w:hanging="360"/>
        <w:jc w:val="both"/>
      </w:pPr>
      <w:r>
        <w:rPr>
          <w:color w:val="2D74B5"/>
        </w:rPr>
        <w:t>IDENTIFICACIÓN DE LOS MEDIOS Y RECURSOS, TANTO MATERIALES</w:t>
      </w:r>
      <w:r>
        <w:rPr>
          <w:color w:val="2D74B5"/>
          <w:spacing w:val="1"/>
        </w:rPr>
        <w:t> </w:t>
      </w:r>
      <w:r>
        <w:rPr>
          <w:color w:val="2D74B5"/>
        </w:rPr>
        <w:t>COMO</w:t>
      </w:r>
      <w:r>
        <w:rPr>
          <w:color w:val="2D74B5"/>
          <w:spacing w:val="1"/>
        </w:rPr>
        <w:t> </w:t>
      </w:r>
      <w:r>
        <w:rPr>
          <w:color w:val="2D74B5"/>
        </w:rPr>
        <w:t>HUMANOS,</w:t>
      </w:r>
      <w:r>
        <w:rPr>
          <w:color w:val="2D74B5"/>
          <w:spacing w:val="1"/>
        </w:rPr>
        <w:t> </w:t>
      </w:r>
      <w:r>
        <w:rPr>
          <w:color w:val="2D74B5"/>
        </w:rPr>
        <w:t>NECESARIOS</w:t>
      </w:r>
      <w:r>
        <w:rPr>
          <w:color w:val="2D74B5"/>
          <w:spacing w:val="1"/>
        </w:rPr>
        <w:t> </w:t>
      </w:r>
      <w:r>
        <w:rPr>
          <w:color w:val="2D74B5"/>
        </w:rPr>
        <w:t>PARA</w:t>
      </w:r>
      <w:r>
        <w:rPr>
          <w:color w:val="2D74B5"/>
          <w:spacing w:val="1"/>
        </w:rPr>
        <w:t> </w:t>
      </w:r>
      <w:r>
        <w:rPr>
          <w:color w:val="2D74B5"/>
        </w:rPr>
        <w:t>LA</w:t>
      </w:r>
      <w:r>
        <w:rPr>
          <w:color w:val="2D74B5"/>
          <w:spacing w:val="1"/>
        </w:rPr>
        <w:t> </w:t>
      </w:r>
      <w:r>
        <w:rPr>
          <w:color w:val="2D74B5"/>
        </w:rPr>
        <w:t>IMPLANTACIÓN,</w:t>
      </w:r>
      <w:r>
        <w:rPr>
          <w:color w:val="2D74B5"/>
          <w:spacing w:val="1"/>
        </w:rPr>
        <w:t> </w:t>
      </w:r>
      <w:r>
        <w:rPr>
          <w:color w:val="2D74B5"/>
        </w:rPr>
        <w:t>SEGUIMIENTO</w:t>
      </w:r>
      <w:r>
        <w:rPr>
          <w:color w:val="2D74B5"/>
          <w:spacing w:val="1"/>
        </w:rPr>
        <w:t> </w:t>
      </w:r>
      <w:r>
        <w:rPr>
          <w:color w:val="2D74B5"/>
        </w:rPr>
        <w:t>Y</w:t>
      </w:r>
      <w:r>
        <w:rPr>
          <w:color w:val="2D74B5"/>
          <w:spacing w:val="1"/>
        </w:rPr>
        <w:t> </w:t>
      </w:r>
      <w:r>
        <w:rPr>
          <w:color w:val="2D74B5"/>
        </w:rPr>
        <w:t>EVALUACIÓN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CADA</w:t>
      </w:r>
      <w:r>
        <w:rPr>
          <w:color w:val="2D74B5"/>
          <w:spacing w:val="1"/>
        </w:rPr>
        <w:t> </w:t>
      </w:r>
      <w:r>
        <w:rPr>
          <w:color w:val="2D74B5"/>
        </w:rPr>
        <w:t>UNA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LAS</w:t>
      </w:r>
      <w:r>
        <w:rPr>
          <w:color w:val="2D74B5"/>
          <w:spacing w:val="1"/>
        </w:rPr>
        <w:t> </w:t>
      </w:r>
      <w:r>
        <w:rPr>
          <w:color w:val="2D74B5"/>
        </w:rPr>
        <w:t>MEDIDAS</w:t>
      </w:r>
      <w:r>
        <w:rPr>
          <w:color w:val="2D74B5"/>
          <w:spacing w:val="1"/>
        </w:rPr>
        <w:t> </w:t>
      </w:r>
      <w:r>
        <w:rPr>
          <w:color w:val="2D74B5"/>
        </w:rPr>
        <w:t>Y</w:t>
      </w:r>
      <w:r>
        <w:rPr>
          <w:color w:val="2D74B5"/>
          <w:spacing w:val="1"/>
        </w:rPr>
        <w:t> </w:t>
      </w:r>
      <w:r>
        <w:rPr>
          <w:color w:val="2D74B5"/>
        </w:rPr>
        <w:t>OBJETIVOS.</w:t>
      </w:r>
    </w:p>
    <w:p>
      <w:pPr>
        <w:pStyle w:val="BodyText"/>
        <w:spacing w:before="274"/>
        <w:ind w:left="181" w:right="277"/>
        <w:jc w:val="both"/>
      </w:pPr>
      <w:r>
        <w:rPr/>
        <w:t>Para el cumplimiento de los objetivos marcados en el presente Plan, el ITC pondrá a disposición</w:t>
      </w:r>
      <w:r>
        <w:rPr>
          <w:spacing w:val="1"/>
        </w:rPr>
        <w:t> </w:t>
      </w:r>
      <w:r>
        <w:rPr/>
        <w:t>del mismo, los recursos económicos disponibles para ello en el momento de su implantación, de</w:t>
      </w:r>
      <w:r>
        <w:rPr>
          <w:spacing w:val="1"/>
        </w:rPr>
        <w:t> </w:t>
      </w:r>
      <w:r>
        <w:rPr/>
        <w:t>modo</w:t>
      </w:r>
      <w:r>
        <w:rPr>
          <w:spacing w:val="17"/>
        </w:rPr>
        <w:t> </w:t>
      </w:r>
      <w:r>
        <w:rPr/>
        <w:t>que,</w:t>
      </w:r>
      <w:r>
        <w:rPr>
          <w:spacing w:val="19"/>
        </w:rPr>
        <w:t> </w:t>
      </w:r>
      <w:r>
        <w:rPr/>
        <w:t>principalmente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/>
        <w:t>pueda</w:t>
      </w:r>
      <w:r>
        <w:rPr>
          <w:spacing w:val="19"/>
        </w:rPr>
        <w:t> </w:t>
      </w:r>
      <w:r>
        <w:rPr/>
        <w:t>afrontar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formación</w:t>
      </w:r>
      <w:r>
        <w:rPr>
          <w:spacing w:val="18"/>
        </w:rPr>
        <w:t> </w:t>
      </w:r>
      <w:r>
        <w:rPr/>
        <w:t>esencial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arranque</w:t>
      </w:r>
      <w:r>
        <w:rPr>
          <w:spacing w:val="16"/>
        </w:rPr>
        <w:t> </w:t>
      </w:r>
      <w:r>
        <w:rPr/>
        <w:t>del</w:t>
      </w:r>
      <w:r>
        <w:rPr>
          <w:spacing w:val="18"/>
        </w:rPr>
        <w:t> </w:t>
      </w:r>
      <w:r>
        <w:rPr/>
        <w:t>mismo,</w:t>
      </w:r>
      <w:r>
        <w:rPr>
          <w:spacing w:val="-53"/>
        </w:rPr>
        <w:t> </w:t>
      </w:r>
      <w:r>
        <w:rPr/>
        <w:t>ya</w:t>
      </w:r>
      <w:r>
        <w:rPr>
          <w:spacing w:val="-1"/>
        </w:rPr>
        <w:t> </w:t>
      </w:r>
      <w:r>
        <w:rPr/>
        <w:t>que este tipo de</w:t>
      </w:r>
      <w:r>
        <w:rPr>
          <w:spacing w:val="2"/>
        </w:rPr>
        <w:t> </w:t>
      </w:r>
      <w:r>
        <w:rPr/>
        <w:t>medidas van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suponer un gasto para la</w:t>
      </w:r>
      <w:r>
        <w:rPr>
          <w:spacing w:val="-1"/>
        </w:rPr>
        <w:t> </w:t>
      </w:r>
      <w:r>
        <w:rPr/>
        <w:t>empresa.</w:t>
      </w:r>
    </w:p>
    <w:p>
      <w:pPr>
        <w:pStyle w:val="BodyText"/>
      </w:pPr>
    </w:p>
    <w:p>
      <w:pPr>
        <w:pStyle w:val="BodyText"/>
        <w:spacing w:before="1"/>
        <w:ind w:left="181" w:right="276"/>
        <w:jc w:val="both"/>
      </w:pPr>
      <w:r>
        <w:rPr/>
        <w:t>En caso de no existir inicialmente dotación económica suficiente, para cumplir con todos los</w:t>
      </w:r>
      <w:r>
        <w:rPr>
          <w:spacing w:val="1"/>
        </w:rPr>
        <w:t> </w:t>
      </w:r>
      <w:r>
        <w:rPr/>
        <w:t>objetivos formativos planteados, el ITC procurará dar acceso a su personal a cursos bonificados</w:t>
      </w:r>
      <w:r>
        <w:rPr>
          <w:spacing w:val="1"/>
        </w:rPr>
        <w:t> </w:t>
      </w:r>
      <w:r>
        <w:rPr/>
        <w:t>por la Fundación Tripartita, de modo que se minoren los costes, además la Comisión de Igualdad</w:t>
      </w:r>
      <w:r>
        <w:rPr>
          <w:spacing w:val="-52"/>
        </w:rPr>
        <w:t> </w:t>
      </w:r>
      <w:r>
        <w:rPr/>
        <w:t>procurará estar permanente informada sobre los cursos que con carácter gratuito se ofertan por</w:t>
      </w:r>
      <w:r>
        <w:rPr>
          <w:spacing w:val="1"/>
        </w:rPr>
        <w:t> </w:t>
      </w:r>
      <w:r>
        <w:rPr/>
        <w:t>las administraciones, como por ejemplo los del Instituto de las Mujeres, o incluso por entidades</w:t>
      </w:r>
      <w:r>
        <w:rPr>
          <w:spacing w:val="1"/>
        </w:rPr>
        <w:t> </w:t>
      </w:r>
      <w:r>
        <w:rPr/>
        <w:t>privadas,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modo</w:t>
      </w:r>
      <w:r>
        <w:rPr>
          <w:spacing w:val="1"/>
        </w:rPr>
        <w:t> </w:t>
      </w:r>
      <w:r>
        <w:rPr/>
        <w:t>que puedan llegar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personal.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81" w:right="276"/>
        <w:jc w:val="both"/>
      </w:pPr>
      <w:r>
        <w:rPr/>
        <w:t>Como recursos materiales el ITC procurará que el personal implicado en el desarrollo del plan,</w:t>
      </w:r>
      <w:r>
        <w:rPr>
          <w:spacing w:val="1"/>
        </w:rPr>
        <w:t> </w:t>
      </w:r>
      <w:r>
        <w:rPr/>
        <w:t>cuente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cometido,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dé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importancia que</w:t>
      </w:r>
      <w:r>
        <w:rPr>
          <w:spacing w:val="1"/>
        </w:rPr>
        <w:t> </w:t>
      </w:r>
      <w:r>
        <w:rPr/>
        <w:t>el asunto requiere y cuenten con el tiempo</w:t>
      </w:r>
      <w:r>
        <w:rPr>
          <w:spacing w:val="1"/>
        </w:rPr>
        <w:t> </w:t>
      </w:r>
      <w:r>
        <w:rPr/>
        <w:t>necesario para su</w:t>
      </w:r>
      <w:r>
        <w:rPr>
          <w:spacing w:val="1"/>
        </w:rPr>
        <w:t> </w:t>
      </w:r>
      <w:r>
        <w:rPr/>
        <w:t>dedicación.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pondrá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seguimiento del plan, las salas de reuniones y videoconferencias disponibles en sus distintas</w:t>
      </w:r>
      <w:r>
        <w:rPr>
          <w:spacing w:val="1"/>
        </w:rPr>
        <w:t> </w:t>
      </w:r>
      <w:r>
        <w:rPr/>
        <w:t>instalaciones, material de oficina, un espacio específico en el sistema de gestión interna de la</w:t>
      </w:r>
      <w:r>
        <w:rPr>
          <w:spacing w:val="1"/>
        </w:rPr>
        <w:t> </w:t>
      </w:r>
      <w:r>
        <w:rPr/>
        <w:t>empresa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publicar</w:t>
      </w:r>
      <w:r>
        <w:rPr>
          <w:spacing w:val="-1"/>
        </w:rPr>
        <w:t> </w:t>
      </w:r>
      <w:r>
        <w:rPr/>
        <w:t>información y</w:t>
      </w:r>
      <w:r>
        <w:rPr>
          <w:spacing w:val="2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asunto para la</w:t>
      </w:r>
      <w:r>
        <w:rPr>
          <w:spacing w:val="-3"/>
        </w:rPr>
        <w:t> </w:t>
      </w:r>
      <w:r>
        <w:rPr/>
        <w:t>plantilla</w:t>
      </w:r>
      <w:r>
        <w:rPr>
          <w:spacing w:val="54"/>
        </w:rPr>
        <w:t> </w:t>
      </w:r>
      <w:r>
        <w:rPr/>
        <w:t>etc……..</w:t>
      </w:r>
    </w:p>
    <w:p>
      <w:pPr>
        <w:spacing w:after="0"/>
        <w:jc w:val="both"/>
        <w:sectPr>
          <w:headerReference w:type="default" r:id="rId127"/>
          <w:footerReference w:type="default" r:id="rId128"/>
          <w:pgSz w:w="11910" w:h="16840"/>
          <w:pgMar w:header="523" w:footer="1005" w:top="1340" w:bottom="1200" w:left="1520" w:right="1420"/>
          <w:pgNumType w:start="1"/>
        </w:sectPr>
      </w:pPr>
    </w:p>
    <w:p>
      <w:pPr>
        <w:pStyle w:val="Heading3"/>
        <w:numPr>
          <w:ilvl w:val="0"/>
          <w:numId w:val="10"/>
        </w:numPr>
        <w:tabs>
          <w:tab w:pos="610" w:val="left" w:leader="none"/>
        </w:tabs>
        <w:spacing w:line="259" w:lineRule="auto" w:before="196" w:after="0"/>
        <w:ind w:left="608" w:right="276" w:hanging="360"/>
        <w:jc w:val="both"/>
      </w:pPr>
      <w:r>
        <w:rPr>
          <w:color w:val="2D74B5"/>
        </w:rPr>
        <w:t>CALENDARIO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ACTUACIONES</w:t>
      </w:r>
      <w:r>
        <w:rPr>
          <w:color w:val="2D74B5"/>
          <w:spacing w:val="1"/>
        </w:rPr>
        <w:t> </w:t>
      </w:r>
      <w:r>
        <w:rPr>
          <w:color w:val="2D74B5"/>
        </w:rPr>
        <w:t>PARA</w:t>
      </w:r>
      <w:r>
        <w:rPr>
          <w:color w:val="2D74B5"/>
          <w:spacing w:val="1"/>
        </w:rPr>
        <w:t> </w:t>
      </w:r>
      <w:r>
        <w:rPr>
          <w:color w:val="2D74B5"/>
        </w:rPr>
        <w:t>LA</w:t>
      </w:r>
      <w:r>
        <w:rPr>
          <w:color w:val="2D74B5"/>
          <w:spacing w:val="1"/>
        </w:rPr>
        <w:t> </w:t>
      </w:r>
      <w:r>
        <w:rPr>
          <w:color w:val="2D74B5"/>
        </w:rPr>
        <w:t>IMPLANTACIÓN,</w:t>
      </w:r>
      <w:r>
        <w:rPr>
          <w:color w:val="2D74B5"/>
          <w:spacing w:val="1"/>
        </w:rPr>
        <w:t> </w:t>
      </w:r>
      <w:r>
        <w:rPr>
          <w:color w:val="2D74B5"/>
        </w:rPr>
        <w:t>SEGUIMIENTO</w:t>
      </w:r>
      <w:r>
        <w:rPr>
          <w:color w:val="2D74B5"/>
          <w:spacing w:val="1"/>
        </w:rPr>
        <w:t> </w:t>
      </w:r>
      <w:r>
        <w:rPr>
          <w:color w:val="2D74B5"/>
        </w:rPr>
        <w:t>Y</w:t>
      </w:r>
      <w:r>
        <w:rPr>
          <w:color w:val="2D74B5"/>
          <w:spacing w:val="1"/>
        </w:rPr>
        <w:t> </w:t>
      </w:r>
      <w:r>
        <w:rPr>
          <w:color w:val="2D74B5"/>
        </w:rPr>
        <w:t>EVALUACIÓN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LAS</w:t>
      </w:r>
      <w:r>
        <w:rPr>
          <w:color w:val="2D74B5"/>
          <w:spacing w:val="1"/>
        </w:rPr>
        <w:t> </w:t>
      </w:r>
      <w:r>
        <w:rPr>
          <w:color w:val="2D74B5"/>
        </w:rPr>
        <w:t>MEDIDAS</w:t>
      </w:r>
      <w:r>
        <w:rPr>
          <w:color w:val="2D74B5"/>
          <w:spacing w:val="1"/>
        </w:rPr>
        <w:t> </w:t>
      </w:r>
      <w:r>
        <w:rPr>
          <w:color w:val="2D74B5"/>
        </w:rPr>
        <w:t>DEL</w:t>
      </w:r>
      <w:r>
        <w:rPr>
          <w:color w:val="2D74B5"/>
          <w:spacing w:val="1"/>
        </w:rPr>
        <w:t> </w:t>
      </w:r>
      <w:r>
        <w:rPr>
          <w:color w:val="2D74B5"/>
        </w:rPr>
        <w:t>PLAN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-61"/>
        </w:rPr>
        <w:t> </w:t>
      </w:r>
      <w:r>
        <w:rPr>
          <w:color w:val="2D74B5"/>
        </w:rPr>
        <w:t>IGUALDAD.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ind w:left="181" w:right="277"/>
        <w:jc w:val="both"/>
      </w:pPr>
      <w:r>
        <w:rPr/>
        <w:t>El Plan de Igualdad será de aplicación inmediata una vez sea aprobado, no obstante para una</w:t>
      </w:r>
      <w:r>
        <w:rPr>
          <w:spacing w:val="1"/>
        </w:rPr>
        <w:t> </w:t>
      </w:r>
      <w:r>
        <w:rPr/>
        <w:t>aplicación ordenada de las medidas, a continuación se establece por bloques el plazo previsto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inicio de</w:t>
      </w:r>
      <w:r>
        <w:rPr>
          <w:spacing w:val="1"/>
        </w:rPr>
        <w:t> </w:t>
      </w:r>
      <w:r>
        <w:rPr/>
        <w:t>su ejecución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duración,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cronograma</w:t>
      </w:r>
      <w:r>
        <w:rPr>
          <w:spacing w:val="54"/>
        </w:rPr>
        <w:t> </w:t>
      </w:r>
      <w:r>
        <w:rPr/>
        <w:t>que</w:t>
      </w:r>
      <w:r>
        <w:rPr>
          <w:spacing w:val="-52"/>
        </w:rPr>
        <w:t> </w:t>
      </w:r>
      <w:r>
        <w:rPr/>
        <w:t>incluye también la temporalización de la evaluación y seguimiento del plan (para una mayor</w:t>
      </w:r>
      <w:r>
        <w:rPr>
          <w:spacing w:val="1"/>
        </w:rPr>
        <w:t> </w:t>
      </w:r>
      <w:r>
        <w:rPr/>
        <w:t>claridad,</w:t>
      </w:r>
      <w:r>
        <w:rPr>
          <w:spacing w:val="-1"/>
        </w:rPr>
        <w:t> </w:t>
      </w:r>
      <w:r>
        <w:rPr/>
        <w:t>dicho</w:t>
      </w:r>
      <w:r>
        <w:rPr>
          <w:spacing w:val="2"/>
        </w:rPr>
        <w:t> </w:t>
      </w:r>
      <w:r>
        <w:rPr/>
        <w:t>cronograma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adjunta también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ANEXO</w:t>
      </w:r>
      <w:r>
        <w:rPr>
          <w:spacing w:val="1"/>
        </w:rPr>
        <w:t> </w:t>
      </w:r>
      <w:r>
        <w:rPr/>
        <w:t>V):</w:t>
      </w:r>
    </w:p>
    <w:p>
      <w:pPr>
        <w:pStyle w:val="BodyText"/>
        <w:spacing w:before="10"/>
        <w:rPr>
          <w:sz w:val="23"/>
        </w:rPr>
      </w:pPr>
    </w:p>
    <w:p>
      <w:pPr>
        <w:spacing w:line="259" w:lineRule="auto" w:before="0"/>
        <w:ind w:left="608" w:right="1013" w:firstLine="0"/>
        <w:jc w:val="left"/>
        <w:rPr>
          <w:b/>
          <w:sz w:val="24"/>
        </w:rPr>
      </w:pPr>
      <w:r>
        <w:rPr/>
        <w:pict>
          <v:shape style="position:absolute;margin-left:88.919998pt;margin-top:6.08415pt;width:4pt;height:4pt;mso-position-horizontal-relative:page;mso-position-vertical-relative:paragraph;z-index:15841280" id="docshape1048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1.1.- Garantizar la presencia de hombres y mujeres en los puestos que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componen el Tribunal Seleccionador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cada proceso.</w:t>
      </w:r>
    </w:p>
    <w:p>
      <w:pPr>
        <w:spacing w:line="259" w:lineRule="auto" w:before="0"/>
        <w:ind w:left="608" w:right="312" w:firstLine="0"/>
        <w:jc w:val="left"/>
        <w:rPr>
          <w:b/>
          <w:sz w:val="24"/>
        </w:rPr>
      </w:pPr>
      <w:r>
        <w:rPr/>
        <w:pict>
          <v:shape style="position:absolute;margin-left:88.919998pt;margin-top:6.084136pt;width:4pt;height:4pt;mso-position-horizontal-relative:page;mso-position-vertical-relative:paragraph;z-index:15841792" id="docshape1049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1.2.- Discriminación positiva en el acceso a la Oferta de empleo convocada en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ITC, tanto interna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externa.</w:t>
      </w:r>
    </w:p>
    <w:p>
      <w:pPr>
        <w:spacing w:before="1"/>
        <w:ind w:left="608" w:right="0" w:firstLine="0"/>
        <w:jc w:val="left"/>
        <w:rPr>
          <w:b/>
          <w:sz w:val="24"/>
        </w:rPr>
      </w:pPr>
      <w:r>
        <w:rPr/>
        <w:pict>
          <v:shape style="position:absolute;margin-left:88.919998pt;margin-top:6.134181pt;width:4pt;height:4pt;mso-position-horizontal-relative:page;mso-position-vertical-relative:paragraph;z-index:15842304" id="docshape1050" coordorigin="1778,123" coordsize="80,80" path="m1829,202l1807,202,1798,197,1783,183,1778,173,1778,151,1783,142,1798,127,1807,123,1829,123,1838,127,1846,135,1853,142,1858,151,1858,173,1853,183,1838,197,1829,20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2.1.-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Requisito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igualdad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género.</w:t>
      </w:r>
    </w:p>
    <w:p>
      <w:pPr>
        <w:spacing w:line="259" w:lineRule="auto" w:before="20"/>
        <w:ind w:left="608" w:right="1549" w:firstLine="0"/>
        <w:jc w:val="left"/>
        <w:rPr>
          <w:b/>
          <w:sz w:val="24"/>
        </w:rPr>
      </w:pPr>
      <w:r>
        <w:rPr/>
        <w:pict>
          <v:shape style="position:absolute;margin-left:88.919998pt;margin-top:7.084105pt;width:4pt;height:4pt;mso-position-horizontal-relative:page;mso-position-vertical-relative:paragraph;z-index:15842816" id="docshape1051" coordorigin="1778,142" coordsize="80,80" path="m1829,221l1807,221,1798,216,1783,202,1778,192,1778,170,1783,161,1798,146,1807,142,1829,142,1838,146,1846,154,1853,161,1858,170,1858,192,1853,202,1838,216,1829,2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919998pt;margin-top:21.964102pt;width:4pt;height:4pt;mso-position-horizontal-relative:page;mso-position-vertical-relative:paragraph;z-index:15843328" id="docshape1052" coordorigin="1778,439" coordsize="80,80" path="m1829,518l1807,518,1798,514,1783,499,1778,490,1778,468,1783,458,1798,444,1807,439,1829,439,1838,444,1846,451,1853,458,1858,468,1858,490,1853,499,1838,514,1829,51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2.2.- Mayor visibilidad del trabajo ejecutado por las trabajadoras.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Medida 3.1.- Divulgación del Plan de Igualdad de Género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 el ITC.</w:t>
      </w:r>
    </w:p>
    <w:p>
      <w:pPr>
        <w:spacing w:line="259" w:lineRule="auto" w:before="0"/>
        <w:ind w:left="608" w:right="1396" w:firstLine="0"/>
        <w:jc w:val="left"/>
        <w:rPr>
          <w:b/>
          <w:sz w:val="24"/>
        </w:rPr>
      </w:pPr>
      <w:r>
        <w:rPr/>
        <w:pict>
          <v:shape style="position:absolute;margin-left:88.919998pt;margin-top:6.084143pt;width:4pt;height:4pt;mso-position-horizontal-relative:page;mso-position-vertical-relative:paragraph;z-index:15843840" id="docshape1053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3.2.- Campaña de Sensibilización sobre la igualdad de género y su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importancia.</w:t>
      </w:r>
    </w:p>
    <w:p>
      <w:pPr>
        <w:spacing w:line="259" w:lineRule="auto" w:before="0"/>
        <w:ind w:left="608" w:right="2332" w:firstLine="0"/>
        <w:jc w:val="left"/>
        <w:rPr>
          <w:b/>
          <w:sz w:val="24"/>
        </w:rPr>
      </w:pPr>
      <w:r>
        <w:rPr/>
        <w:pict>
          <v:shape style="position:absolute;margin-left:88.919998pt;margin-top:6.084158pt;width:4pt;height:4pt;mso-position-horizontal-relative:page;mso-position-vertical-relative:paragraph;z-index:15844352" id="docshape1054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919998pt;margin-top:20.964132pt;width:4pt;height:4pt;mso-position-horizontal-relative:page;mso-position-vertical-relative:paragraph;z-index:15844864" id="docshape1055" coordorigin="1778,419" coordsize="80,80" path="m1829,498l1807,498,1798,494,1783,479,1778,470,1778,448,1783,438,1798,424,1807,419,1829,419,1838,424,1846,431,1853,438,1858,448,1858,470,1853,479,1838,494,1829,49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3.3.- Plan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formación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anual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igualdad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ITC.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3.4.-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Digitalización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 oferta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formativa 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Igualdad.</w:t>
      </w:r>
    </w:p>
    <w:p>
      <w:pPr>
        <w:spacing w:line="259" w:lineRule="auto" w:before="0"/>
        <w:ind w:left="608" w:right="1407" w:firstLine="0"/>
        <w:jc w:val="left"/>
        <w:rPr>
          <w:b/>
          <w:sz w:val="24"/>
        </w:rPr>
      </w:pPr>
      <w:r>
        <w:rPr/>
        <w:pict>
          <v:shape style="position:absolute;margin-left:88.919998pt;margin-top:6.084158pt;width:4pt;height:4pt;mso-position-horizontal-relative:page;mso-position-vertical-relative:paragraph;z-index:15845376" id="docshape1056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3.5.- Diseño e implementación de cuestionarios de evaluación con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perspectiva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género 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acciones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formativas.</w:t>
      </w:r>
    </w:p>
    <w:p>
      <w:pPr>
        <w:spacing w:line="259" w:lineRule="auto" w:before="0"/>
        <w:ind w:left="608" w:right="444" w:firstLine="0"/>
        <w:jc w:val="left"/>
        <w:rPr>
          <w:b/>
          <w:sz w:val="24"/>
        </w:rPr>
      </w:pPr>
      <w:r>
        <w:rPr/>
        <w:pict>
          <v:shape style="position:absolute;margin-left:88.919998pt;margin-top:6.084174pt;width:4pt;height:4pt;mso-position-horizontal-relative:page;mso-position-vertical-relative:paragraph;z-index:15845888" id="docshape1057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3.6.- Formación específica en materia de Acoso Moral, Sexual y por razón de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sexo.</w:t>
      </w:r>
    </w:p>
    <w:p>
      <w:pPr>
        <w:spacing w:before="0"/>
        <w:ind w:left="608" w:right="0" w:firstLine="0"/>
        <w:jc w:val="left"/>
        <w:rPr>
          <w:b/>
          <w:sz w:val="24"/>
        </w:rPr>
      </w:pPr>
      <w:r>
        <w:rPr/>
        <w:pict>
          <v:shape style="position:absolute;margin-left:88.919998pt;margin-top:6.084127pt;width:4pt;height:4pt;mso-position-horizontal-relative:page;mso-position-vertical-relative:paragraph;z-index:15846400" id="docshape1058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4.1.-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Fomento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la Corresponsabilidad.</w:t>
      </w:r>
    </w:p>
    <w:p>
      <w:pPr>
        <w:spacing w:line="256" w:lineRule="auto" w:before="21"/>
        <w:ind w:left="608" w:right="1451" w:firstLine="0"/>
        <w:jc w:val="left"/>
        <w:rPr>
          <w:b/>
          <w:sz w:val="24"/>
        </w:rPr>
      </w:pPr>
      <w:r>
        <w:rPr/>
        <w:pict>
          <v:shape style="position:absolute;margin-left:88.919998pt;margin-top:7.134128pt;width:4pt;height:4pt;mso-position-horizontal-relative:page;mso-position-vertical-relative:paragraph;z-index:15846912" id="docshape1059" coordorigin="1778,143" coordsize="80,80" path="m1829,222l1807,222,1798,217,1783,203,1778,193,1778,171,1783,162,1798,147,1807,143,1829,143,1838,147,1846,155,1853,162,1858,171,1858,193,1853,203,1838,217,1829,22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919998pt;margin-top:21.894123pt;width:4pt;height:4pt;mso-position-horizontal-relative:page;mso-position-vertical-relative:paragraph;z-index:15847424" id="docshape1060" coordorigin="1778,438" coordsize="80,80" path="m1829,517l1807,517,1798,512,1783,498,1778,488,1778,467,1783,457,1798,443,1807,438,1829,438,1838,443,1846,450,1853,457,1858,467,1858,488,1853,498,1838,512,1829,51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4.2.- Intimidad en relación con el entorno digital y la desconexión.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Medida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5.1.- Eliminación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techo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cristal.</w:t>
      </w:r>
    </w:p>
    <w:p>
      <w:pPr>
        <w:spacing w:line="259" w:lineRule="auto" w:before="4"/>
        <w:ind w:left="608" w:right="718" w:firstLine="0"/>
        <w:jc w:val="left"/>
        <w:rPr>
          <w:b/>
          <w:sz w:val="24"/>
        </w:rPr>
      </w:pPr>
      <w:r>
        <w:rPr/>
        <w:pict>
          <v:shape style="position:absolute;margin-left:88.919998pt;margin-top:6.284128pt;width:4pt;height:4pt;mso-position-horizontal-relative:page;mso-position-vertical-relative:paragraph;z-index:15847936" id="docshape1061" coordorigin="1778,126" coordsize="80,80" path="m1829,205l1807,205,1798,200,1783,186,1778,176,1778,154,1783,145,1798,130,1807,126,1829,126,1838,130,1846,138,1853,145,1858,154,1858,176,1853,186,1838,200,1829,20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6.1.- Elaboración de nuevo Protocolo de actuación contra el Acoso Moral,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Sexual 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Por Razón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Sexo para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ITC.</w:t>
      </w:r>
    </w:p>
    <w:p>
      <w:pPr>
        <w:spacing w:line="273" w:lineRule="auto" w:before="0"/>
        <w:ind w:left="608" w:right="2659" w:firstLine="0"/>
        <w:jc w:val="left"/>
        <w:rPr>
          <w:b/>
          <w:sz w:val="24"/>
        </w:rPr>
      </w:pPr>
      <w:r>
        <w:rPr/>
        <w:pict>
          <v:shape style="position:absolute;margin-left:88.919998pt;margin-top:6.084143pt;width:4pt;height:4pt;mso-position-horizontal-relative:page;mso-position-vertical-relative:paragraph;z-index:15848448" id="docshape1062" coordorigin="1778,122" coordsize="80,80" path="m1829,201l1807,201,1798,196,1783,182,1778,172,1778,150,1783,141,1798,126,1807,122,1829,122,1838,126,1846,134,1853,141,1858,150,1858,172,1853,182,1838,196,1829,2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040001pt;margin-top:21.444128pt;width:4.350pt;height:4.350pt;mso-position-horizontal-relative:page;mso-position-vertical-relative:paragraph;z-index:15848960" id="docshape1063" coordorigin="1781,429" coordsize="87,87" path="m1836,515l1812,515,1802,510,1793,503,1786,494,1781,484,1781,460,1786,450,1793,441,1802,434,1812,429,1836,429,1846,434,1855,441,1862,450,1867,460,1867,484,1862,494,1855,503,1846,510,1836,51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Medida 7.1.- Atención a las víctimas de violencia de género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8.1.-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lenguaje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inclusivo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carácter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general.</w:t>
      </w:r>
    </w:p>
    <w:p>
      <w:pPr>
        <w:spacing w:after="0" w:line="273" w:lineRule="auto"/>
        <w:jc w:val="left"/>
        <w:rPr>
          <w:sz w:val="24"/>
        </w:rPr>
        <w:sectPr>
          <w:pgSz w:w="11910" w:h="16840"/>
          <w:pgMar w:header="523" w:footer="1005" w:top="1340" w:bottom="1200" w:left="1520" w:right="1420"/>
        </w:sectPr>
      </w:pPr>
    </w:p>
    <w:p>
      <w:pPr>
        <w:spacing w:line="340" w:lineRule="atLeast" w:before="65"/>
        <w:ind w:left="253" w:right="9277" w:firstLine="7"/>
        <w:jc w:val="left"/>
        <w:rPr>
          <w:rFonts w:ascii="Arial" w:hAnsi="Arial"/>
          <w:b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467453440">
            <wp:simplePos x="0" y="0"/>
            <wp:positionH relativeFrom="page">
              <wp:posOffset>4236720</wp:posOffset>
            </wp:positionH>
            <wp:positionV relativeFrom="paragraph">
              <wp:posOffset>-2371</wp:posOffset>
            </wp:positionV>
            <wp:extent cx="2055876" cy="531875"/>
            <wp:effectExtent l="0" t="0" r="0" b="0"/>
            <wp:wrapNone/>
            <wp:docPr id="3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876" cy="5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7453952">
            <wp:simplePos x="0" y="0"/>
            <wp:positionH relativeFrom="page">
              <wp:posOffset>900971</wp:posOffset>
            </wp:positionH>
            <wp:positionV relativeFrom="paragraph">
              <wp:posOffset>745912</wp:posOffset>
            </wp:positionV>
            <wp:extent cx="8835634" cy="5284952"/>
            <wp:effectExtent l="0" t="0" r="0" b="0"/>
            <wp:wrapNone/>
            <wp:docPr id="3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634" cy="528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4F80BC"/>
          <w:w w:val="110"/>
          <w:sz w:val="21"/>
        </w:rPr>
        <w:t>Instituto Tecnológico</w:t>
      </w:r>
      <w:r>
        <w:rPr>
          <w:rFonts w:ascii="Arial" w:hAnsi="Arial"/>
          <w:b/>
          <w:i/>
          <w:color w:val="4F80BC"/>
          <w:spacing w:val="1"/>
          <w:w w:val="110"/>
          <w:sz w:val="21"/>
        </w:rPr>
        <w:t> </w:t>
      </w:r>
      <w:r>
        <w:rPr>
          <w:rFonts w:ascii="Arial" w:hAnsi="Arial"/>
          <w:b/>
          <w:i/>
          <w:color w:val="4F80BC"/>
          <w:w w:val="110"/>
          <w:sz w:val="21"/>
        </w:rPr>
        <w:t>de Canarias</w:t>
      </w:r>
      <w:r>
        <w:rPr>
          <w:rFonts w:ascii="Arial" w:hAnsi="Arial"/>
          <w:b/>
          <w:i/>
          <w:color w:val="4F80BC"/>
          <w:spacing w:val="-62"/>
          <w:w w:val="110"/>
          <w:sz w:val="21"/>
        </w:rPr>
        <w:t> </w:t>
      </w:r>
      <w:r>
        <w:rPr>
          <w:rFonts w:ascii="Arial" w:hAnsi="Arial"/>
          <w:b/>
          <w:i/>
          <w:color w:val="4F80BC"/>
          <w:w w:val="110"/>
          <w:sz w:val="21"/>
        </w:rPr>
        <w:t>Comisión</w:t>
      </w:r>
      <w:r>
        <w:rPr>
          <w:rFonts w:ascii="Arial" w:hAnsi="Arial"/>
          <w:b/>
          <w:i/>
          <w:color w:val="4F80BC"/>
          <w:spacing w:val="25"/>
          <w:w w:val="110"/>
          <w:sz w:val="21"/>
        </w:rPr>
        <w:t> </w:t>
      </w:r>
      <w:r>
        <w:rPr>
          <w:rFonts w:ascii="Arial" w:hAnsi="Arial"/>
          <w:b/>
          <w:i/>
          <w:color w:val="4F80BC"/>
          <w:w w:val="110"/>
          <w:sz w:val="21"/>
        </w:rPr>
        <w:t>de</w:t>
      </w:r>
      <w:r>
        <w:rPr>
          <w:rFonts w:ascii="Arial" w:hAnsi="Arial"/>
          <w:b/>
          <w:i/>
          <w:color w:val="4F80BC"/>
          <w:spacing w:val="19"/>
          <w:w w:val="110"/>
          <w:sz w:val="21"/>
        </w:rPr>
        <w:t> </w:t>
      </w:r>
      <w:r>
        <w:rPr>
          <w:rFonts w:ascii="Arial" w:hAnsi="Arial"/>
          <w:b/>
          <w:i/>
          <w:color w:val="4F80BC"/>
          <w:w w:val="110"/>
          <w:sz w:val="21"/>
        </w:rPr>
        <w:t>Igualdad</w:t>
      </w:r>
    </w:p>
    <w:p>
      <w:pPr>
        <w:spacing w:after="0" w:line="340" w:lineRule="atLeast"/>
        <w:jc w:val="left"/>
        <w:rPr>
          <w:rFonts w:ascii="Arial" w:hAnsi="Arial"/>
          <w:sz w:val="21"/>
        </w:rPr>
        <w:sectPr>
          <w:headerReference w:type="default" r:id="rId129"/>
          <w:footerReference w:type="default" r:id="rId130"/>
          <w:pgSz w:w="16840" w:h="11910" w:orient="landscape"/>
          <w:pgMar w:header="0" w:footer="0" w:top="520" w:bottom="280" w:left="1160" w:right="1400"/>
        </w:sectPr>
      </w:pPr>
    </w:p>
    <w:p>
      <w:pPr>
        <w:tabs>
          <w:tab w:pos="2261" w:val="left" w:leader="none"/>
        </w:tabs>
        <w:spacing w:line="1315" w:lineRule="exact" w:before="0"/>
        <w:ind w:left="202" w:right="0" w:firstLine="0"/>
        <w:jc w:val="left"/>
        <w:rPr>
          <w:rFonts w:ascii="Arial" w:hAnsi="Arial"/>
          <w:sz w:val="139"/>
        </w:rPr>
      </w:pPr>
      <w:r>
        <w:rPr>
          <w:rFonts w:ascii="Arial" w:hAnsi="Arial"/>
          <w:color w:val="FFFFFF"/>
          <w:w w:val="47"/>
          <w:sz w:val="86"/>
        </w:rPr>
        <w:t>··==</w:t>
      </w:r>
      <w:r>
        <w:rPr>
          <w:rFonts w:ascii="Arial" w:hAnsi="Arial"/>
          <w:color w:val="FFFFFF"/>
          <w:spacing w:val="-127"/>
          <w:sz w:val="86"/>
        </w:rPr>
        <w:t> </w:t>
      </w:r>
      <w:r>
        <w:rPr>
          <w:rFonts w:ascii="Arial" w:hAnsi="Arial"/>
          <w:color w:val="FFFFFF"/>
          <w:spacing w:val="-1"/>
          <w:w w:val="47"/>
          <w:sz w:val="86"/>
        </w:rPr>
        <w:t>;¡</w:t>
      </w:r>
      <w:r>
        <w:rPr>
          <w:rFonts w:ascii="Arial" w:hAnsi="Arial"/>
          <w:color w:val="FFFFFF"/>
          <w:spacing w:val="-87"/>
          <w:w w:val="47"/>
          <w:sz w:val="86"/>
        </w:rPr>
        <w:t>:</w:t>
      </w:r>
      <w:r>
        <w:rPr>
          <w:rFonts w:ascii="Arial" w:hAnsi="Arial"/>
          <w:color w:val="FFFFFF"/>
          <w:spacing w:val="-1"/>
          <w:w w:val="56"/>
          <w:sz w:val="86"/>
        </w:rPr>
        <w:t>.</w:t>
      </w:r>
      <w:r>
        <w:rPr>
          <w:rFonts w:ascii="Arial" w:hAnsi="Arial"/>
          <w:color w:val="FFFFFF"/>
          <w:spacing w:val="1"/>
          <w:w w:val="56"/>
          <w:sz w:val="86"/>
        </w:rPr>
        <w:t>.</w:t>
      </w:r>
      <w:r>
        <w:rPr>
          <w:rFonts w:ascii="Times New Roman" w:hAnsi="Times New Roman"/>
          <w:color w:val="030303"/>
          <w:w w:val="84"/>
          <w:sz w:val="22"/>
        </w:rPr>
        <w:t>ra,;oo</w:t>
      </w:r>
      <w:r>
        <w:rPr>
          <w:rFonts w:ascii="Times New Roman" w:hAnsi="Times New Roman"/>
          <w:color w:val="030303"/>
          <w:sz w:val="22"/>
        </w:rPr>
        <w:tab/>
      </w:r>
      <w:r>
        <w:rPr>
          <w:rFonts w:ascii="Arial" w:hAnsi="Arial"/>
          <w:emboss/>
          <w:color w:val="898C8A"/>
          <w:spacing w:val="-1"/>
          <w:w w:val="20"/>
          <w:sz w:val="139"/>
        </w:rPr>
        <w:t>l</w:t>
      </w:r>
      <w:r>
        <w:rPr>
          <w:rFonts w:ascii="Arial" w:hAnsi="Arial"/>
          <w:shadow w:val="0"/>
          <w:color w:val="898C8A"/>
          <w:spacing w:val="-1"/>
          <w:w w:val="20"/>
          <w:sz w:val="139"/>
        </w:rPr>
        <w:t>i</w:t>
      </w:r>
    </w:p>
    <w:p>
      <w:pPr>
        <w:spacing w:line="1316" w:lineRule="exact" w:before="0"/>
        <w:ind w:left="202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FFFFFF"/>
          <w:w w:val="101"/>
          <w:sz w:val="14"/>
        </w:rPr>
        <w:t>20</w:t>
      </w:r>
      <w:r>
        <w:rPr>
          <w:rFonts w:ascii="Times New Roman" w:hAnsi="Times New Roman"/>
          <w:b/>
          <w:color w:val="FFFFFF"/>
          <w:spacing w:val="-53"/>
          <w:w w:val="101"/>
          <w:sz w:val="14"/>
        </w:rPr>
        <w:t>2</w:t>
      </w:r>
      <w:r>
        <w:rPr>
          <w:rFonts w:ascii="Arial" w:hAnsi="Arial"/>
          <w:color w:val="FFFFFF"/>
          <w:spacing w:val="-47"/>
          <w:w w:val="20"/>
          <w:position w:val="-74"/>
          <w:sz w:val="139"/>
        </w:rPr>
        <w:t>l</w:t>
      </w:r>
      <w:r>
        <w:rPr>
          <w:rFonts w:ascii="Arial" w:hAnsi="Arial"/>
          <w:color w:val="FFFFFF"/>
          <w:spacing w:val="-869"/>
          <w:w w:val="104"/>
          <w:position w:val="-74"/>
          <w:sz w:val="144"/>
        </w:rPr>
        <w:t>■</w:t>
      </w:r>
      <w:r>
        <w:rPr>
          <w:rFonts w:ascii="Times New Roman" w:hAnsi="Times New Roman"/>
          <w:b/>
          <w:color w:val="FFFFFF"/>
          <w:w w:val="101"/>
          <w:sz w:val="14"/>
        </w:rPr>
        <w:t>1</w:t>
      </w:r>
    </w:p>
    <w:p>
      <w:pPr>
        <w:pStyle w:val="Heading1"/>
      </w:pPr>
      <w:r>
        <w:rPr/>
        <w:br w:type="column"/>
      </w:r>
      <w:r>
        <w:rPr>
          <w:color w:val="030303"/>
          <w:spacing w:val="22"/>
          <w:w w:val="20"/>
        </w:rPr>
        <w:t>l</w:t>
      </w:r>
      <w:r>
        <w:rPr>
          <w:color w:val="030303"/>
          <w:spacing w:val="121"/>
          <w:w w:val="50"/>
        </w:rPr>
        <w:t>-</w:t>
      </w:r>
      <w:r>
        <w:rPr>
          <w:color w:val="898C8A"/>
          <w:spacing w:val="-40"/>
          <w:w w:val="20"/>
        </w:rPr>
        <w:t>·</w:t>
      </w:r>
      <w:r>
        <w:rPr>
          <w:color w:val="030303"/>
          <w:spacing w:val="1"/>
          <w:w w:val="20"/>
        </w:rPr>
        <w:t>l</w:t>
      </w:r>
      <w:r>
        <w:rPr>
          <w:color w:val="777777"/>
          <w:w w:val="27"/>
        </w:rPr>
        <w:t>-</w:t>
      </w:r>
    </w:p>
    <w:p>
      <w:pPr>
        <w:tabs>
          <w:tab w:pos="1380" w:val="left" w:leader="none"/>
        </w:tabs>
        <w:spacing w:line="1316" w:lineRule="exact" w:before="0"/>
        <w:ind w:left="202" w:right="0" w:firstLine="0"/>
        <w:jc w:val="left"/>
        <w:rPr>
          <w:rFonts w:ascii="Arial" w:hAnsi="Arial"/>
          <w:sz w:val="139"/>
        </w:rPr>
      </w:pPr>
      <w:r>
        <w:rPr/>
        <w:br w:type="column"/>
      </w:r>
      <w:r>
        <w:rPr>
          <w:rFonts w:ascii="Arial" w:hAnsi="Arial"/>
          <w:color w:val="030303"/>
          <w:w w:val="50"/>
          <w:position w:val="-74"/>
          <w:sz w:val="139"/>
        </w:rPr>
        <w:t>l</w:t>
      </w:r>
      <w:r>
        <w:rPr>
          <w:rFonts w:ascii="Arial" w:hAnsi="Arial"/>
          <w:color w:val="030303"/>
          <w:spacing w:val="159"/>
          <w:w w:val="50"/>
          <w:position w:val="-74"/>
          <w:sz w:val="139"/>
        </w:rPr>
        <w:t> </w:t>
      </w:r>
      <w:r>
        <w:rPr>
          <w:rFonts w:ascii="Times New Roman" w:hAnsi="Times New Roman"/>
          <w:b/>
          <w:color w:val="FFFFFF"/>
          <w:w w:val="95"/>
          <w:sz w:val="14"/>
        </w:rPr>
        <w:t>2022</w:t>
        <w:tab/>
      </w:r>
      <w:r>
        <w:rPr>
          <w:rFonts w:ascii="Arial" w:hAnsi="Arial"/>
          <w:color w:val="898C8A"/>
          <w:spacing w:val="-7"/>
          <w:w w:val="20"/>
          <w:position w:val="-74"/>
          <w:sz w:val="139"/>
        </w:rPr>
        <w:t>·</w:t>
      </w:r>
      <w:r>
        <w:rPr>
          <w:rFonts w:ascii="Arial" w:hAnsi="Arial"/>
          <w:color w:val="030303"/>
          <w:spacing w:val="-7"/>
          <w:w w:val="20"/>
          <w:position w:val="-74"/>
          <w:sz w:val="139"/>
        </w:rPr>
        <w:t>l</w:t>
      </w:r>
    </w:p>
    <w:p>
      <w:pPr>
        <w:pStyle w:val="Heading1"/>
      </w:pPr>
      <w:r>
        <w:rPr/>
        <w:br w:type="column"/>
      </w:r>
      <w:r>
        <w:rPr>
          <w:color w:val="030303"/>
          <w:spacing w:val="-30"/>
          <w:w w:val="20"/>
        </w:rPr>
        <w:t>'"</w:t>
      </w:r>
      <w:r>
        <w:rPr>
          <w:color w:val="898C8A"/>
          <w:spacing w:val="-30"/>
          <w:w w:val="20"/>
        </w:rPr>
        <w:t>¡</w:t>
      </w:r>
      <w:r>
        <w:rPr>
          <w:color w:val="030303"/>
          <w:spacing w:val="-30"/>
          <w:w w:val="20"/>
        </w:rPr>
        <w:t>•</w:t>
      </w:r>
      <w:r>
        <w:rPr>
          <w:color w:val="898C8A"/>
          <w:spacing w:val="-30"/>
          <w:w w:val="20"/>
        </w:rPr>
        <w:t>¡</w:t>
      </w:r>
      <w:r>
        <w:rPr>
          <w:color w:val="030303"/>
          <w:spacing w:val="-30"/>
          <w:w w:val="20"/>
        </w:rPr>
        <w:t>l</w:t>
      </w:r>
    </w:p>
    <w:p>
      <w:pPr>
        <w:spacing w:line="1316" w:lineRule="exact" w:before="0"/>
        <w:ind w:left="202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Arial" w:hAnsi="Arial"/>
          <w:color w:val="FFFFFF"/>
          <w:w w:val="20"/>
          <w:position w:val="-74"/>
          <w:sz w:val="139"/>
        </w:rPr>
        <w:t>l</w:t>
      </w:r>
      <w:r>
        <w:rPr>
          <w:rFonts w:ascii="Arial" w:hAnsi="Arial"/>
          <w:color w:val="FFFFFF"/>
          <w:spacing w:val="-238"/>
          <w:position w:val="-74"/>
          <w:sz w:val="139"/>
        </w:rPr>
        <w:t> </w:t>
      </w:r>
      <w:r>
        <w:rPr>
          <w:rFonts w:ascii="Times New Roman" w:hAnsi="Times New Roman"/>
          <w:b/>
          <w:color w:val="FFFFFF"/>
          <w:spacing w:val="-44"/>
          <w:w w:val="105"/>
          <w:sz w:val="14"/>
        </w:rPr>
        <w:t>2</w:t>
      </w:r>
      <w:r>
        <w:rPr>
          <w:rFonts w:ascii="Arial" w:hAnsi="Arial"/>
          <w:color w:val="FFFFFF"/>
          <w:spacing w:val="-44"/>
          <w:w w:val="27"/>
          <w:position w:val="-74"/>
          <w:sz w:val="139"/>
        </w:rPr>
        <w:t>l</w:t>
      </w:r>
      <w:r>
        <w:rPr>
          <w:rFonts w:ascii="Times New Roman" w:hAnsi="Times New Roman"/>
          <w:b/>
          <w:color w:val="FFFFFF"/>
          <w:spacing w:val="-77"/>
          <w:w w:val="105"/>
          <w:sz w:val="14"/>
        </w:rPr>
        <w:t>0</w:t>
      </w:r>
      <w:r>
        <w:rPr>
          <w:rFonts w:ascii="Arial" w:hAnsi="Arial"/>
          <w:color w:val="FFFFFF"/>
          <w:spacing w:val="-59"/>
          <w:w w:val="27"/>
          <w:position w:val="-74"/>
          <w:sz w:val="139"/>
        </w:rPr>
        <w:t>•</w:t>
      </w:r>
      <w:r>
        <w:rPr>
          <w:rFonts w:ascii="Times New Roman" w:hAnsi="Times New Roman"/>
          <w:b/>
          <w:color w:val="FFFFFF"/>
          <w:w w:val="105"/>
          <w:sz w:val="14"/>
        </w:rPr>
        <w:t>23</w:t>
      </w:r>
    </w:p>
    <w:p>
      <w:pPr>
        <w:pStyle w:val="Heading1"/>
      </w:pPr>
      <w:r>
        <w:rPr/>
        <w:br w:type="column"/>
      </w:r>
      <w:r>
        <w:rPr>
          <w:color w:val="606060"/>
          <w:spacing w:val="119"/>
          <w:w w:val="27"/>
        </w:rPr>
        <w:t>i</w:t>
      </w:r>
      <w:r>
        <w:rPr>
          <w:color w:val="9A9A9A"/>
          <w:w w:val="27"/>
        </w:rPr>
        <w:t>¡</w:t>
      </w:r>
      <w:r>
        <w:rPr>
          <w:color w:val="9A9A9A"/>
          <w:spacing w:val="112"/>
        </w:rPr>
        <w:t> </w:t>
      </w:r>
      <w:r>
        <w:rPr>
          <w:color w:val="030303"/>
          <w:spacing w:val="-33"/>
          <w:w w:val="50"/>
        </w:rPr>
        <w:t>-</w:t>
      </w:r>
      <w:r>
        <w:rPr>
          <w:color w:val="FFFFFF"/>
          <w:spacing w:val="-1"/>
          <w:w w:val="17"/>
        </w:rPr>
        <w:t>o</w:t>
      </w:r>
      <w:r>
        <w:rPr>
          <w:color w:val="FFFFFF"/>
          <w:spacing w:val="-57"/>
          <w:w w:val="17"/>
        </w:rPr>
        <w:t>o</w:t>
      </w:r>
      <w:r>
        <w:rPr>
          <w:color w:val="030303"/>
          <w:spacing w:val="-46"/>
          <w:w w:val="20"/>
        </w:rPr>
        <w:t>l</w:t>
      </w:r>
      <w:r>
        <w:rPr>
          <w:color w:val="898C8A"/>
          <w:spacing w:val="-1"/>
          <w:w w:val="20"/>
        </w:rPr>
        <w:t>ii</w:t>
      </w:r>
    </w:p>
    <w:p>
      <w:pPr>
        <w:spacing w:line="1316" w:lineRule="exact" w:before="0"/>
        <w:ind w:left="202" w:right="0" w:firstLine="0"/>
        <w:jc w:val="lef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color w:val="FFFFFF"/>
          <w:spacing w:val="-36"/>
          <w:w w:val="106"/>
          <w:sz w:val="14"/>
        </w:rPr>
        <w:t>2</w:t>
      </w:r>
      <w:r>
        <w:rPr>
          <w:rFonts w:ascii="Arial"/>
          <w:color w:val="FFFFFF"/>
          <w:spacing w:val="-36"/>
          <w:w w:val="20"/>
          <w:position w:val="-74"/>
          <w:sz w:val="139"/>
        </w:rPr>
        <w:t>l</w:t>
      </w:r>
      <w:r>
        <w:rPr>
          <w:rFonts w:ascii="Arial"/>
          <w:color w:val="FFFFFF"/>
          <w:spacing w:val="-53"/>
          <w:w w:val="20"/>
          <w:position w:val="-74"/>
          <w:sz w:val="139"/>
        </w:rPr>
        <w:t>i</w:t>
      </w:r>
      <w:r>
        <w:rPr>
          <w:rFonts w:ascii="Times New Roman"/>
          <w:b/>
          <w:color w:val="FFFFFF"/>
          <w:spacing w:val="-22"/>
          <w:w w:val="106"/>
          <w:sz w:val="14"/>
        </w:rPr>
        <w:t>0</w:t>
      </w:r>
      <w:r>
        <w:rPr>
          <w:rFonts w:ascii="Arial"/>
          <w:color w:val="FFFFFF"/>
          <w:spacing w:val="-41"/>
          <w:w w:val="20"/>
          <w:position w:val="-74"/>
          <w:sz w:val="139"/>
        </w:rPr>
        <w:t>i</w:t>
      </w:r>
      <w:r>
        <w:rPr>
          <w:rFonts w:ascii="Times New Roman"/>
          <w:b/>
          <w:color w:val="FFFFFF"/>
          <w:w w:val="106"/>
          <w:sz w:val="14"/>
        </w:rPr>
        <w:t>24</w:t>
      </w:r>
    </w:p>
    <w:p>
      <w:pPr>
        <w:spacing w:line="1315" w:lineRule="exact" w:before="0"/>
        <w:ind w:left="202" w:right="0" w:firstLine="0"/>
        <w:jc w:val="left"/>
        <w:rPr>
          <w:rFonts w:ascii="Arial" w:hAnsi="Arial"/>
          <w:sz w:val="139"/>
        </w:rPr>
      </w:pPr>
      <w:r>
        <w:rPr/>
        <w:br w:type="column"/>
      </w:r>
      <w:r>
        <w:rPr>
          <w:rFonts w:ascii="Arial" w:hAnsi="Arial"/>
          <w:color w:val="898C8A"/>
          <w:w w:val="20"/>
          <w:sz w:val="139"/>
        </w:rPr>
        <w:t>l</w:t>
      </w:r>
      <w:r>
        <w:rPr>
          <w:rFonts w:ascii="Arial" w:hAnsi="Arial"/>
          <w:color w:val="898C8A"/>
          <w:spacing w:val="133"/>
          <w:sz w:val="139"/>
        </w:rPr>
        <w:t> </w:t>
      </w:r>
      <w:r>
        <w:rPr>
          <w:rFonts w:ascii="Arial" w:hAnsi="Arial"/>
          <w:color w:val="FFFFFF"/>
          <w:spacing w:val="-1"/>
          <w:w w:val="8"/>
          <w:sz w:val="139"/>
        </w:rPr>
        <w:t>oo</w:t>
      </w:r>
      <w:r>
        <w:rPr>
          <w:rFonts w:ascii="Arial" w:hAnsi="Arial"/>
          <w:color w:val="FFFFFF"/>
          <w:spacing w:val="-2"/>
          <w:w w:val="8"/>
          <w:sz w:val="139"/>
        </w:rPr>
        <w:t>•</w:t>
      </w:r>
      <w:r>
        <w:rPr>
          <w:rFonts w:ascii="Arial" w:hAnsi="Arial"/>
          <w:color w:val="FFFFFF"/>
          <w:spacing w:val="-80"/>
          <w:w w:val="20"/>
          <w:sz w:val="139"/>
        </w:rPr>
        <w:t>@</w:t>
      </w:r>
      <w:r>
        <w:rPr>
          <w:rFonts w:ascii="Times New Roman" w:hAnsi="Times New Roman"/>
          <w:b/>
          <w:color w:val="FFFFFF"/>
          <w:spacing w:val="-39"/>
          <w:w w:val="104"/>
          <w:position w:val="75"/>
          <w:sz w:val="14"/>
        </w:rPr>
        <w:t>2</w:t>
      </w:r>
      <w:r>
        <w:rPr>
          <w:rFonts w:ascii="Arial" w:hAnsi="Arial"/>
          <w:color w:val="FFFFFF"/>
          <w:spacing w:val="-46"/>
          <w:w w:val="27"/>
          <w:sz w:val="139"/>
        </w:rPr>
        <w:t>l</w:t>
      </w:r>
      <w:r>
        <w:rPr>
          <w:rFonts w:ascii="Times New Roman" w:hAnsi="Times New Roman"/>
          <w:b/>
          <w:color w:val="FFFFFF"/>
          <w:spacing w:val="-6"/>
          <w:w w:val="104"/>
          <w:position w:val="75"/>
          <w:sz w:val="14"/>
        </w:rPr>
        <w:t>0</w:t>
      </w:r>
      <w:r>
        <w:rPr>
          <w:rFonts w:ascii="Arial" w:hAnsi="Arial"/>
          <w:color w:val="FFFFFF"/>
          <w:spacing w:val="-281"/>
          <w:w w:val="74"/>
          <w:sz w:val="139"/>
        </w:rPr>
        <w:t>f</w:t>
      </w:r>
      <w:r>
        <w:rPr>
          <w:rFonts w:ascii="Times New Roman" w:hAnsi="Times New Roman"/>
          <w:b/>
          <w:color w:val="FFFFFF"/>
          <w:w w:val="104"/>
          <w:position w:val="75"/>
          <w:sz w:val="14"/>
        </w:rPr>
        <w:t>25</w:t>
      </w:r>
      <w:r>
        <w:rPr>
          <w:rFonts w:ascii="Times New Roman" w:hAnsi="Times New Roman"/>
          <w:b/>
          <w:color w:val="FFFFFF"/>
          <w:position w:val="75"/>
          <w:sz w:val="14"/>
        </w:rPr>
        <w:t>   </w:t>
      </w:r>
      <w:r>
        <w:rPr>
          <w:rFonts w:ascii="Times New Roman" w:hAnsi="Times New Roman"/>
          <w:b/>
          <w:color w:val="FFFFFF"/>
          <w:spacing w:val="-7"/>
          <w:position w:val="75"/>
          <w:sz w:val="14"/>
        </w:rPr>
        <w:t> </w:t>
      </w:r>
      <w:r>
        <w:rPr>
          <w:rFonts w:ascii="Arial" w:hAnsi="Arial"/>
          <w:color w:val="FFFFFF"/>
          <w:spacing w:val="-1"/>
          <w:w w:val="74"/>
          <w:sz w:val="139"/>
        </w:rPr>
        <w:t>'</w:t>
      </w:r>
    </w:p>
    <w:p>
      <w:pPr>
        <w:spacing w:after="0" w:line="1315" w:lineRule="exact"/>
        <w:jc w:val="left"/>
        <w:rPr>
          <w:rFonts w:ascii="Arial" w:hAnsi="Arial"/>
          <w:sz w:val="139"/>
        </w:rPr>
        <w:sectPr>
          <w:type w:val="continuous"/>
          <w:pgSz w:w="16840" w:h="11910" w:orient="landscape"/>
          <w:pgMar w:header="0" w:footer="0" w:top="1340" w:bottom="1200" w:left="1160" w:right="1400"/>
          <w:cols w:num="9" w:equalWidth="0">
            <w:col w:w="2426" w:space="436"/>
            <w:col w:w="526" w:space="374"/>
            <w:col w:w="922" w:space="300"/>
            <w:col w:w="1536" w:space="501"/>
            <w:col w:w="538" w:space="619"/>
            <w:col w:w="748" w:space="230"/>
            <w:col w:w="1617" w:space="559"/>
            <w:col w:w="540" w:space="480"/>
            <w:col w:w="1928"/>
          </w:cols>
        </w:sectPr>
      </w:pPr>
    </w:p>
    <w:p>
      <w:pPr>
        <w:tabs>
          <w:tab w:pos="8635" w:val="left" w:leader="none"/>
        </w:tabs>
        <w:spacing w:line="1729" w:lineRule="exact" w:before="0"/>
        <w:ind w:left="296" w:right="0" w:firstLine="0"/>
        <w:jc w:val="left"/>
        <w:rPr>
          <w:rFonts w:ascii="Arial" w:hAnsi="Arial"/>
          <w:sz w:val="144"/>
        </w:rPr>
      </w:pPr>
      <w:r>
        <w:rPr>
          <w:rFonts w:ascii="Arial" w:hAnsi="Arial"/>
          <w:b/>
          <w:color w:val="030303"/>
          <w:spacing w:val="-1"/>
          <w:w w:val="102"/>
          <w:position w:val="-26"/>
          <w:sz w:val="14"/>
        </w:rPr>
        <w:t>Formació</w:t>
      </w:r>
      <w:r>
        <w:rPr>
          <w:rFonts w:ascii="Arial" w:hAnsi="Arial"/>
          <w:b/>
          <w:color w:val="030303"/>
          <w:w w:val="102"/>
          <w:position w:val="-26"/>
          <w:sz w:val="14"/>
        </w:rPr>
        <w:t>n</w:t>
      </w:r>
      <w:r>
        <w:rPr>
          <w:rFonts w:ascii="Arial" w:hAnsi="Arial"/>
          <w:b/>
          <w:color w:val="030303"/>
          <w:spacing w:val="-17"/>
          <w:position w:val="-26"/>
          <w:sz w:val="14"/>
        </w:rPr>
        <w:t> </w:t>
      </w:r>
      <w:r>
        <w:rPr>
          <w:rFonts w:ascii="Courier New" w:hAnsi="Courier New"/>
          <w:color w:val="FFFFFF"/>
          <w:spacing w:val="-1"/>
          <w:w w:val="104"/>
          <w:sz w:val="141"/>
        </w:rPr>
        <w:t>;</w:t>
      </w:r>
      <w:r>
        <w:rPr>
          <w:rFonts w:ascii="Courier New" w:hAnsi="Courier New"/>
          <w:color w:val="FFFFFF"/>
          <w:spacing w:val="-619"/>
          <w:w w:val="104"/>
          <w:sz w:val="141"/>
        </w:rPr>
        <w:t>:</w:t>
      </w:r>
      <w:r>
        <w:rPr>
          <w:rFonts w:ascii="Courier New" w:hAnsi="Courier New"/>
          <w:color w:val="FFFFFF"/>
          <w:spacing w:val="-1"/>
          <w:w w:val="67"/>
          <w:sz w:val="141"/>
        </w:rPr>
        <w:t>1</w:t>
      </w:r>
      <w:r>
        <w:rPr>
          <w:rFonts w:ascii="Courier New" w:hAnsi="Courier New"/>
          <w:color w:val="FFFFFF"/>
          <w:spacing w:val="-518"/>
          <w:w w:val="67"/>
          <w:sz w:val="141"/>
        </w:rPr>
        <w:t>1</w:t>
      </w:r>
      <w:r>
        <w:rPr>
          <w:rFonts w:ascii="Courier New" w:hAnsi="Courier New"/>
          <w:color w:val="FFFFFF"/>
          <w:spacing w:val="-456"/>
          <w:w w:val="104"/>
          <w:sz w:val="141"/>
        </w:rPr>
        <w:t>:</w:t>
      </w:r>
      <w:r>
        <w:rPr>
          <w:rFonts w:ascii="Arial" w:hAnsi="Arial"/>
          <w:color w:val="9A9A9A"/>
          <w:w w:val="104"/>
          <w:sz w:val="144"/>
        </w:rPr>
        <w:t>■</w:t>
      </w:r>
      <w:r>
        <w:rPr>
          <w:rFonts w:ascii="Arial" w:hAnsi="Arial"/>
          <w:color w:val="9A9A9A"/>
          <w:spacing w:val="-85"/>
          <w:sz w:val="144"/>
        </w:rPr>
        <w:t> </w:t>
      </w:r>
      <w:r>
        <w:rPr>
          <w:rFonts w:ascii="Arial" w:hAnsi="Arial"/>
          <w:color w:val="9A9A9A"/>
          <w:spacing w:val="3"/>
          <w:w w:val="106"/>
          <w:sz w:val="144"/>
        </w:rPr>
        <w:t>■</w:t>
      </w:r>
      <w:r>
        <w:rPr>
          <w:rFonts w:ascii="Courier New" w:hAnsi="Courier New"/>
          <w:color w:val="FFFFFF"/>
          <w:spacing w:val="-1"/>
          <w:w w:val="67"/>
          <w:sz w:val="141"/>
        </w:rPr>
        <w:t>1</w:t>
      </w:r>
      <w:r>
        <w:rPr>
          <w:rFonts w:ascii="Courier New" w:hAnsi="Courier New"/>
          <w:color w:val="FFFFFF"/>
          <w:spacing w:val="-106"/>
          <w:w w:val="67"/>
          <w:sz w:val="141"/>
        </w:rPr>
        <w:t>1</w:t>
      </w:r>
      <w:r>
        <w:rPr>
          <w:rFonts w:ascii="Arial" w:hAnsi="Arial"/>
          <w:color w:val="9A9A9A"/>
          <w:spacing w:val="-880"/>
          <w:w w:val="104"/>
          <w:sz w:val="144"/>
        </w:rPr>
        <w:t>■</w:t>
      </w:r>
      <w:r>
        <w:rPr>
          <w:rFonts w:ascii="Arial" w:hAnsi="Arial"/>
          <w:color w:val="9A9A9A"/>
          <w:w w:val="104"/>
          <w:sz w:val="144"/>
        </w:rPr>
        <w:t>-</w:t>
      </w:r>
      <w:r>
        <w:rPr>
          <w:rFonts w:ascii="Arial" w:hAnsi="Arial"/>
          <w:color w:val="9A9A9A"/>
          <w:sz w:val="144"/>
        </w:rPr>
        <w:tab/>
      </w:r>
      <w:r>
        <w:rPr>
          <w:rFonts w:ascii="Arial" w:hAnsi="Arial"/>
          <w:color w:val="9A9A9A"/>
          <w:spacing w:val="2"/>
          <w:w w:val="106"/>
          <w:sz w:val="144"/>
        </w:rPr>
        <w:t>■</w:t>
      </w:r>
      <w:r>
        <w:rPr>
          <w:rFonts w:ascii="Courier New" w:hAnsi="Courier New"/>
          <w:color w:val="9A9A9A"/>
          <w:w w:val="84"/>
          <w:sz w:val="141"/>
        </w:rPr>
        <w:t>I</w:t>
      </w:r>
      <w:r>
        <w:rPr>
          <w:rFonts w:ascii="Courier New" w:hAnsi="Courier New"/>
          <w:color w:val="9A9A9A"/>
          <w:spacing w:val="-576"/>
          <w:sz w:val="141"/>
        </w:rPr>
        <w:t> </w:t>
      </w:r>
      <w:r>
        <w:rPr>
          <w:rFonts w:ascii="Courier New" w:hAnsi="Courier New"/>
          <w:color w:val="FFFFFF"/>
          <w:spacing w:val="-1"/>
          <w:w w:val="67"/>
          <w:sz w:val="141"/>
        </w:rPr>
        <w:t>1</w:t>
      </w:r>
      <w:r>
        <w:rPr>
          <w:rFonts w:ascii="Courier New" w:hAnsi="Courier New"/>
          <w:color w:val="FFFFFF"/>
          <w:spacing w:val="-92"/>
          <w:w w:val="67"/>
          <w:sz w:val="141"/>
        </w:rPr>
        <w:t>1</w:t>
      </w:r>
      <w:r>
        <w:rPr>
          <w:rFonts w:ascii="Arial" w:hAnsi="Arial"/>
          <w:color w:val="898C8A"/>
          <w:w w:val="104"/>
          <w:sz w:val="144"/>
        </w:rPr>
        <w:t>■</w:t>
      </w:r>
    </w:p>
    <w:p>
      <w:pPr>
        <w:spacing w:before="31"/>
        <w:ind w:left="44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30303"/>
          <w:sz w:val="12"/>
        </w:rPr>
        <w:t>Medida</w:t>
      </w:r>
      <w:r>
        <w:rPr>
          <w:rFonts w:ascii="Arial"/>
          <w:b/>
          <w:color w:val="030303"/>
          <w:spacing w:val="21"/>
          <w:sz w:val="12"/>
        </w:rPr>
        <w:t> </w:t>
      </w:r>
      <w:r>
        <w:rPr>
          <w:rFonts w:ascii="Arial"/>
          <w:b/>
          <w:color w:val="030303"/>
          <w:sz w:val="12"/>
        </w:rPr>
        <w:t>3</w:t>
      </w:r>
      <w:r>
        <w:rPr>
          <w:rFonts w:ascii="Arial"/>
          <w:b/>
          <w:color w:val="2A2A2A"/>
          <w:sz w:val="12"/>
        </w:rPr>
        <w:t>.</w:t>
      </w:r>
      <w:r>
        <w:rPr>
          <w:rFonts w:ascii="Arial"/>
          <w:b/>
          <w:color w:val="030303"/>
          <w:sz w:val="12"/>
        </w:rPr>
        <w:t>1</w:t>
      </w:r>
    </w:p>
    <w:p>
      <w:pPr>
        <w:spacing w:line="137" w:lineRule="exact" w:before="69"/>
        <w:ind w:left="44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30303"/>
          <w:sz w:val="12"/>
        </w:rPr>
        <w:t>Medida</w:t>
      </w:r>
      <w:r>
        <w:rPr>
          <w:rFonts w:ascii="Arial"/>
          <w:b/>
          <w:color w:val="030303"/>
          <w:spacing w:val="18"/>
          <w:sz w:val="12"/>
        </w:rPr>
        <w:t> </w:t>
      </w:r>
      <w:r>
        <w:rPr>
          <w:rFonts w:ascii="Arial"/>
          <w:b/>
          <w:color w:val="030303"/>
          <w:sz w:val="12"/>
        </w:rPr>
        <w:t>3</w:t>
      </w:r>
      <w:r>
        <w:rPr>
          <w:rFonts w:ascii="Arial"/>
          <w:b/>
          <w:color w:val="2A2A2A"/>
          <w:sz w:val="12"/>
        </w:rPr>
        <w:t>.</w:t>
      </w:r>
      <w:r>
        <w:rPr>
          <w:rFonts w:ascii="Arial"/>
          <w:b/>
          <w:color w:val="030303"/>
          <w:sz w:val="12"/>
        </w:rPr>
        <w:t>2</w:t>
      </w:r>
    </w:p>
    <w:p>
      <w:pPr>
        <w:spacing w:line="1538" w:lineRule="exact" w:before="0"/>
        <w:ind w:left="211" w:right="0" w:firstLine="0"/>
        <w:jc w:val="left"/>
        <w:rPr>
          <w:rFonts w:ascii="Times New Roman" w:hAnsi="Times New Roman"/>
          <w:sz w:val="82"/>
        </w:rPr>
      </w:pPr>
      <w:r>
        <w:rPr>
          <w:rFonts w:ascii="Arial" w:hAnsi="Arial"/>
          <w:b/>
          <w:color w:val="030303"/>
          <w:spacing w:val="-3"/>
          <w:w w:val="75"/>
          <w:sz w:val="92"/>
        </w:rPr>
        <w:t>:</w:t>
      </w:r>
      <w:r>
        <w:rPr>
          <w:rFonts w:ascii="Arial" w:hAnsi="Arial"/>
          <w:b/>
          <w:color w:val="030303"/>
          <w:spacing w:val="-81"/>
          <w:w w:val="75"/>
          <w:sz w:val="92"/>
        </w:rPr>
        <w:t> </w:t>
      </w:r>
      <w:r>
        <w:rPr>
          <w:rFonts w:ascii="Arial" w:hAnsi="Arial"/>
          <w:b/>
          <w:color w:val="030303"/>
          <w:spacing w:val="-2"/>
          <w:w w:val="75"/>
          <w:sz w:val="92"/>
        </w:rPr>
        <w:t>jfi\</w:t>
      </w:r>
      <w:r>
        <w:rPr>
          <w:rFonts w:ascii="Arial" w:hAnsi="Arial"/>
          <w:b/>
          <w:color w:val="030303"/>
          <w:spacing w:val="-80"/>
          <w:w w:val="75"/>
          <w:sz w:val="92"/>
        </w:rPr>
        <w:t> </w:t>
      </w:r>
      <w:r>
        <w:rPr>
          <w:rFonts w:ascii="Arial" w:hAnsi="Arial"/>
          <w:b/>
          <w:color w:val="030303"/>
          <w:spacing w:val="-2"/>
          <w:w w:val="75"/>
          <w:sz w:val="92"/>
        </w:rPr>
        <w:t>::...</w:t>
      </w:r>
      <w:r>
        <w:rPr>
          <w:rFonts w:ascii="Arial" w:hAnsi="Arial"/>
          <w:b/>
          <w:color w:val="030303"/>
          <w:spacing w:val="169"/>
          <w:w w:val="75"/>
          <w:sz w:val="92"/>
        </w:rPr>
        <w:t> </w:t>
      </w:r>
      <w:r>
        <w:rPr>
          <w:rFonts w:ascii="Times New Roman" w:hAnsi="Times New Roman"/>
          <w:b/>
          <w:color w:val="898C8A"/>
          <w:spacing w:val="-2"/>
          <w:w w:val="85"/>
          <w:sz w:val="144"/>
        </w:rPr>
        <w:t>'nnl</w:t>
      </w:r>
      <w:r>
        <w:rPr>
          <w:rFonts w:ascii="Times New Roman" w:hAnsi="Times New Roman"/>
          <w:b/>
          <w:color w:val="898C8A"/>
          <w:spacing w:val="183"/>
          <w:w w:val="85"/>
          <w:sz w:val="144"/>
        </w:rPr>
        <w:t> </w:t>
      </w:r>
      <w:r>
        <w:rPr>
          <w:rFonts w:ascii="Times New Roman" w:hAnsi="Times New Roman"/>
          <w:color w:val="898C8A"/>
          <w:spacing w:val="-2"/>
          <w:w w:val="85"/>
          <w:sz w:val="144"/>
        </w:rPr>
        <w:t>iDin</w:t>
      </w:r>
      <w:r>
        <w:rPr>
          <w:rFonts w:ascii="Times New Roman" w:hAnsi="Times New Roman"/>
          <w:color w:val="898C8A"/>
          <w:spacing w:val="-77"/>
          <w:w w:val="85"/>
          <w:sz w:val="144"/>
        </w:rPr>
        <w:t> </w:t>
      </w:r>
      <w:r>
        <w:rPr>
          <w:rFonts w:ascii="Arial" w:hAnsi="Arial"/>
          <w:color w:val="9A9A9A"/>
          <w:spacing w:val="-2"/>
          <w:w w:val="85"/>
          <w:sz w:val="144"/>
        </w:rPr>
        <w:t>■</w:t>
      </w:r>
      <w:r>
        <w:rPr>
          <w:rFonts w:ascii="Arial" w:hAnsi="Arial"/>
          <w:color w:val="BFBFBF"/>
          <w:spacing w:val="-2"/>
          <w:w w:val="85"/>
          <w:sz w:val="109"/>
        </w:rPr>
        <w:t>ii</w:t>
      </w:r>
      <w:r>
        <w:rPr>
          <w:rFonts w:ascii="Arial" w:hAnsi="Arial"/>
          <w:color w:val="9A9A9A"/>
          <w:spacing w:val="-2"/>
          <w:w w:val="85"/>
          <w:sz w:val="144"/>
        </w:rPr>
        <w:t>■</w:t>
      </w:r>
      <w:r>
        <w:rPr>
          <w:rFonts w:ascii="Arial" w:hAnsi="Arial"/>
          <w:color w:val="9A9A9A"/>
          <w:spacing w:val="185"/>
          <w:w w:val="85"/>
          <w:sz w:val="144"/>
        </w:rPr>
        <w:t> </w:t>
      </w:r>
      <w:r>
        <w:rPr>
          <w:rFonts w:ascii="Arial" w:hAnsi="Arial"/>
          <w:color w:val="898C8A"/>
          <w:spacing w:val="-2"/>
          <w:w w:val="85"/>
          <w:sz w:val="109"/>
        </w:rPr>
        <w:t>l ll</w:t>
      </w:r>
      <w:r>
        <w:rPr>
          <w:rFonts w:ascii="Arial" w:hAnsi="Arial"/>
          <w:color w:val="898C8A"/>
          <w:spacing w:val="171"/>
          <w:w w:val="85"/>
          <w:sz w:val="109"/>
        </w:rPr>
        <w:t> </w:t>
      </w:r>
      <w:r>
        <w:rPr>
          <w:rFonts w:ascii="Arial" w:hAnsi="Arial"/>
          <w:color w:val="898C8A"/>
          <w:spacing w:val="-2"/>
          <w:w w:val="85"/>
          <w:sz w:val="144"/>
        </w:rPr>
        <w:t>■</w:t>
      </w:r>
      <w:r>
        <w:rPr>
          <w:rFonts w:ascii="Arial" w:hAnsi="Arial"/>
          <w:color w:val="BFBFBF"/>
          <w:spacing w:val="-2"/>
          <w:w w:val="85"/>
          <w:sz w:val="109"/>
        </w:rPr>
        <w:t>ii</w:t>
      </w:r>
      <w:r>
        <w:rPr>
          <w:rFonts w:ascii="Arial" w:hAnsi="Arial"/>
          <w:color w:val="BFBFBF"/>
          <w:spacing w:val="235"/>
          <w:w w:val="85"/>
          <w:sz w:val="109"/>
        </w:rPr>
        <w:t> </w:t>
      </w:r>
      <w:r>
        <w:rPr>
          <w:rFonts w:ascii="Times New Roman" w:hAnsi="Times New Roman"/>
          <w:color w:val="898C8A"/>
          <w:spacing w:val="-2"/>
          <w:w w:val="75"/>
          <w:sz w:val="82"/>
        </w:rPr>
        <w:t>®</w:t>
      </w:r>
      <w:r>
        <w:rPr>
          <w:rFonts w:ascii="Times New Roman" w:hAnsi="Times New Roman"/>
          <w:color w:val="AFAFAF"/>
          <w:spacing w:val="-2"/>
          <w:w w:val="75"/>
          <w:sz w:val="82"/>
        </w:rPr>
        <w:t>$</w:t>
      </w:r>
    </w:p>
    <w:p>
      <w:pPr>
        <w:tabs>
          <w:tab w:pos="2105" w:val="left" w:leader="none"/>
          <w:tab w:pos="3326" w:val="left" w:leader="none"/>
          <w:tab w:pos="6738" w:val="left" w:leader="none"/>
          <w:tab w:pos="9929" w:val="left" w:leader="none"/>
          <w:tab w:pos="13364" w:val="left" w:leader="none"/>
        </w:tabs>
        <w:spacing w:line="593" w:lineRule="exact" w:before="0"/>
        <w:ind w:left="119" w:right="0" w:firstLine="0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030303"/>
          <w:spacing w:val="-15"/>
          <w:w w:val="47"/>
          <w:sz w:val="39"/>
        </w:rPr>
        <w:t>:</w:t>
      </w:r>
      <w:r>
        <w:rPr>
          <w:rFonts w:ascii="Times New Roman" w:hAnsi="Times New Roman"/>
          <w:color w:val="030303"/>
          <w:spacing w:val="14"/>
          <w:w w:val="20"/>
          <w:sz w:val="39"/>
        </w:rPr>
        <w:t>!</w:t>
      </w:r>
      <w:r>
        <w:rPr>
          <w:rFonts w:ascii="Times New Roman" w:hAnsi="Times New Roman"/>
          <w:color w:val="030303"/>
          <w:spacing w:val="-44"/>
          <w:w w:val="106"/>
          <w:sz w:val="39"/>
        </w:rPr>
        <w:t>;</w:t>
      </w:r>
      <w:r>
        <w:rPr>
          <w:rFonts w:ascii="Times New Roman" w:hAnsi="Times New Roman"/>
          <w:strike/>
          <w:color w:val="030303"/>
          <w:w w:val="100"/>
          <w:sz w:val="39"/>
        </w:rPr>
        <w:t> </w:t>
      </w:r>
      <w:r>
        <w:rPr>
          <w:rFonts w:ascii="Times New Roman" w:hAnsi="Times New Roman"/>
          <w:strike/>
          <w:color w:val="030303"/>
          <w:sz w:val="39"/>
        </w:rPr>
        <w:t> </w:t>
      </w:r>
      <w:r>
        <w:rPr>
          <w:rFonts w:ascii="Times New Roman" w:hAnsi="Times New Roman"/>
          <w:strike/>
          <w:color w:val="030303"/>
          <w:spacing w:val="26"/>
          <w:sz w:val="39"/>
        </w:rPr>
        <w:t> </w:t>
      </w:r>
      <w:r>
        <w:rPr>
          <w:rFonts w:ascii="Times New Roman" w:hAnsi="Times New Roman"/>
          <w:strike/>
          <w:color w:val="030303"/>
          <w:w w:val="54"/>
          <w:sz w:val="39"/>
        </w:rPr>
        <w:t>r</w:t>
      </w:r>
      <w:r>
        <w:rPr>
          <w:rFonts w:ascii="Times New Roman" w:hAnsi="Times New Roman"/>
          <w:strike/>
          <w:color w:val="030303"/>
          <w:spacing w:val="15"/>
          <w:sz w:val="39"/>
        </w:rPr>
        <w:t> </w:t>
      </w:r>
      <w:r>
        <w:rPr>
          <w:rFonts w:ascii="Times New Roman" w:hAnsi="Times New Roman"/>
          <w:strike w:val="0"/>
          <w:color w:val="030303"/>
          <w:spacing w:val="-2"/>
          <w:sz w:val="39"/>
        </w:rPr>
        <w:t> </w:t>
      </w:r>
      <w:r>
        <w:rPr>
          <w:rFonts w:ascii="Times New Roman" w:hAnsi="Times New Roman"/>
          <w:strike/>
          <w:color w:val="030303"/>
          <w:spacing w:val="-1"/>
          <w:w w:val="42"/>
          <w:sz w:val="39"/>
        </w:rPr>
        <w:t>:e</w:t>
      </w:r>
      <w:r>
        <w:rPr>
          <w:rFonts w:ascii="Times New Roman" w:hAnsi="Times New Roman"/>
          <w:strike/>
          <w:color w:val="030303"/>
          <w:spacing w:val="-22"/>
          <w:w w:val="42"/>
          <w:sz w:val="39"/>
        </w:rPr>
        <w:t>n</w:t>
      </w:r>
      <w:r>
        <w:rPr>
          <w:rFonts w:ascii="Times New Roman" w:hAnsi="Times New Roman"/>
          <w:strike/>
          <w:color w:val="2A2A2A"/>
          <w:w w:val="55"/>
          <w:sz w:val="39"/>
        </w:rPr>
        <w:t>.</w:t>
      </w:r>
      <w:r>
        <w:rPr>
          <w:rFonts w:ascii="Times New Roman" w:hAnsi="Times New Roman"/>
          <w:strike/>
          <w:color w:val="2A2A2A"/>
          <w:spacing w:val="-57"/>
          <w:sz w:val="39"/>
        </w:rPr>
        <w:t> </w:t>
      </w:r>
      <w:r>
        <w:rPr>
          <w:rFonts w:ascii="Times New Roman" w:hAnsi="Times New Roman"/>
          <w:strike w:val="0"/>
          <w:color w:val="2A2A2A"/>
          <w:spacing w:val="-64"/>
          <w:sz w:val="39"/>
        </w:rPr>
        <w:t> </w:t>
      </w:r>
      <w:r>
        <w:rPr>
          <w:rFonts w:ascii="Times New Roman" w:hAnsi="Times New Roman"/>
          <w:strike/>
          <w:color w:val="030303"/>
          <w:spacing w:val="-69"/>
          <w:w w:val="42"/>
          <w:sz w:val="39"/>
        </w:rPr>
        <w:t>a</w:t>
      </w:r>
      <w:r>
        <w:rPr>
          <w:rFonts w:ascii="Times New Roman" w:hAnsi="Times New Roman"/>
          <w:strike/>
          <w:color w:val="030303"/>
          <w:w w:val="20"/>
          <w:sz w:val="39"/>
        </w:rPr>
        <w:t>t</w:t>
      </w:r>
      <w:r>
        <w:rPr>
          <w:rFonts w:ascii="Times New Roman" w:hAnsi="Times New Roman"/>
          <w:strike w:val="0"/>
          <w:color w:val="030303"/>
          <w:spacing w:val="-61"/>
          <w:sz w:val="39"/>
        </w:rPr>
        <w:t> </w:t>
      </w:r>
      <w:r>
        <w:rPr>
          <w:rFonts w:ascii="Times New Roman" w:hAnsi="Times New Roman"/>
          <w:strike/>
          <w:color w:val="030303"/>
          <w:w w:val="42"/>
          <w:sz w:val="39"/>
        </w:rPr>
        <w:t>c</w:t>
      </w:r>
      <w:r>
        <w:rPr>
          <w:rFonts w:ascii="Times New Roman" w:hAnsi="Times New Roman"/>
          <w:strike/>
          <w:color w:val="030303"/>
          <w:spacing w:val="-46"/>
          <w:sz w:val="39"/>
        </w:rPr>
        <w:t> </w:t>
      </w:r>
      <w:r>
        <w:rPr>
          <w:rFonts w:ascii="Times New Roman" w:hAnsi="Times New Roman"/>
          <w:strike w:val="0"/>
          <w:color w:val="030303"/>
          <w:spacing w:val="-26"/>
          <w:sz w:val="39"/>
        </w:rPr>
        <w:t> </w:t>
      </w:r>
      <w:r>
        <w:rPr>
          <w:rFonts w:ascii="Times New Roman" w:hAnsi="Times New Roman"/>
          <w:strike/>
          <w:color w:val="030303"/>
          <w:spacing w:val="15"/>
          <w:w w:val="11"/>
          <w:sz w:val="39"/>
        </w:rPr>
        <w:t>i</w:t>
      </w:r>
      <w:r>
        <w:rPr>
          <w:rFonts w:ascii="Times New Roman" w:hAnsi="Times New Roman"/>
          <w:strike/>
          <w:color w:val="030303"/>
          <w:w w:val="32"/>
          <w:sz w:val="39"/>
        </w:rPr>
        <w:t>ón</w:t>
      </w:r>
      <w:r>
        <w:rPr>
          <w:rFonts w:ascii="Times New Roman" w:hAnsi="Times New Roman"/>
          <w:strike/>
          <w:color w:val="030303"/>
          <w:sz w:val="39"/>
        </w:rPr>
        <w:t> </w:t>
      </w:r>
      <w:r>
        <w:rPr>
          <w:rFonts w:ascii="Times New Roman" w:hAnsi="Times New Roman"/>
          <w:strike/>
          <w:color w:val="030303"/>
          <w:spacing w:val="-13"/>
          <w:sz w:val="39"/>
        </w:rPr>
        <w:t> </w:t>
      </w:r>
      <w:r>
        <w:rPr>
          <w:rFonts w:ascii="Times New Roman" w:hAnsi="Times New Roman"/>
          <w:strike w:val="0"/>
          <w:color w:val="030303"/>
          <w:sz w:val="39"/>
        </w:rPr>
        <w:tab/>
      </w:r>
      <w:r>
        <w:rPr>
          <w:rFonts w:ascii="Arial" w:hAnsi="Arial"/>
          <w:strike w:val="0"/>
          <w:color w:val="BFBFBF"/>
          <w:spacing w:val="-1"/>
          <w:w w:val="61"/>
          <w:sz w:val="53"/>
        </w:rPr>
        <w:t>fi</w:t>
      </w:r>
      <w:r>
        <w:rPr>
          <w:rFonts w:ascii="Arial" w:hAnsi="Arial"/>
          <w:strike w:val="0"/>
          <w:color w:val="BFBFBF"/>
          <w:spacing w:val="-47"/>
          <w:w w:val="61"/>
          <w:sz w:val="53"/>
        </w:rPr>
        <w:t>l</w:t>
      </w:r>
      <w:r>
        <w:rPr>
          <w:rFonts w:ascii="Arial" w:hAnsi="Arial"/>
          <w:strike w:val="0"/>
          <w:color w:val="030303"/>
          <w:w w:val="60"/>
          <w:sz w:val="53"/>
        </w:rPr>
        <w:t>l</w:t>
      </w:r>
      <w:r>
        <w:rPr>
          <w:rFonts w:ascii="Arial" w:hAnsi="Arial"/>
          <w:strike w:val="0"/>
          <w:color w:val="030303"/>
          <w:spacing w:val="50"/>
          <w:sz w:val="53"/>
        </w:rPr>
        <w:t> </w:t>
      </w:r>
      <w:r>
        <w:rPr>
          <w:rFonts w:ascii="Times New Roman" w:hAnsi="Times New Roman"/>
          <w:strike w:val="0"/>
          <w:color w:val="898C8A"/>
          <w:spacing w:val="-1"/>
          <w:w w:val="41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3"/>
          <w:w w:val="41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7"/>
          <w:w w:val="34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1"/>
          <w:sz w:val="43"/>
        </w:rPr>
        <w:t>il</w:t>
      </w:r>
      <w:r>
        <w:rPr>
          <w:rFonts w:ascii="Times New Roman" w:hAnsi="Times New Roman"/>
          <w:strike w:val="0"/>
          <w:color w:val="BFBFBF"/>
          <w:w w:val="61"/>
          <w:sz w:val="43"/>
        </w:rPr>
        <w:t>l</w:t>
      </w:r>
      <w:r>
        <w:rPr>
          <w:rFonts w:ascii="Times New Roman" w:hAnsi="Times New Roman"/>
          <w:strike w:val="0"/>
          <w:color w:val="BFBFBF"/>
          <w:sz w:val="43"/>
        </w:rPr>
        <w:tab/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4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1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1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7"/>
          <w:w w:val="34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w w:val="62"/>
          <w:sz w:val="43"/>
        </w:rPr>
        <w:t>l</w:t>
      </w:r>
      <w:r>
        <w:rPr>
          <w:rFonts w:ascii="Times New Roman" w:hAnsi="Times New Roman"/>
          <w:strike w:val="0"/>
          <w:color w:val="BFBFBF"/>
          <w:sz w:val="43"/>
        </w:rPr>
        <w:t> </w:t>
      </w:r>
      <w:r>
        <w:rPr>
          <w:rFonts w:ascii="Times New Roman" w:hAnsi="Times New Roman"/>
          <w:strike w:val="0"/>
          <w:color w:val="BFBFBF"/>
          <w:spacing w:val="53"/>
          <w:sz w:val="43"/>
        </w:rPr>
        <w:t> 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7"/>
          <w:w w:val="62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9"/>
          <w:w w:val="30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4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5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7"/>
          <w:w w:val="30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7"/>
          <w:w w:val="62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9"/>
          <w:w w:val="30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4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4"/>
          <w:sz w:val="43"/>
        </w:rPr>
        <w:t>O</w:t>
      </w:r>
      <w:r>
        <w:rPr>
          <w:rFonts w:ascii="Times New Roman" w:hAnsi="Times New Roman"/>
          <w:strike w:val="0"/>
          <w:color w:val="898C8A"/>
          <w:w w:val="44"/>
          <w:sz w:val="43"/>
        </w:rPr>
        <w:t>O</w:t>
      </w:r>
      <w:r>
        <w:rPr>
          <w:rFonts w:ascii="Times New Roman" w:hAnsi="Times New Roman"/>
          <w:strike w:val="0"/>
          <w:color w:val="898C8A"/>
          <w:sz w:val="43"/>
        </w:rPr>
        <w:tab/>
      </w:r>
      <w:r>
        <w:rPr>
          <w:rFonts w:ascii="Times New Roman" w:hAnsi="Times New Roman"/>
          <w:strike w:val="0"/>
          <w:color w:val="030303"/>
          <w:spacing w:val="-7"/>
          <w:w w:val="30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1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1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7"/>
          <w:w w:val="34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59"/>
          <w:sz w:val="43"/>
        </w:rPr>
        <w:t>il</w:t>
      </w:r>
      <w:r>
        <w:rPr>
          <w:rFonts w:ascii="Times New Roman" w:hAnsi="Times New Roman"/>
          <w:strike w:val="0"/>
          <w:color w:val="BFBFBF"/>
          <w:w w:val="59"/>
          <w:sz w:val="43"/>
        </w:rPr>
        <w:t>l</w:t>
      </w:r>
      <w:r>
        <w:rPr>
          <w:rFonts w:ascii="Times New Roman" w:hAnsi="Times New Roman"/>
          <w:strike w:val="0"/>
          <w:color w:val="BFBFBF"/>
          <w:sz w:val="43"/>
        </w:rPr>
        <w:t> </w:t>
      </w:r>
      <w:r>
        <w:rPr>
          <w:rFonts w:ascii="Times New Roman" w:hAnsi="Times New Roman"/>
          <w:strike w:val="0"/>
          <w:color w:val="BFBFBF"/>
          <w:spacing w:val="32"/>
          <w:sz w:val="43"/>
        </w:rPr>
        <w:t> </w:t>
      </w:r>
      <w:r>
        <w:rPr>
          <w:rFonts w:ascii="Times New Roman" w:hAnsi="Times New Roman"/>
          <w:strike w:val="0"/>
          <w:color w:val="030303"/>
          <w:spacing w:val="-11"/>
          <w:w w:val="28"/>
          <w:sz w:val="43"/>
        </w:rPr>
        <w:t>I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OOO</w:t>
      </w:r>
      <w:r>
        <w:rPr>
          <w:rFonts w:ascii="Times New Roman" w:hAnsi="Times New Roman"/>
          <w:strike w:val="0"/>
          <w:color w:val="898C8A"/>
          <w:spacing w:val="-30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9A9A9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9A9A9A"/>
          <w:spacing w:val="-15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7"/>
          <w:w w:val="30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7"/>
          <w:w w:val="62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9"/>
          <w:w w:val="30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4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4"/>
          <w:sz w:val="43"/>
        </w:rPr>
        <w:t>O</w:t>
      </w:r>
      <w:r>
        <w:rPr>
          <w:rFonts w:ascii="Times New Roman" w:hAnsi="Times New Roman"/>
          <w:strike w:val="0"/>
          <w:color w:val="898C8A"/>
          <w:w w:val="44"/>
          <w:sz w:val="43"/>
        </w:rPr>
        <w:t>O</w:t>
      </w:r>
      <w:r>
        <w:rPr>
          <w:rFonts w:ascii="Times New Roman" w:hAnsi="Times New Roman"/>
          <w:strike w:val="0"/>
          <w:color w:val="898C8A"/>
          <w:sz w:val="43"/>
        </w:rPr>
        <w:tab/>
      </w:r>
      <w:r>
        <w:rPr>
          <w:rFonts w:ascii="Times New Roman" w:hAnsi="Times New Roman"/>
          <w:strike w:val="0"/>
          <w:color w:val="898C8A"/>
          <w:w w:val="56"/>
          <w:sz w:val="43"/>
        </w:rPr>
        <w:t>0</w:t>
      </w:r>
      <w:r>
        <w:rPr>
          <w:rFonts w:ascii="Times New Roman" w:hAnsi="Times New Roman"/>
          <w:strike w:val="0"/>
          <w:color w:val="898C8A"/>
          <w:spacing w:val="30"/>
          <w:w w:val="56"/>
          <w:sz w:val="43"/>
        </w:rPr>
        <w:t>0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2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10"/>
          <w:w w:val="24"/>
          <w:sz w:val="43"/>
        </w:rPr>
        <w:t>I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0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1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1"/>
          <w:sz w:val="43"/>
        </w:rPr>
        <w:t>l</w:t>
      </w:r>
      <w:r>
        <w:rPr>
          <w:rFonts w:ascii="Times New Roman" w:hAnsi="Times New Roman"/>
          <w:strike w:val="0"/>
          <w:color w:val="030303"/>
          <w:spacing w:val="-7"/>
          <w:w w:val="34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1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10"/>
          <w:w w:val="61"/>
          <w:sz w:val="43"/>
        </w:rPr>
        <w:t>l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2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11"/>
          <w:w w:val="28"/>
          <w:sz w:val="43"/>
        </w:rPr>
        <w:t>I</w:t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OOO</w:t>
      </w:r>
      <w:r>
        <w:rPr>
          <w:rFonts w:ascii="Times New Roman" w:hAnsi="Times New Roman"/>
          <w:strike w:val="0"/>
          <w:color w:val="898C8A"/>
          <w:spacing w:val="-30"/>
          <w:w w:val="42"/>
          <w:sz w:val="43"/>
        </w:rPr>
        <w:t>O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8"/>
          <w:w w:val="62"/>
          <w:sz w:val="43"/>
        </w:rPr>
        <w:t>l</w:t>
      </w:r>
      <w:r>
        <w:rPr>
          <w:rFonts w:ascii="Times New Roman" w:hAnsi="Times New Roman"/>
          <w:strike w:val="0"/>
          <w:color w:val="9A9A9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9A9A9A"/>
          <w:spacing w:val="-15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7"/>
          <w:w w:val="30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7"/>
          <w:w w:val="62"/>
          <w:sz w:val="43"/>
        </w:rPr>
        <w:t>l</w:t>
      </w:r>
      <w:r>
        <w:rPr>
          <w:rFonts w:ascii="Times New Roman" w:hAnsi="Times New Roman"/>
          <w:strike w:val="0"/>
          <w:color w:val="030303"/>
          <w:w w:val="30"/>
          <w:sz w:val="43"/>
        </w:rPr>
        <w:t>l</w:t>
      </w:r>
      <w:r>
        <w:rPr>
          <w:rFonts w:ascii="Times New Roman" w:hAnsi="Times New Roman"/>
          <w:strike w:val="0"/>
          <w:color w:val="030303"/>
          <w:sz w:val="43"/>
        </w:rPr>
        <w:tab/>
      </w:r>
      <w:r>
        <w:rPr>
          <w:rFonts w:ascii="Times New Roman" w:hAnsi="Times New Roman"/>
          <w:strike w:val="0"/>
          <w:color w:val="898C8A"/>
          <w:spacing w:val="-1"/>
          <w:w w:val="42"/>
          <w:sz w:val="43"/>
        </w:rPr>
        <w:t>O</w:t>
      </w:r>
      <w:r>
        <w:rPr>
          <w:rFonts w:ascii="Times New Roman" w:hAnsi="Times New Roman"/>
          <w:strike w:val="0"/>
          <w:color w:val="898C8A"/>
          <w:spacing w:val="-15"/>
          <w:w w:val="42"/>
          <w:sz w:val="43"/>
        </w:rPr>
        <w:t>O</w:t>
      </w:r>
      <w:r>
        <w:rPr>
          <w:rFonts w:ascii="Times New Roman" w:hAnsi="Times New Roman"/>
          <w:strike w:val="0"/>
          <w:color w:val="030303"/>
          <w:spacing w:val="-7"/>
          <w:w w:val="30"/>
          <w:sz w:val="43"/>
        </w:rPr>
        <w:t>l</w:t>
      </w:r>
      <w:r>
        <w:rPr>
          <w:rFonts w:ascii="Times New Roman" w:hAnsi="Times New Roman"/>
          <w:strike w:val="0"/>
          <w:color w:val="BFBFBF"/>
          <w:spacing w:val="-1"/>
          <w:w w:val="62"/>
          <w:sz w:val="43"/>
        </w:rPr>
        <w:t>il</w:t>
      </w:r>
      <w:r>
        <w:rPr>
          <w:rFonts w:ascii="Times New Roman" w:hAnsi="Times New Roman"/>
          <w:strike w:val="0"/>
          <w:color w:val="BFBFBF"/>
          <w:spacing w:val="-7"/>
          <w:w w:val="62"/>
          <w:sz w:val="43"/>
        </w:rPr>
        <w:t>l</w:t>
      </w:r>
      <w:r>
        <w:rPr>
          <w:rFonts w:ascii="Times New Roman" w:hAnsi="Times New Roman"/>
          <w:strike w:val="0"/>
          <w:color w:val="030303"/>
          <w:w w:val="30"/>
          <w:sz w:val="43"/>
        </w:rPr>
        <w:t>l</w:t>
      </w:r>
    </w:p>
    <w:p>
      <w:pPr>
        <w:spacing w:after="0" w:line="593" w:lineRule="exact"/>
        <w:jc w:val="left"/>
        <w:rPr>
          <w:rFonts w:ascii="Times New Roman" w:hAnsi="Times New Roman"/>
          <w:sz w:val="43"/>
        </w:rPr>
        <w:sectPr>
          <w:type w:val="continuous"/>
          <w:pgSz w:w="16840" w:h="11910" w:orient="landscape"/>
          <w:pgMar w:header="0" w:footer="0" w:top="1340" w:bottom="1200" w:left="1160" w:right="1400"/>
        </w:sectPr>
      </w:pPr>
    </w:p>
    <w:p>
      <w:pPr>
        <w:tabs>
          <w:tab w:pos="1485" w:val="left" w:leader="none"/>
          <w:tab w:pos="2113" w:val="left" w:leader="none"/>
        </w:tabs>
        <w:spacing w:line="531" w:lineRule="exact" w:before="39"/>
        <w:ind w:left="294" w:right="0" w:firstLine="0"/>
        <w:jc w:val="left"/>
        <w:rPr>
          <w:rFonts w:ascii="Times New Roman" w:hAnsi="Times New Roman"/>
          <w:sz w:val="43"/>
        </w:rPr>
      </w:pPr>
      <w:r>
        <w:rPr>
          <w:rFonts w:ascii="Times New Roman" w:hAnsi="Times New Roman"/>
          <w:strike/>
          <w:color w:val="030303"/>
          <w:spacing w:val="-1"/>
          <w:w w:val="42"/>
          <w:sz w:val="39"/>
        </w:rPr>
        <w:t>Ac=</w:t>
      </w:r>
      <w:r>
        <w:rPr>
          <w:rFonts w:ascii="Times New Roman" w:hAnsi="Times New Roman"/>
          <w:strike/>
          <w:color w:val="030303"/>
          <w:w w:val="42"/>
          <w:sz w:val="39"/>
        </w:rPr>
        <w:t>dd</w:t>
      </w:r>
      <w:r>
        <w:rPr>
          <w:rFonts w:ascii="Times New Roman" w:hAnsi="Times New Roman"/>
          <w:strike/>
          <w:color w:val="030303"/>
          <w:spacing w:val="30"/>
          <w:w w:val="42"/>
          <w:sz w:val="39"/>
        </w:rPr>
        <w:t>a</w:t>
      </w:r>
      <w:r>
        <w:rPr>
          <w:rFonts w:ascii="Times New Roman" w:hAnsi="Times New Roman"/>
          <w:strike/>
          <w:color w:val="030303"/>
          <w:spacing w:val="-15"/>
          <w:w w:val="41"/>
          <w:sz w:val="39"/>
        </w:rPr>
        <w:t>6</w:t>
      </w:r>
      <w:r>
        <w:rPr>
          <w:rFonts w:ascii="Times New Roman" w:hAnsi="Times New Roman"/>
          <w:strike/>
          <w:color w:val="2A2A2A"/>
          <w:spacing w:val="-29"/>
          <w:w w:val="55"/>
          <w:sz w:val="39"/>
        </w:rPr>
        <w:t>.</w:t>
      </w:r>
      <w:r>
        <w:rPr>
          <w:rFonts w:ascii="Times New Roman" w:hAnsi="Times New Roman"/>
          <w:strike/>
          <w:color w:val="030303"/>
          <w:w w:val="42"/>
          <w:sz w:val="39"/>
        </w:rPr>
        <w:t>1</w:t>
      </w:r>
      <w:r>
        <w:rPr>
          <w:rFonts w:ascii="Times New Roman" w:hAnsi="Times New Roman"/>
          <w:strike/>
          <w:color w:val="030303"/>
          <w:sz w:val="39"/>
        </w:rPr>
        <w:tab/>
      </w:r>
      <w:r>
        <w:rPr>
          <w:rFonts w:ascii="Times New Roman" w:hAnsi="Times New Roman"/>
          <w:strike w:val="0"/>
          <w:color w:val="030303"/>
          <w:sz w:val="39"/>
        </w:rPr>
        <w:tab/>
      </w:r>
      <w:r>
        <w:rPr>
          <w:rFonts w:ascii="Arial" w:hAnsi="Arial"/>
          <w:strike w:val="0"/>
          <w:color w:val="BFBFBF"/>
          <w:w w:val="13"/>
          <w:sz w:val="51"/>
        </w:rPr>
        <w:t>l</w:t>
      </w:r>
      <w:r>
        <w:rPr>
          <w:rFonts w:ascii="Arial" w:hAnsi="Arial"/>
          <w:strike w:val="0"/>
          <w:color w:val="BFBFBF"/>
          <w:spacing w:val="51"/>
          <w:sz w:val="51"/>
        </w:rPr>
        <w:t> </w:t>
      </w:r>
      <w:r>
        <w:rPr>
          <w:rFonts w:ascii="Arial" w:hAnsi="Arial"/>
          <w:strike w:val="0"/>
          <w:color w:val="BFBFBF"/>
          <w:spacing w:val="-1"/>
          <w:w w:val="76"/>
          <w:sz w:val="52"/>
        </w:rPr>
        <w:t>il</w:t>
      </w:r>
      <w:r>
        <w:rPr>
          <w:rFonts w:ascii="Arial" w:hAnsi="Arial"/>
          <w:strike w:val="0"/>
          <w:color w:val="BFBFBF"/>
          <w:spacing w:val="-19"/>
          <w:w w:val="76"/>
          <w:sz w:val="52"/>
        </w:rPr>
        <w:t>l</w:t>
      </w:r>
      <w:r>
        <w:rPr>
          <w:rFonts w:ascii="Arial" w:hAnsi="Arial"/>
          <w:strike w:val="0"/>
          <w:color w:val="BFBFBF"/>
          <w:spacing w:val="-1"/>
          <w:w w:val="76"/>
          <w:sz w:val="52"/>
        </w:rPr>
        <w:t>il</w:t>
      </w:r>
      <w:r>
        <w:rPr>
          <w:rFonts w:ascii="Arial" w:hAnsi="Arial"/>
          <w:strike w:val="0"/>
          <w:color w:val="BFBFBF"/>
          <w:spacing w:val="-14"/>
          <w:w w:val="76"/>
          <w:sz w:val="52"/>
        </w:rPr>
        <w:t>l</w:t>
      </w:r>
      <w:r>
        <w:rPr>
          <w:rFonts w:ascii="Arial" w:hAnsi="Arial"/>
          <w:strike w:val="0"/>
          <w:color w:val="BFBFBF"/>
          <w:spacing w:val="-1"/>
          <w:w w:val="75"/>
          <w:sz w:val="52"/>
        </w:rPr>
        <w:t>il</w:t>
      </w:r>
      <w:r>
        <w:rPr>
          <w:rFonts w:ascii="Arial" w:hAnsi="Arial"/>
          <w:strike w:val="0"/>
          <w:color w:val="BFBFBF"/>
          <w:spacing w:val="-16"/>
          <w:w w:val="75"/>
          <w:sz w:val="52"/>
        </w:rPr>
        <w:t>l</w:t>
      </w:r>
      <w:r>
        <w:rPr>
          <w:rFonts w:ascii="Arial" w:hAnsi="Arial"/>
          <w:strike w:val="0"/>
          <w:color w:val="BFBFBF"/>
          <w:spacing w:val="-1"/>
          <w:w w:val="75"/>
          <w:sz w:val="52"/>
        </w:rPr>
        <w:t>il</w:t>
      </w:r>
      <w:r>
        <w:rPr>
          <w:rFonts w:ascii="Arial" w:hAnsi="Arial"/>
          <w:strike w:val="0"/>
          <w:color w:val="BFBFBF"/>
          <w:spacing w:val="-16"/>
          <w:w w:val="75"/>
          <w:sz w:val="52"/>
        </w:rPr>
        <w:t>l</w:t>
      </w:r>
      <w:r>
        <w:rPr>
          <w:rFonts w:ascii="Arial" w:hAnsi="Arial"/>
          <w:strike w:val="0"/>
          <w:color w:val="BFBFBF"/>
          <w:spacing w:val="-1"/>
          <w:w w:val="75"/>
          <w:sz w:val="52"/>
        </w:rPr>
        <w:t>il</w:t>
      </w:r>
      <w:r>
        <w:rPr>
          <w:rFonts w:ascii="Arial" w:hAnsi="Arial"/>
          <w:strike w:val="0"/>
          <w:color w:val="BFBFBF"/>
          <w:spacing w:val="-16"/>
          <w:w w:val="75"/>
          <w:sz w:val="52"/>
        </w:rPr>
        <w:t>l</w:t>
      </w:r>
      <w:r>
        <w:rPr>
          <w:rFonts w:ascii="Arial" w:hAnsi="Arial"/>
          <w:strike w:val="0"/>
          <w:color w:val="BFBFBF"/>
          <w:spacing w:val="-1"/>
          <w:w w:val="81"/>
          <w:sz w:val="52"/>
        </w:rPr>
        <w:t>ill</w:t>
      </w:r>
      <w:r>
        <w:rPr>
          <w:rFonts w:ascii="Arial" w:hAnsi="Arial"/>
          <w:strike w:val="0"/>
          <w:color w:val="BFBFBF"/>
          <w:w w:val="81"/>
          <w:sz w:val="52"/>
        </w:rPr>
        <w:t>]</w:t>
      </w:r>
      <w:r>
        <w:rPr>
          <w:rFonts w:ascii="Arial" w:hAnsi="Arial"/>
          <w:strike w:val="0"/>
          <w:color w:val="BFBFBF"/>
          <w:sz w:val="52"/>
        </w:rPr>
        <w:t> </w:t>
      </w:r>
      <w:r>
        <w:rPr>
          <w:rFonts w:ascii="Arial" w:hAnsi="Arial"/>
          <w:strike w:val="0"/>
          <w:color w:val="BFBFBF"/>
          <w:spacing w:val="33"/>
          <w:sz w:val="52"/>
        </w:rPr>
        <w:t> </w:t>
      </w:r>
      <w:r>
        <w:rPr>
          <w:rFonts w:ascii="Times New Roman" w:hAnsi="Times New Roman"/>
          <w:strike w:val="0"/>
          <w:color w:val="898C8A"/>
          <w:spacing w:val="-43"/>
          <w:w w:val="63"/>
          <w:sz w:val="43"/>
        </w:rPr>
        <w:t>·</w:t>
      </w:r>
      <w:r>
        <w:rPr>
          <w:rFonts w:ascii="Times New Roman" w:hAnsi="Times New Roman"/>
          <w:strike w:val="0"/>
          <w:color w:val="BFBFBF"/>
          <w:w w:val="9"/>
          <w:sz w:val="43"/>
        </w:rPr>
        <w:t>1</w:t>
      </w:r>
      <w:r>
        <w:rPr>
          <w:rFonts w:ascii="Times New Roman" w:hAnsi="Times New Roman"/>
          <w:strike w:val="0"/>
          <w:color w:val="BFBFBF"/>
          <w:spacing w:val="48"/>
          <w:sz w:val="43"/>
        </w:rPr>
        <w:t> </w:t>
      </w:r>
      <w:r>
        <w:rPr>
          <w:rFonts w:ascii="Times New Roman" w:hAnsi="Times New Roman"/>
          <w:strike w:val="0"/>
          <w:color w:val="414141"/>
          <w:spacing w:val="-16"/>
          <w:w w:val="37"/>
          <w:sz w:val="43"/>
        </w:rPr>
        <w:t>t</w:t>
      </w:r>
      <w:r>
        <w:rPr>
          <w:rFonts w:ascii="Times New Roman" w:hAnsi="Times New Roman"/>
          <w:strike w:val="0"/>
          <w:color w:val="030303"/>
          <w:spacing w:val="-8"/>
          <w:w w:val="30"/>
          <w:sz w:val="43"/>
        </w:rPr>
        <w:t>l</w:t>
      </w:r>
      <w:r>
        <w:rPr>
          <w:rFonts w:ascii="Times New Roman" w:hAnsi="Times New Roman"/>
          <w:strike w:val="0"/>
          <w:color w:val="414141"/>
          <w:spacing w:val="-1"/>
          <w:w w:val="57"/>
          <w:sz w:val="43"/>
        </w:rPr>
        <w:t>l</w:t>
      </w:r>
      <w:r>
        <w:rPr>
          <w:rFonts w:ascii="Times New Roman" w:hAnsi="Times New Roman"/>
          <w:strike w:val="0"/>
          <w:color w:val="414141"/>
          <w:w w:val="57"/>
          <w:sz w:val="43"/>
        </w:rPr>
        <w:t>l</w:t>
      </w:r>
      <w:r>
        <w:rPr>
          <w:rFonts w:ascii="Times New Roman" w:hAnsi="Times New Roman"/>
          <w:strike w:val="0"/>
          <w:color w:val="414141"/>
          <w:spacing w:val="-57"/>
          <w:sz w:val="43"/>
        </w:rPr>
        <w:t> </w:t>
      </w:r>
      <w:r>
        <w:rPr>
          <w:rFonts w:ascii="Times New Roman" w:hAnsi="Times New Roman"/>
          <w:strike w:val="0"/>
          <w:color w:val="414141"/>
          <w:spacing w:val="-16"/>
          <w:w w:val="37"/>
          <w:sz w:val="43"/>
        </w:rPr>
        <w:t>t</w:t>
      </w:r>
      <w:r>
        <w:rPr>
          <w:rFonts w:ascii="Times New Roman" w:hAnsi="Times New Roman"/>
          <w:strike w:val="0"/>
          <w:color w:val="030303"/>
          <w:spacing w:val="-12"/>
          <w:w w:val="30"/>
          <w:sz w:val="43"/>
        </w:rPr>
        <w:t>l</w:t>
      </w:r>
      <w:r>
        <w:rPr>
          <w:rFonts w:ascii="Times New Roman" w:hAnsi="Times New Roman"/>
          <w:strike w:val="0"/>
          <w:color w:val="9A9A9A"/>
          <w:w w:val="31"/>
          <w:sz w:val="43"/>
        </w:rPr>
        <w:t>-</w:t>
      </w:r>
    </w:p>
    <w:p>
      <w:pPr>
        <w:tabs>
          <w:tab w:pos="1362" w:val="left" w:leader="none"/>
        </w:tabs>
        <w:spacing w:line="473" w:lineRule="exact" w:before="97"/>
        <w:ind w:left="134" w:right="0" w:firstLine="0"/>
        <w:jc w:val="left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color w:val="414141"/>
          <w:spacing w:val="-1"/>
          <w:w w:val="42"/>
          <w:sz w:val="43"/>
        </w:rPr>
        <w:t>O</w:t>
      </w:r>
      <w:r>
        <w:rPr>
          <w:rFonts w:ascii="Times New Roman"/>
          <w:color w:val="414141"/>
          <w:spacing w:val="-15"/>
          <w:w w:val="42"/>
          <w:sz w:val="43"/>
        </w:rPr>
        <w:t>O</w:t>
      </w:r>
      <w:r>
        <w:rPr>
          <w:rFonts w:ascii="Times New Roman"/>
          <w:color w:val="030303"/>
          <w:spacing w:val="-12"/>
          <w:w w:val="30"/>
          <w:sz w:val="43"/>
        </w:rPr>
        <w:t>l</w:t>
      </w:r>
      <w:r>
        <w:rPr>
          <w:rFonts w:ascii="Times New Roman"/>
          <w:color w:val="9A9A9A"/>
          <w:w w:val="31"/>
          <w:sz w:val="43"/>
        </w:rPr>
        <w:t>-</w:t>
      </w:r>
      <w:r>
        <w:rPr>
          <w:rFonts w:ascii="Times New Roman"/>
          <w:color w:val="9A9A9A"/>
          <w:sz w:val="43"/>
        </w:rPr>
        <w:t> </w:t>
      </w:r>
      <w:r>
        <w:rPr>
          <w:rFonts w:ascii="Times New Roman"/>
          <w:color w:val="9A9A9A"/>
          <w:spacing w:val="-39"/>
          <w:sz w:val="43"/>
        </w:rPr>
        <w:t> </w:t>
      </w:r>
      <w:r>
        <w:rPr>
          <w:rFonts w:ascii="Times New Roman"/>
          <w:color w:val="030303"/>
          <w:spacing w:val="-12"/>
          <w:w w:val="30"/>
          <w:sz w:val="43"/>
        </w:rPr>
        <w:t>l</w:t>
      </w:r>
      <w:r>
        <w:rPr>
          <w:rFonts w:ascii="Times New Roman"/>
          <w:color w:val="606060"/>
          <w:w w:val="31"/>
          <w:sz w:val="43"/>
        </w:rPr>
        <w:t>-</w:t>
      </w:r>
      <w:r>
        <w:rPr>
          <w:rFonts w:ascii="Times New Roman"/>
          <w:color w:val="606060"/>
          <w:sz w:val="43"/>
        </w:rPr>
        <w:t> </w:t>
      </w:r>
      <w:r>
        <w:rPr>
          <w:rFonts w:ascii="Times New Roman"/>
          <w:color w:val="606060"/>
          <w:spacing w:val="-39"/>
          <w:sz w:val="43"/>
        </w:rPr>
        <w:t> </w:t>
      </w:r>
      <w:r>
        <w:rPr>
          <w:rFonts w:ascii="Times New Roman"/>
          <w:color w:val="414141"/>
          <w:w w:val="31"/>
          <w:sz w:val="43"/>
        </w:rPr>
        <w:t>l</w:t>
      </w:r>
      <w:r>
        <w:rPr>
          <w:rFonts w:ascii="Times New Roman"/>
          <w:color w:val="414141"/>
          <w:sz w:val="43"/>
        </w:rPr>
        <w:tab/>
      </w:r>
      <w:r>
        <w:rPr>
          <w:rFonts w:ascii="Times New Roman"/>
          <w:color w:val="030303"/>
          <w:spacing w:val="-7"/>
          <w:w w:val="30"/>
          <w:sz w:val="43"/>
        </w:rPr>
        <w:t>l</w:t>
      </w:r>
      <w:r>
        <w:rPr>
          <w:rFonts w:ascii="Times New Roman"/>
          <w:color w:val="BFBFBF"/>
          <w:spacing w:val="-1"/>
          <w:w w:val="62"/>
          <w:sz w:val="43"/>
        </w:rPr>
        <w:t>il</w:t>
      </w:r>
      <w:r>
        <w:rPr>
          <w:rFonts w:ascii="Times New Roman"/>
          <w:color w:val="BFBFBF"/>
          <w:spacing w:val="-7"/>
          <w:w w:val="62"/>
          <w:sz w:val="43"/>
        </w:rPr>
        <w:t>l</w:t>
      </w:r>
      <w:r>
        <w:rPr>
          <w:rFonts w:ascii="Times New Roman"/>
          <w:color w:val="030303"/>
          <w:spacing w:val="-9"/>
          <w:w w:val="30"/>
          <w:sz w:val="43"/>
        </w:rPr>
        <w:t>l</w:t>
      </w:r>
      <w:r>
        <w:rPr>
          <w:rFonts w:ascii="Times New Roman"/>
          <w:color w:val="898C8A"/>
          <w:spacing w:val="-1"/>
          <w:w w:val="42"/>
          <w:sz w:val="43"/>
        </w:rPr>
        <w:t>O</w:t>
      </w:r>
      <w:r>
        <w:rPr>
          <w:rFonts w:ascii="Times New Roman"/>
          <w:color w:val="898C8A"/>
          <w:spacing w:val="-10"/>
          <w:w w:val="42"/>
          <w:sz w:val="43"/>
        </w:rPr>
        <w:t>O</w:t>
      </w:r>
      <w:r>
        <w:rPr>
          <w:rFonts w:ascii="Times New Roman"/>
          <w:color w:val="BFBFBF"/>
          <w:spacing w:val="-1"/>
          <w:w w:val="61"/>
          <w:sz w:val="43"/>
        </w:rPr>
        <w:t>il</w:t>
      </w:r>
      <w:r>
        <w:rPr>
          <w:rFonts w:ascii="Times New Roman"/>
          <w:color w:val="BFBFBF"/>
          <w:spacing w:val="-8"/>
          <w:w w:val="61"/>
          <w:sz w:val="43"/>
        </w:rPr>
        <w:t>l</w:t>
      </w:r>
      <w:r>
        <w:rPr>
          <w:rFonts w:ascii="Times New Roman"/>
          <w:color w:val="030303"/>
          <w:spacing w:val="-16"/>
          <w:w w:val="34"/>
          <w:sz w:val="43"/>
        </w:rPr>
        <w:t>l</w:t>
      </w:r>
      <w:r>
        <w:rPr>
          <w:rFonts w:ascii="Times New Roman"/>
          <w:color w:val="BFBFBF"/>
          <w:spacing w:val="-343"/>
          <w:w w:val="98"/>
          <w:sz w:val="46"/>
        </w:rPr>
        <w:t>m</w:t>
      </w:r>
      <w:r>
        <w:rPr>
          <w:rFonts w:ascii="Times New Roman"/>
          <w:color w:val="BFBFBF"/>
          <w:spacing w:val="-1"/>
          <w:w w:val="59"/>
          <w:sz w:val="43"/>
        </w:rPr>
        <w:t>ill</w:t>
      </w:r>
    </w:p>
    <w:p>
      <w:pPr>
        <w:spacing w:line="473" w:lineRule="exact" w:before="97"/>
        <w:ind w:left="165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030303"/>
          <w:spacing w:val="1"/>
          <w:w w:val="28"/>
          <w:sz w:val="46"/>
        </w:rPr>
        <w:t>1</w:t>
      </w:r>
      <w:r>
        <w:rPr>
          <w:rFonts w:ascii="Times New Roman"/>
          <w:color w:val="BFBFBF"/>
          <w:spacing w:val="-354"/>
          <w:w w:val="100"/>
          <w:sz w:val="46"/>
        </w:rPr>
        <w:t>m</w:t>
      </w:r>
      <w:r>
        <w:rPr>
          <w:rFonts w:ascii="Times New Roman"/>
          <w:color w:val="898C8A"/>
          <w:w w:val="55"/>
          <w:sz w:val="46"/>
        </w:rPr>
        <w:t>o</w:t>
      </w:r>
      <w:r>
        <w:rPr>
          <w:rFonts w:ascii="Times New Roman"/>
          <w:color w:val="898C8A"/>
          <w:spacing w:val="-14"/>
          <w:w w:val="55"/>
          <w:sz w:val="46"/>
        </w:rPr>
        <w:t>o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w w:val="24"/>
          <w:sz w:val="46"/>
        </w:rPr>
        <w:t>1</w:t>
      </w:r>
    </w:p>
    <w:p>
      <w:pPr>
        <w:spacing w:line="473" w:lineRule="exact" w:before="97"/>
        <w:ind w:left="187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color w:val="898C8A"/>
          <w:w w:val="55"/>
          <w:sz w:val="46"/>
        </w:rPr>
        <w:t>ooo</w:t>
      </w:r>
      <w:r>
        <w:rPr>
          <w:rFonts w:ascii="Times New Roman"/>
          <w:color w:val="898C8A"/>
          <w:spacing w:val="-54"/>
          <w:w w:val="55"/>
          <w:sz w:val="46"/>
        </w:rPr>
        <w:t>o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336"/>
          <w:w w:val="95"/>
          <w:sz w:val="46"/>
        </w:rPr>
        <w:t>m</w:t>
      </w:r>
      <w:r>
        <w:rPr>
          <w:rFonts w:ascii="Times New Roman"/>
          <w:color w:val="898C8A"/>
          <w:w w:val="55"/>
          <w:sz w:val="46"/>
        </w:rPr>
        <w:t>oo</w:t>
      </w:r>
    </w:p>
    <w:p>
      <w:pPr>
        <w:tabs>
          <w:tab w:pos="3608" w:val="left" w:leader="none"/>
        </w:tabs>
        <w:spacing w:line="473" w:lineRule="exact" w:before="97"/>
        <w:ind w:left="191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> </w:t>
      </w:r>
      <w:r>
        <w:rPr>
          <w:rFonts w:ascii="Times New Roman"/>
          <w:color w:val="030303"/>
          <w:spacing w:val="-41"/>
          <w:sz w:val="46"/>
        </w:rPr>
        <w:t> </w:t>
      </w:r>
      <w:r>
        <w:rPr>
          <w:rFonts w:ascii="Times New Roman"/>
          <w:color w:val="030303"/>
          <w:spacing w:val="10"/>
          <w:w w:val="24"/>
          <w:sz w:val="46"/>
        </w:rPr>
        <w:t>1</w:t>
      </w:r>
      <w:r>
        <w:rPr>
          <w:rFonts w:ascii="Times New Roman"/>
          <w:color w:val="BFBFBF"/>
          <w:spacing w:val="-351"/>
          <w:w w:val="98"/>
          <w:sz w:val="46"/>
        </w:rPr>
        <w:t>m</w:t>
      </w:r>
      <w:r>
        <w:rPr>
          <w:rFonts w:ascii="Times New Roman"/>
          <w:color w:val="898C8A"/>
          <w:w w:val="56"/>
          <w:sz w:val="46"/>
        </w:rPr>
        <w:t>o</w:t>
      </w:r>
      <w:r>
        <w:rPr>
          <w:rFonts w:ascii="Times New Roman"/>
          <w:color w:val="898C8A"/>
          <w:spacing w:val="-14"/>
          <w:w w:val="56"/>
          <w:sz w:val="46"/>
        </w:rPr>
        <w:t>o</w:t>
      </w:r>
      <w:r>
        <w:rPr>
          <w:rFonts w:ascii="Times New Roman"/>
          <w:color w:val="BFBFBF"/>
          <w:spacing w:val="-172"/>
          <w:w w:val="98"/>
          <w:sz w:val="46"/>
        </w:rPr>
        <w:t>m</w:t>
      </w:r>
      <w:r>
        <w:rPr>
          <w:rFonts w:ascii="Times New Roman"/>
          <w:color w:val="030303"/>
          <w:spacing w:val="1"/>
          <w:w w:val="28"/>
          <w:sz w:val="46"/>
        </w:rPr>
        <w:t>1</w:t>
      </w:r>
      <w:r>
        <w:rPr>
          <w:rFonts w:ascii="Times New Roman"/>
          <w:color w:val="BFBFBF"/>
          <w:spacing w:val="-172"/>
          <w:w w:val="98"/>
          <w:sz w:val="46"/>
        </w:rPr>
        <w:t>m</w:t>
      </w:r>
      <w:r>
        <w:rPr>
          <w:rFonts w:ascii="Times New Roman"/>
          <w:color w:val="030303"/>
          <w:w w:val="28"/>
          <w:sz w:val="46"/>
        </w:rPr>
        <w:t>1</w:t>
      </w:r>
      <w:r>
        <w:rPr>
          <w:rFonts w:ascii="Times New Roman"/>
          <w:color w:val="030303"/>
          <w:sz w:val="46"/>
        </w:rPr>
        <w:t> </w:t>
      </w:r>
      <w:r>
        <w:rPr>
          <w:rFonts w:ascii="Times New Roman"/>
          <w:color w:val="030303"/>
          <w:spacing w:val="-50"/>
          <w:sz w:val="46"/>
        </w:rPr>
        <w:t> </w:t>
      </w:r>
      <w:r>
        <w:rPr>
          <w:rFonts w:ascii="Times New Roman"/>
          <w:color w:val="030303"/>
          <w:spacing w:val="1"/>
          <w:w w:val="28"/>
          <w:sz w:val="46"/>
        </w:rPr>
        <w:t>1</w:t>
      </w:r>
      <w:r>
        <w:rPr>
          <w:rFonts w:ascii="Times New Roman"/>
          <w:color w:val="BFBFBF"/>
          <w:spacing w:val="-354"/>
          <w:w w:val="100"/>
          <w:sz w:val="46"/>
        </w:rPr>
        <w:t>m</w:t>
      </w:r>
      <w:r>
        <w:rPr>
          <w:rFonts w:ascii="Times New Roman"/>
          <w:color w:val="898C8A"/>
          <w:w w:val="55"/>
          <w:sz w:val="46"/>
        </w:rPr>
        <w:t>o</w:t>
      </w:r>
      <w:r>
        <w:rPr>
          <w:rFonts w:ascii="Times New Roman"/>
          <w:color w:val="898C8A"/>
          <w:spacing w:val="-14"/>
          <w:w w:val="55"/>
          <w:sz w:val="46"/>
        </w:rPr>
        <w:t>o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> </w:t>
      </w:r>
      <w:r>
        <w:rPr>
          <w:rFonts w:ascii="Times New Roman"/>
          <w:color w:val="030303"/>
          <w:spacing w:val="-41"/>
          <w:sz w:val="46"/>
        </w:rPr>
        <w:t> 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ab/>
      </w:r>
      <w:r>
        <w:rPr>
          <w:rFonts w:ascii="Arial"/>
          <w:color w:val="030303"/>
          <w:w w:val="63"/>
          <w:position w:val="12"/>
          <w:sz w:val="14"/>
        </w:rPr>
        <w:t>1</w:t>
      </w:r>
    </w:p>
    <w:p>
      <w:pPr>
        <w:spacing w:after="0" w:line="473" w:lineRule="exact"/>
        <w:jc w:val="left"/>
        <w:rPr>
          <w:rFonts w:ascii="Arial"/>
          <w:sz w:val="14"/>
        </w:rPr>
        <w:sectPr>
          <w:type w:val="continuous"/>
          <w:pgSz w:w="16840" w:h="11910" w:orient="landscape"/>
          <w:pgMar w:header="0" w:footer="0" w:top="1340" w:bottom="1200" w:left="1160" w:right="1400"/>
          <w:cols w:num="5" w:equalWidth="0">
            <w:col w:w="4841" w:space="40"/>
            <w:col w:w="2344" w:space="39"/>
            <w:col w:w="1698" w:space="40"/>
            <w:col w:w="961" w:space="39"/>
            <w:col w:w="4278"/>
          </w:cols>
        </w:sectPr>
      </w:pPr>
    </w:p>
    <w:p>
      <w:pPr>
        <w:tabs>
          <w:tab w:pos="2584" w:val="left" w:leader="none"/>
          <w:tab w:pos="7429" w:val="left" w:leader="none"/>
        </w:tabs>
        <w:spacing w:line="2" w:lineRule="exact" w:before="0"/>
        <w:ind w:left="243" w:right="0" w:firstLine="0"/>
        <w:jc w:val="left"/>
        <w:rPr>
          <w:rFonts w:ascii="Times New Roman"/>
          <w:sz w:val="46"/>
        </w:rPr>
      </w:pPr>
      <w:r>
        <w:rPr>
          <w:rFonts w:ascii="Times New Roman"/>
          <w:strike/>
          <w:color w:val="030303"/>
          <w:w w:val="55"/>
          <w:sz w:val="63"/>
        </w:rPr>
        <w:t>:</w:t>
      </w:r>
      <w:r>
        <w:rPr>
          <w:rFonts w:ascii="Times New Roman"/>
          <w:strike/>
          <w:color w:val="030303"/>
          <w:spacing w:val="-111"/>
          <w:sz w:val="63"/>
        </w:rPr>
        <w:t> </w:t>
      </w:r>
      <w:r>
        <w:rPr>
          <w:rFonts w:ascii="Times New Roman"/>
          <w:strike/>
          <w:color w:val="030303"/>
          <w:w w:val="55"/>
          <w:sz w:val="63"/>
        </w:rPr>
        <w:t>2</w:t>
      </w:r>
      <w:r>
        <w:rPr>
          <w:rFonts w:ascii="Times New Roman"/>
          <w:strike/>
          <w:color w:val="030303"/>
          <w:spacing w:val="-15"/>
          <w:sz w:val="63"/>
        </w:rPr>
        <w:t> </w:t>
      </w:r>
      <w:r>
        <w:rPr>
          <w:rFonts w:ascii="Times New Roman"/>
          <w:strike w:val="0"/>
          <w:color w:val="030303"/>
          <w:spacing w:val="-41"/>
          <w:sz w:val="63"/>
        </w:rPr>
        <w:t> </w:t>
      </w:r>
      <w:r>
        <w:rPr>
          <w:rFonts w:ascii="Times New Roman"/>
          <w:strike/>
          <w:color w:val="030303"/>
          <w:w w:val="55"/>
          <w:sz w:val="63"/>
        </w:rPr>
        <w:t>:</w:t>
      </w:r>
      <w:r>
        <w:rPr>
          <w:rFonts w:ascii="Times New Roman"/>
          <w:strike/>
          <w:color w:val="030303"/>
          <w:spacing w:val="-63"/>
          <w:sz w:val="63"/>
        </w:rPr>
        <w:t> </w:t>
      </w:r>
      <w:r>
        <w:rPr>
          <w:rFonts w:ascii="Times New Roman"/>
          <w:strike w:val="0"/>
          <w:color w:val="030303"/>
          <w:spacing w:val="-80"/>
          <w:sz w:val="63"/>
        </w:rPr>
        <w:t> </w:t>
      </w:r>
      <w:r>
        <w:rPr>
          <w:rFonts w:ascii="Times New Roman"/>
          <w:strike/>
          <w:color w:val="030303"/>
          <w:w w:val="55"/>
          <w:sz w:val="63"/>
        </w:rPr>
        <w:t>:</w:t>
      </w:r>
      <w:r>
        <w:rPr>
          <w:rFonts w:ascii="Times New Roman"/>
          <w:strike/>
          <w:color w:val="030303"/>
          <w:spacing w:val="-111"/>
          <w:sz w:val="63"/>
        </w:rPr>
        <w:t> </w:t>
      </w:r>
      <w:r>
        <w:rPr>
          <w:rFonts w:ascii="Times New Roman"/>
          <w:strike/>
          <w:color w:val="030303"/>
          <w:spacing w:val="-1"/>
          <w:w w:val="55"/>
          <w:sz w:val="63"/>
        </w:rPr>
        <w:t>;a</w:t>
      </w:r>
      <w:r>
        <w:rPr>
          <w:rFonts w:ascii="Times New Roman"/>
          <w:strike/>
          <w:color w:val="030303"/>
          <w:w w:val="55"/>
          <w:sz w:val="63"/>
        </w:rPr>
        <w:t>s</w:t>
      </w:r>
      <w:r>
        <w:rPr>
          <w:rFonts w:ascii="Times New Roman"/>
          <w:strike/>
          <w:color w:val="030303"/>
          <w:spacing w:val="-77"/>
          <w:sz w:val="63"/>
        </w:rPr>
        <w:t> </w:t>
      </w:r>
      <w:r>
        <w:rPr>
          <w:rFonts w:ascii="Times New Roman"/>
          <w:strike w:val="0"/>
          <w:color w:val="030303"/>
          <w:spacing w:val="-92"/>
          <w:sz w:val="63"/>
        </w:rPr>
        <w:t> </w:t>
      </w:r>
      <w:r>
        <w:rPr>
          <w:rFonts w:ascii="Times New Roman"/>
          <w:strike/>
          <w:color w:val="BFBFBF"/>
          <w:w w:val="100"/>
          <w:sz w:val="46"/>
        </w:rPr>
        <w:t>m</w:t>
      </w:r>
      <w:r>
        <w:rPr>
          <w:rFonts w:ascii="Times New Roman"/>
          <w:strike w:val="0"/>
          <w:color w:val="BFBFBF"/>
          <w:sz w:val="46"/>
        </w:rPr>
        <w:tab/>
      </w:r>
      <w:r>
        <w:rPr>
          <w:rFonts w:ascii="Times New Roman"/>
          <w:strike w:val="0"/>
          <w:color w:val="BFBFBF"/>
          <w:w w:val="98"/>
          <w:sz w:val="46"/>
        </w:rPr>
        <w:t>m</w:t>
      </w:r>
      <w:r>
        <w:rPr>
          <w:rFonts w:ascii="Times New Roman"/>
          <w:strike w:val="0"/>
          <w:color w:val="BFBFBF"/>
          <w:spacing w:val="24"/>
          <w:sz w:val="46"/>
        </w:rPr>
        <w:t> </w:t>
      </w:r>
      <w:r>
        <w:rPr>
          <w:rFonts w:ascii="Times New Roman"/>
          <w:strike w:val="0"/>
          <w:color w:val="BFBFBF"/>
          <w:w w:val="100"/>
          <w:sz w:val="46"/>
        </w:rPr>
        <w:t>m</w:t>
      </w:r>
      <w:r>
        <w:rPr>
          <w:rFonts w:ascii="Times New Roman"/>
          <w:strike w:val="0"/>
          <w:color w:val="BFBFBF"/>
          <w:spacing w:val="17"/>
          <w:sz w:val="46"/>
        </w:rPr>
        <w:t> </w:t>
      </w:r>
      <w:r>
        <w:rPr>
          <w:rFonts w:ascii="Times New Roman"/>
          <w:strike w:val="0"/>
          <w:color w:val="BFBFBF"/>
          <w:w w:val="100"/>
          <w:sz w:val="46"/>
        </w:rPr>
        <w:t>m</w:t>
      </w:r>
      <w:r>
        <w:rPr>
          <w:rFonts w:ascii="Times New Roman"/>
          <w:strike w:val="0"/>
          <w:color w:val="BFBFBF"/>
          <w:spacing w:val="17"/>
          <w:sz w:val="46"/>
        </w:rPr>
        <w:t> </w:t>
      </w:r>
      <w:r>
        <w:rPr>
          <w:rFonts w:ascii="Times New Roman"/>
          <w:strike w:val="0"/>
          <w:color w:val="BFBFBF"/>
          <w:w w:val="100"/>
          <w:sz w:val="46"/>
        </w:rPr>
        <w:t>m</w:t>
      </w:r>
      <w:r>
        <w:rPr>
          <w:rFonts w:ascii="Times New Roman"/>
          <w:strike w:val="0"/>
          <w:color w:val="BFBFBF"/>
          <w:spacing w:val="-44"/>
          <w:sz w:val="46"/>
        </w:rPr>
        <w:t> </w:t>
      </w:r>
      <w:r>
        <w:rPr>
          <w:rFonts w:ascii="Times New Roman"/>
          <w:strike w:val="0"/>
          <w:color w:val="030303"/>
          <w:spacing w:val="5"/>
          <w:w w:val="24"/>
          <w:sz w:val="46"/>
        </w:rPr>
        <w:t>1</w:t>
      </w:r>
      <w:r>
        <w:rPr>
          <w:rFonts w:ascii="Times New Roman"/>
          <w:strike w:val="0"/>
          <w:color w:val="BFBFBF"/>
          <w:spacing w:val="-354"/>
          <w:w w:val="100"/>
          <w:sz w:val="46"/>
        </w:rPr>
        <w:t>m</w:t>
      </w:r>
      <w:r>
        <w:rPr>
          <w:rFonts w:ascii="Times New Roman"/>
          <w:strike w:val="0"/>
          <w:color w:val="898C8A"/>
          <w:w w:val="55"/>
          <w:sz w:val="46"/>
        </w:rPr>
        <w:t>oo</w:t>
      </w:r>
      <w:r>
        <w:rPr>
          <w:rFonts w:ascii="Times New Roman"/>
          <w:strike w:val="0"/>
          <w:color w:val="898C8A"/>
          <w:sz w:val="46"/>
        </w:rPr>
        <w:t> </w:t>
      </w:r>
      <w:r>
        <w:rPr>
          <w:rFonts w:ascii="Times New Roman"/>
          <w:strike w:val="0"/>
          <w:color w:val="898C8A"/>
          <w:spacing w:val="-22"/>
          <w:sz w:val="46"/>
        </w:rPr>
        <w:t> </w:t>
      </w:r>
      <w:r>
        <w:rPr>
          <w:rFonts w:ascii="Times New Roman"/>
          <w:strike w:val="0"/>
          <w:color w:val="898C8A"/>
          <w:spacing w:val="-104"/>
          <w:w w:val="55"/>
          <w:sz w:val="46"/>
        </w:rPr>
        <w:t>o</w:t>
      </w:r>
      <w:r>
        <w:rPr>
          <w:rFonts w:ascii="Times New Roman"/>
          <w:strike w:val="0"/>
          <w:color w:val="BFBFBF"/>
          <w:spacing w:val="-256"/>
          <w:w w:val="100"/>
          <w:sz w:val="46"/>
        </w:rPr>
        <w:t>m</w:t>
      </w:r>
      <w:r>
        <w:rPr>
          <w:rFonts w:ascii="Times New Roman"/>
          <w:strike w:val="0"/>
          <w:color w:val="898C8A"/>
          <w:spacing w:val="-46"/>
          <w:w w:val="55"/>
          <w:sz w:val="46"/>
        </w:rPr>
        <w:t>o</w:t>
      </w:r>
      <w:r>
        <w:rPr>
          <w:rFonts w:ascii="Times New Roman"/>
          <w:strike w:val="0"/>
          <w:color w:val="030303"/>
          <w:w w:val="24"/>
          <w:sz w:val="46"/>
        </w:rPr>
        <w:t>1</w:t>
      </w:r>
      <w:r>
        <w:rPr>
          <w:rFonts w:ascii="Times New Roman"/>
          <w:strike w:val="0"/>
          <w:color w:val="030303"/>
          <w:sz w:val="46"/>
        </w:rPr>
        <w:t> </w:t>
      </w:r>
      <w:r>
        <w:rPr>
          <w:rFonts w:ascii="Times New Roman"/>
          <w:strike w:val="0"/>
          <w:color w:val="030303"/>
          <w:spacing w:val="-41"/>
          <w:sz w:val="46"/>
        </w:rPr>
        <w:t> </w:t>
      </w:r>
      <w:r>
        <w:rPr>
          <w:rFonts w:ascii="Times New Roman"/>
          <w:strike w:val="0"/>
          <w:color w:val="030303"/>
          <w:spacing w:val="5"/>
          <w:w w:val="24"/>
          <w:sz w:val="46"/>
        </w:rPr>
        <w:t>1</w:t>
      </w:r>
      <w:r>
        <w:rPr>
          <w:rFonts w:ascii="Times New Roman"/>
          <w:strike w:val="0"/>
          <w:color w:val="BFBFBF"/>
          <w:spacing w:val="-354"/>
          <w:w w:val="100"/>
          <w:sz w:val="46"/>
        </w:rPr>
        <w:t>m</w:t>
      </w:r>
      <w:r>
        <w:rPr>
          <w:rFonts w:ascii="Times New Roman"/>
          <w:strike w:val="0"/>
          <w:color w:val="898C8A"/>
          <w:w w:val="55"/>
          <w:sz w:val="46"/>
        </w:rPr>
        <w:t>oo</w:t>
      </w:r>
      <w:r>
        <w:rPr>
          <w:rFonts w:ascii="Times New Roman"/>
          <w:strike w:val="0"/>
          <w:color w:val="898C8A"/>
          <w:sz w:val="46"/>
        </w:rPr>
        <w:t> </w:t>
      </w:r>
      <w:r>
        <w:rPr>
          <w:rFonts w:ascii="Times New Roman"/>
          <w:strike w:val="0"/>
          <w:color w:val="898C8A"/>
          <w:spacing w:val="-22"/>
          <w:sz w:val="46"/>
        </w:rPr>
        <w:t> </w:t>
      </w:r>
      <w:r>
        <w:rPr>
          <w:rFonts w:ascii="Times New Roman"/>
          <w:strike w:val="0"/>
          <w:color w:val="898C8A"/>
          <w:spacing w:val="-104"/>
          <w:w w:val="55"/>
          <w:sz w:val="46"/>
        </w:rPr>
        <w:t>o</w:t>
      </w:r>
      <w:r>
        <w:rPr>
          <w:rFonts w:ascii="Times New Roman"/>
          <w:strike w:val="0"/>
          <w:color w:val="BFBFBF"/>
          <w:spacing w:val="-256"/>
          <w:w w:val="100"/>
          <w:sz w:val="46"/>
        </w:rPr>
        <w:t>m</w:t>
      </w:r>
      <w:r>
        <w:rPr>
          <w:rFonts w:ascii="Times New Roman"/>
          <w:strike w:val="0"/>
          <w:color w:val="898C8A"/>
          <w:spacing w:val="-46"/>
          <w:w w:val="55"/>
          <w:sz w:val="46"/>
        </w:rPr>
        <w:t>o</w:t>
      </w:r>
      <w:r>
        <w:rPr>
          <w:rFonts w:ascii="Times New Roman"/>
          <w:strike w:val="0"/>
          <w:color w:val="030303"/>
          <w:w w:val="24"/>
          <w:sz w:val="46"/>
        </w:rPr>
        <w:t>1</w:t>
      </w:r>
      <w:r>
        <w:rPr>
          <w:rFonts w:ascii="Times New Roman"/>
          <w:strike w:val="0"/>
          <w:color w:val="030303"/>
          <w:sz w:val="46"/>
        </w:rPr>
        <w:t> </w:t>
      </w:r>
      <w:r>
        <w:rPr>
          <w:rFonts w:ascii="Times New Roman"/>
          <w:strike w:val="0"/>
          <w:color w:val="030303"/>
          <w:spacing w:val="-41"/>
          <w:sz w:val="46"/>
        </w:rPr>
        <w:t> </w:t>
      </w:r>
      <w:r>
        <w:rPr>
          <w:rFonts w:ascii="Times New Roman"/>
          <w:strike w:val="0"/>
          <w:color w:val="030303"/>
          <w:spacing w:val="10"/>
          <w:w w:val="24"/>
          <w:sz w:val="46"/>
        </w:rPr>
        <w:t>1</w:t>
      </w:r>
      <w:r>
        <w:rPr>
          <w:rFonts w:ascii="Times New Roman"/>
          <w:strike w:val="0"/>
          <w:color w:val="898C8A"/>
          <w:w w:val="56"/>
          <w:sz w:val="46"/>
        </w:rPr>
        <w:t>o</w:t>
      </w:r>
      <w:r>
        <w:rPr>
          <w:rFonts w:ascii="Times New Roman"/>
          <w:strike w:val="0"/>
          <w:color w:val="898C8A"/>
          <w:spacing w:val="-14"/>
          <w:w w:val="56"/>
          <w:sz w:val="46"/>
        </w:rPr>
        <w:t>o</w:t>
      </w:r>
      <w:r>
        <w:rPr>
          <w:rFonts w:ascii="Times New Roman"/>
          <w:strike w:val="0"/>
          <w:color w:val="BFBFBF"/>
          <w:spacing w:val="-328"/>
          <w:w w:val="95"/>
          <w:sz w:val="46"/>
        </w:rPr>
        <w:t>m</w:t>
      </w:r>
      <w:r>
        <w:rPr>
          <w:rFonts w:ascii="Times New Roman"/>
          <w:strike w:val="0"/>
          <w:color w:val="898C8A"/>
          <w:w w:val="56"/>
          <w:sz w:val="46"/>
        </w:rPr>
        <w:t>oo</w:t>
      </w:r>
      <w:r>
        <w:rPr>
          <w:rFonts w:ascii="Times New Roman"/>
          <w:strike w:val="0"/>
          <w:color w:val="898C8A"/>
          <w:sz w:val="46"/>
        </w:rPr>
        <w:tab/>
      </w:r>
      <w:r>
        <w:rPr>
          <w:rFonts w:ascii="Times New Roman"/>
          <w:strike w:val="0"/>
          <w:color w:val="030303"/>
          <w:spacing w:val="6"/>
          <w:w w:val="28"/>
          <w:sz w:val="46"/>
        </w:rPr>
        <w:t>1</w:t>
      </w:r>
      <w:r>
        <w:rPr>
          <w:rFonts w:ascii="Times New Roman"/>
          <w:strike w:val="0"/>
          <w:color w:val="898C8A"/>
          <w:w w:val="55"/>
          <w:sz w:val="46"/>
        </w:rPr>
        <w:t>o</w:t>
      </w:r>
      <w:r>
        <w:rPr>
          <w:rFonts w:ascii="Times New Roman"/>
          <w:strike w:val="0"/>
          <w:color w:val="898C8A"/>
          <w:spacing w:val="-14"/>
          <w:w w:val="55"/>
          <w:sz w:val="46"/>
        </w:rPr>
        <w:t>o</w:t>
      </w:r>
      <w:r>
        <w:rPr>
          <w:rFonts w:ascii="Times New Roman"/>
          <w:strike w:val="0"/>
          <w:color w:val="BFBFBF"/>
          <w:spacing w:val="-346"/>
          <w:w w:val="100"/>
          <w:sz w:val="46"/>
        </w:rPr>
        <w:t>m</w:t>
      </w:r>
      <w:r>
        <w:rPr>
          <w:rFonts w:ascii="Times New Roman"/>
          <w:strike w:val="0"/>
          <w:color w:val="898C8A"/>
          <w:w w:val="55"/>
          <w:sz w:val="46"/>
        </w:rPr>
        <w:t>o</w:t>
      </w:r>
      <w:r>
        <w:rPr>
          <w:rFonts w:ascii="Times New Roman"/>
          <w:strike w:val="0"/>
          <w:color w:val="898C8A"/>
          <w:spacing w:val="-22"/>
          <w:w w:val="55"/>
          <w:sz w:val="46"/>
        </w:rPr>
        <w:t>o</w:t>
      </w:r>
      <w:r>
        <w:rPr>
          <w:rFonts w:ascii="Times New Roman"/>
          <w:strike w:val="0"/>
          <w:color w:val="BFBFBF"/>
          <w:spacing w:val="-175"/>
          <w:w w:val="100"/>
          <w:sz w:val="46"/>
        </w:rPr>
        <w:t>m</w:t>
      </w:r>
      <w:r>
        <w:rPr>
          <w:rFonts w:ascii="Times New Roman"/>
          <w:strike w:val="0"/>
          <w:color w:val="030303"/>
          <w:spacing w:val="5"/>
          <w:w w:val="24"/>
          <w:sz w:val="46"/>
        </w:rPr>
        <w:t>1</w:t>
      </w:r>
      <w:r>
        <w:rPr>
          <w:rFonts w:ascii="Times New Roman"/>
          <w:strike w:val="0"/>
          <w:color w:val="BFBFBF"/>
          <w:spacing w:val="-175"/>
          <w:w w:val="100"/>
          <w:sz w:val="46"/>
        </w:rPr>
        <w:t>m</w:t>
      </w:r>
      <w:r>
        <w:rPr>
          <w:rFonts w:ascii="Times New Roman"/>
          <w:strike w:val="0"/>
          <w:color w:val="030303"/>
          <w:w w:val="24"/>
          <w:sz w:val="46"/>
        </w:rPr>
        <w:t>1</w:t>
      </w:r>
      <w:r>
        <w:rPr>
          <w:rFonts w:ascii="Times New Roman"/>
          <w:strike w:val="0"/>
          <w:color w:val="030303"/>
          <w:sz w:val="46"/>
        </w:rPr>
        <w:t> </w:t>
      </w:r>
      <w:r>
        <w:rPr>
          <w:rFonts w:ascii="Times New Roman"/>
          <w:strike w:val="0"/>
          <w:color w:val="030303"/>
          <w:spacing w:val="-41"/>
          <w:sz w:val="46"/>
        </w:rPr>
        <w:t> </w:t>
      </w:r>
      <w:r>
        <w:rPr>
          <w:rFonts w:ascii="Times New Roman"/>
          <w:strike w:val="0"/>
          <w:color w:val="030303"/>
          <w:spacing w:val="5"/>
          <w:w w:val="24"/>
          <w:sz w:val="46"/>
        </w:rPr>
        <w:t>1</w:t>
      </w:r>
      <w:r>
        <w:rPr>
          <w:rFonts w:ascii="Times New Roman"/>
          <w:strike w:val="0"/>
          <w:color w:val="BFBFBF"/>
          <w:spacing w:val="-354"/>
          <w:w w:val="100"/>
          <w:sz w:val="46"/>
        </w:rPr>
        <w:t>m</w:t>
      </w:r>
      <w:r>
        <w:rPr>
          <w:rFonts w:ascii="Times New Roman"/>
          <w:strike w:val="0"/>
          <w:color w:val="898C8A"/>
          <w:w w:val="55"/>
          <w:sz w:val="46"/>
        </w:rPr>
        <w:t>oo</w:t>
      </w:r>
      <w:r>
        <w:rPr>
          <w:rFonts w:ascii="Times New Roman"/>
          <w:strike w:val="0"/>
          <w:color w:val="898C8A"/>
          <w:sz w:val="46"/>
        </w:rPr>
        <w:t> </w:t>
      </w:r>
      <w:r>
        <w:rPr>
          <w:rFonts w:ascii="Times New Roman"/>
          <w:strike w:val="0"/>
          <w:color w:val="898C8A"/>
          <w:spacing w:val="-22"/>
          <w:sz w:val="46"/>
        </w:rPr>
        <w:t> </w:t>
      </w:r>
      <w:r>
        <w:rPr>
          <w:rFonts w:ascii="Times New Roman"/>
          <w:strike w:val="0"/>
          <w:color w:val="898C8A"/>
          <w:spacing w:val="-104"/>
          <w:w w:val="55"/>
          <w:sz w:val="46"/>
        </w:rPr>
        <w:t>o</w:t>
      </w:r>
      <w:r>
        <w:rPr>
          <w:rFonts w:ascii="Times New Roman"/>
          <w:strike w:val="0"/>
          <w:color w:val="BFBFBF"/>
          <w:spacing w:val="-256"/>
          <w:w w:val="100"/>
          <w:sz w:val="46"/>
        </w:rPr>
        <w:t>m</w:t>
      </w:r>
      <w:r>
        <w:rPr>
          <w:rFonts w:ascii="Times New Roman"/>
          <w:strike w:val="0"/>
          <w:color w:val="898C8A"/>
          <w:spacing w:val="-46"/>
          <w:w w:val="55"/>
          <w:sz w:val="46"/>
        </w:rPr>
        <w:t>o</w:t>
      </w:r>
      <w:r>
        <w:rPr>
          <w:rFonts w:ascii="Times New Roman"/>
          <w:strike w:val="0"/>
          <w:color w:val="030303"/>
          <w:w w:val="24"/>
          <w:sz w:val="46"/>
        </w:rPr>
        <w:t>1</w:t>
      </w:r>
      <w:r>
        <w:rPr>
          <w:rFonts w:ascii="Times New Roman"/>
          <w:strike w:val="0"/>
          <w:color w:val="030303"/>
          <w:sz w:val="46"/>
        </w:rPr>
        <w:t> </w:t>
      </w:r>
      <w:r>
        <w:rPr>
          <w:rFonts w:ascii="Times New Roman"/>
          <w:strike w:val="0"/>
          <w:color w:val="030303"/>
          <w:spacing w:val="-41"/>
          <w:sz w:val="46"/>
        </w:rPr>
        <w:t> </w:t>
      </w:r>
      <w:r>
        <w:rPr>
          <w:rFonts w:ascii="Times New Roman"/>
          <w:strike w:val="0"/>
          <w:color w:val="030303"/>
          <w:spacing w:val="5"/>
          <w:w w:val="24"/>
          <w:sz w:val="46"/>
        </w:rPr>
        <w:t>1</w:t>
      </w:r>
      <w:r>
        <w:rPr>
          <w:rFonts w:ascii="Times New Roman"/>
          <w:strike w:val="0"/>
          <w:color w:val="BFBFBF"/>
          <w:spacing w:val="-336"/>
          <w:w w:val="95"/>
          <w:sz w:val="46"/>
        </w:rPr>
        <w:t>m</w:t>
      </w:r>
      <w:r>
        <w:rPr>
          <w:rFonts w:ascii="Times New Roman"/>
          <w:strike w:val="0"/>
          <w:color w:val="898C8A"/>
          <w:w w:val="55"/>
          <w:sz w:val="46"/>
        </w:rPr>
        <w:t>oo</w:t>
      </w:r>
    </w:p>
    <w:p>
      <w:pPr>
        <w:tabs>
          <w:tab w:pos="3608" w:val="left" w:leader="none"/>
        </w:tabs>
        <w:spacing w:line="131" w:lineRule="exact" w:before="0"/>
        <w:ind w:left="191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> </w:t>
      </w:r>
      <w:r>
        <w:rPr>
          <w:rFonts w:ascii="Times New Roman"/>
          <w:color w:val="030303"/>
          <w:spacing w:val="-41"/>
          <w:sz w:val="46"/>
        </w:rPr>
        <w:t> </w:t>
      </w:r>
      <w:r>
        <w:rPr>
          <w:rFonts w:ascii="Times New Roman"/>
          <w:color w:val="030303"/>
          <w:spacing w:val="10"/>
          <w:w w:val="24"/>
          <w:sz w:val="46"/>
        </w:rPr>
        <w:t>1</w:t>
      </w:r>
      <w:r>
        <w:rPr>
          <w:rFonts w:ascii="Times New Roman"/>
          <w:color w:val="898C8A"/>
          <w:w w:val="56"/>
          <w:sz w:val="46"/>
        </w:rPr>
        <w:t>o</w:t>
      </w:r>
      <w:r>
        <w:rPr>
          <w:rFonts w:ascii="Times New Roman"/>
          <w:color w:val="898C8A"/>
          <w:spacing w:val="-14"/>
          <w:w w:val="56"/>
          <w:sz w:val="46"/>
        </w:rPr>
        <w:t>o</w:t>
      </w:r>
      <w:r>
        <w:rPr>
          <w:rFonts w:ascii="Times New Roman"/>
          <w:color w:val="BFBFBF"/>
          <w:spacing w:val="-339"/>
          <w:w w:val="98"/>
          <w:sz w:val="46"/>
        </w:rPr>
        <w:t>m</w:t>
      </w:r>
      <w:r>
        <w:rPr>
          <w:rFonts w:ascii="Times New Roman"/>
          <w:color w:val="898C8A"/>
          <w:w w:val="56"/>
          <w:sz w:val="46"/>
        </w:rPr>
        <w:t>oo</w:t>
      </w:r>
      <w:r>
        <w:rPr>
          <w:rFonts w:ascii="Times New Roman"/>
          <w:color w:val="898C8A"/>
          <w:sz w:val="46"/>
        </w:rPr>
        <w:t> </w:t>
      </w:r>
      <w:r>
        <w:rPr>
          <w:rFonts w:ascii="Times New Roman"/>
          <w:color w:val="898C8A"/>
          <w:spacing w:val="-40"/>
          <w:sz w:val="46"/>
        </w:rPr>
        <w:t> </w:t>
      </w:r>
      <w:r>
        <w:rPr>
          <w:rFonts w:ascii="Times New Roman"/>
          <w:color w:val="898C8A"/>
          <w:w w:val="55"/>
          <w:sz w:val="46"/>
        </w:rPr>
        <w:t>o</w:t>
      </w:r>
      <w:r>
        <w:rPr>
          <w:rFonts w:ascii="Times New Roman"/>
          <w:color w:val="898C8A"/>
          <w:spacing w:val="-46"/>
          <w:w w:val="55"/>
          <w:sz w:val="46"/>
        </w:rPr>
        <w:t>o</w:t>
      </w:r>
      <w:r>
        <w:rPr>
          <w:rFonts w:ascii="Times New Roman"/>
          <w:color w:val="030303"/>
          <w:spacing w:val="6"/>
          <w:w w:val="28"/>
          <w:sz w:val="46"/>
        </w:rPr>
        <w:t>1</w:t>
      </w:r>
      <w:r>
        <w:rPr>
          <w:rFonts w:ascii="Times New Roman"/>
          <w:color w:val="898C8A"/>
          <w:w w:val="55"/>
          <w:sz w:val="46"/>
        </w:rPr>
        <w:t>o</w:t>
      </w:r>
      <w:r>
        <w:rPr>
          <w:rFonts w:ascii="Times New Roman"/>
          <w:color w:val="898C8A"/>
          <w:spacing w:val="-14"/>
          <w:w w:val="55"/>
          <w:sz w:val="46"/>
        </w:rPr>
        <w:t>o</w:t>
      </w:r>
      <w:r>
        <w:rPr>
          <w:rFonts w:ascii="Times New Roman"/>
          <w:color w:val="BFBFBF"/>
          <w:spacing w:val="-346"/>
          <w:w w:val="100"/>
          <w:sz w:val="46"/>
        </w:rPr>
        <w:t>m</w:t>
      </w:r>
      <w:r>
        <w:rPr>
          <w:rFonts w:ascii="Times New Roman"/>
          <w:color w:val="898C8A"/>
          <w:w w:val="55"/>
          <w:sz w:val="46"/>
        </w:rPr>
        <w:t>o</w:t>
      </w:r>
      <w:r>
        <w:rPr>
          <w:rFonts w:ascii="Times New Roman"/>
          <w:color w:val="898C8A"/>
          <w:spacing w:val="-22"/>
          <w:w w:val="55"/>
          <w:sz w:val="46"/>
        </w:rPr>
        <w:t>o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spacing w:val="5"/>
          <w:w w:val="24"/>
          <w:sz w:val="46"/>
        </w:rPr>
        <w:t>1</w:t>
      </w:r>
      <w:r>
        <w:rPr>
          <w:rFonts w:ascii="Times New Roman"/>
          <w:color w:val="BFBFBF"/>
          <w:spacing w:val="-175"/>
          <w:w w:val="100"/>
          <w:sz w:val="46"/>
        </w:rPr>
        <w:t>m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> </w:t>
      </w:r>
      <w:r>
        <w:rPr>
          <w:rFonts w:ascii="Times New Roman"/>
          <w:color w:val="030303"/>
          <w:spacing w:val="-41"/>
          <w:sz w:val="46"/>
        </w:rPr>
        <w:t> </w:t>
      </w:r>
      <w:r>
        <w:rPr>
          <w:rFonts w:ascii="Times New Roman"/>
          <w:color w:val="030303"/>
          <w:w w:val="24"/>
          <w:sz w:val="46"/>
        </w:rPr>
        <w:t>1</w:t>
      </w:r>
      <w:r>
        <w:rPr>
          <w:rFonts w:ascii="Times New Roman"/>
          <w:color w:val="030303"/>
          <w:sz w:val="46"/>
        </w:rPr>
        <w:tab/>
      </w:r>
      <w:r>
        <w:rPr>
          <w:rFonts w:ascii="Arial"/>
          <w:color w:val="030303"/>
          <w:w w:val="63"/>
          <w:position w:val="11"/>
          <w:sz w:val="14"/>
        </w:rPr>
        <w:t>1</w:t>
      </w:r>
    </w:p>
    <w:p>
      <w:pPr>
        <w:spacing w:after="0" w:line="131" w:lineRule="exact"/>
        <w:jc w:val="left"/>
        <w:rPr>
          <w:rFonts w:ascii="Arial"/>
          <w:sz w:val="14"/>
        </w:rPr>
        <w:sectPr>
          <w:type w:val="continuous"/>
          <w:pgSz w:w="16840" w:h="11910" w:orient="landscape"/>
          <w:pgMar w:header="0" w:footer="0" w:top="1340" w:bottom="1200" w:left="1160" w:right="1400"/>
          <w:cols w:num="2" w:equalWidth="0">
            <w:col w:w="9962" w:space="40"/>
            <w:col w:w="4278"/>
          </w:cols>
        </w:sectPr>
      </w:pPr>
    </w:p>
    <w:p>
      <w:pPr>
        <w:tabs>
          <w:tab w:pos="4460" w:val="left" w:leader="none"/>
        </w:tabs>
        <w:spacing w:line="1007" w:lineRule="exact" w:before="0"/>
        <w:ind w:left="439" w:right="0" w:firstLine="0"/>
        <w:jc w:val="left"/>
        <w:rPr>
          <w:rFonts w:ascii="Arial" w:hAnsi="Arial"/>
          <w:sz w:val="109"/>
        </w:rPr>
      </w:pPr>
      <w:r>
        <w:rPr/>
        <w:pict>
          <v:shape style="position:absolute;margin-left:159.740906pt;margin-top:43.662304pt;width:6.15pt;height:18.9pt;mso-position-horizontal-relative:page;mso-position-vertical-relative:paragraph;z-index:-35862016" type="#_x0000_t202" id="docshape1064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7097BA"/>
                      <w:w w:val="35"/>
                      <w:sz w:val="34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30303"/>
          <w:w w:val="53"/>
          <w:sz w:val="90"/>
        </w:rPr>
        <w:t>:</w:t>
      </w:r>
      <w:r>
        <w:rPr>
          <w:rFonts w:ascii="Arial" w:hAnsi="Arial"/>
          <w:color w:val="030303"/>
          <w:spacing w:val="-119"/>
          <w:sz w:val="90"/>
        </w:rPr>
        <w:t> </w:t>
      </w:r>
      <w:r>
        <w:rPr>
          <w:rFonts w:ascii="Arial" w:hAnsi="Arial"/>
          <w:color w:val="030303"/>
          <w:spacing w:val="-1"/>
          <w:w w:val="53"/>
          <w:sz w:val="90"/>
        </w:rPr>
        <w:t>;::t"</w:t>
      </w:r>
      <w:r>
        <w:rPr>
          <w:rFonts w:ascii="Arial" w:hAnsi="Arial"/>
          <w:color w:val="030303"/>
          <w:w w:val="53"/>
          <w:sz w:val="90"/>
        </w:rPr>
        <w:t>"</w:t>
      </w:r>
      <w:r>
        <w:rPr>
          <w:rFonts w:ascii="Arial" w:hAnsi="Arial"/>
          <w:color w:val="030303"/>
          <w:sz w:val="90"/>
        </w:rPr>
        <w:t> </w:t>
      </w:r>
      <w:r>
        <w:rPr>
          <w:rFonts w:ascii="Arial" w:hAnsi="Arial"/>
          <w:color w:val="030303"/>
          <w:spacing w:val="-1"/>
          <w:sz w:val="90"/>
        </w:rPr>
        <w:t> </w:t>
      </w:r>
      <w:r>
        <w:rPr>
          <w:rFonts w:ascii="Arial" w:hAnsi="Arial"/>
          <w:color w:val="BFBFBF"/>
          <w:w w:val="22"/>
          <w:position w:val="29"/>
          <w:sz w:val="21"/>
        </w:rPr>
        <w:t>1</w:t>
      </w:r>
      <w:r>
        <w:rPr>
          <w:rFonts w:ascii="Arial" w:hAnsi="Arial"/>
          <w:color w:val="BFBFBF"/>
          <w:position w:val="29"/>
          <w:sz w:val="21"/>
        </w:rPr>
        <w:t>  </w:t>
      </w:r>
      <w:r>
        <w:rPr>
          <w:rFonts w:ascii="Arial" w:hAnsi="Arial"/>
          <w:color w:val="BFBFBF"/>
          <w:spacing w:val="-15"/>
          <w:position w:val="29"/>
          <w:sz w:val="21"/>
        </w:rPr>
        <w:t> </w:t>
      </w:r>
      <w:r>
        <w:rPr>
          <w:rFonts w:ascii="Arial" w:hAnsi="Arial"/>
          <w:color w:val="9A9A9A"/>
          <w:spacing w:val="-197"/>
          <w:w w:val="104"/>
          <w:sz w:val="144"/>
        </w:rPr>
        <w:t>■</w:t>
      </w:r>
      <w:r>
        <w:rPr>
          <w:rFonts w:ascii="Arial" w:hAnsi="Arial"/>
          <w:color w:val="BFBFBF"/>
          <w:spacing w:val="-319"/>
          <w:w w:val="104"/>
          <w:sz w:val="109"/>
        </w:rPr>
        <w:t>¡</w:t>
      </w:r>
      <w:r>
        <w:rPr>
          <w:rFonts w:ascii="Arial" w:hAnsi="Arial"/>
          <w:color w:val="2A2A2A"/>
          <w:w w:val="22"/>
          <w:sz w:val="109"/>
        </w:rPr>
        <w:t>.</w:t>
      </w:r>
      <w:r>
        <w:rPr>
          <w:rFonts w:ascii="Arial" w:hAnsi="Arial"/>
          <w:color w:val="2A2A2A"/>
          <w:spacing w:val="-187"/>
          <w:sz w:val="109"/>
        </w:rPr>
        <w:t> </w:t>
      </w:r>
      <w:r>
        <w:rPr>
          <w:rFonts w:ascii="Arial" w:hAnsi="Arial"/>
          <w:color w:val="D3D3D3"/>
          <w:spacing w:val="75"/>
          <w:w w:val="13"/>
          <w:sz w:val="109"/>
        </w:rPr>
        <w:t>.</w:t>
      </w:r>
      <w:r>
        <w:rPr>
          <w:rFonts w:ascii="Arial" w:hAnsi="Arial"/>
          <w:color w:val="D3D3D3"/>
          <w:spacing w:val="-1"/>
          <w:w w:val="31"/>
          <w:sz w:val="109"/>
        </w:rPr>
        <w:t>.</w:t>
      </w:r>
      <w:r>
        <w:rPr>
          <w:rFonts w:ascii="Arial" w:hAnsi="Arial"/>
          <w:color w:val="D3D3D3"/>
          <w:w w:val="31"/>
          <w:sz w:val="109"/>
        </w:rPr>
        <w:t>.</w:t>
      </w:r>
      <w:r>
        <w:rPr>
          <w:rFonts w:ascii="Arial" w:hAnsi="Arial"/>
          <w:color w:val="D3D3D3"/>
          <w:sz w:val="109"/>
        </w:rPr>
        <w:tab/>
      </w:r>
      <w:r>
        <w:rPr>
          <w:rFonts w:ascii="Arial" w:hAnsi="Arial"/>
          <w:color w:val="9A9A9A"/>
          <w:spacing w:val="-153"/>
          <w:w w:val="106"/>
          <w:sz w:val="144"/>
        </w:rPr>
        <w:t>■</w:t>
      </w:r>
      <w:r>
        <w:rPr>
          <w:rFonts w:ascii="Arial" w:hAnsi="Arial"/>
          <w:color w:val="BFBFBF"/>
          <w:spacing w:val="-15"/>
          <w:w w:val="106"/>
          <w:sz w:val="109"/>
        </w:rPr>
        <w:t>i</w:t>
      </w:r>
      <w:r>
        <w:rPr>
          <w:rFonts w:ascii="Arial" w:hAnsi="Arial"/>
          <w:color w:val="9A9A9A"/>
          <w:spacing w:val="-1"/>
          <w:w w:val="106"/>
          <w:sz w:val="109"/>
        </w:rPr>
        <w:t>l</w:t>
      </w:r>
      <w:r>
        <w:rPr>
          <w:rFonts w:ascii="Arial" w:hAnsi="Arial"/>
          <w:color w:val="9A9A9A"/>
          <w:w w:val="106"/>
          <w:sz w:val="109"/>
        </w:rPr>
        <w:t>l</w:t>
      </w:r>
      <w:r>
        <w:rPr>
          <w:rFonts w:ascii="Arial" w:hAnsi="Arial"/>
          <w:color w:val="9A9A9A"/>
          <w:spacing w:val="131"/>
          <w:sz w:val="109"/>
        </w:rPr>
        <w:t> </w:t>
      </w:r>
      <w:r>
        <w:rPr>
          <w:rFonts w:ascii="Arial" w:hAnsi="Arial"/>
          <w:color w:val="9A9A9A"/>
          <w:spacing w:val="-137"/>
          <w:w w:val="104"/>
          <w:sz w:val="144"/>
        </w:rPr>
        <w:t>■</w:t>
      </w:r>
      <w:r>
        <w:rPr>
          <w:rFonts w:ascii="Arial" w:hAnsi="Arial"/>
          <w:color w:val="BFBFBF"/>
          <w:spacing w:val="-36"/>
          <w:w w:val="104"/>
          <w:sz w:val="109"/>
        </w:rPr>
        <w:t>i</w:t>
      </w:r>
      <w:r>
        <w:rPr>
          <w:rFonts w:ascii="Arial" w:hAnsi="Arial"/>
          <w:color w:val="9A9A9A"/>
          <w:spacing w:val="-147"/>
          <w:w w:val="104"/>
          <w:sz w:val="144"/>
        </w:rPr>
        <w:t>■</w:t>
      </w:r>
      <w:r>
        <w:rPr>
          <w:rFonts w:ascii="Arial" w:hAnsi="Arial"/>
          <w:color w:val="BFBFBF"/>
          <w:spacing w:val="-3"/>
          <w:w w:val="104"/>
          <w:sz w:val="109"/>
        </w:rPr>
        <w:t>i</w:t>
      </w:r>
      <w:r>
        <w:rPr>
          <w:rFonts w:ascii="Arial" w:hAnsi="Arial"/>
          <w:color w:val="BFBFBF"/>
          <w:spacing w:val="-47"/>
          <w:w w:val="104"/>
          <w:sz w:val="109"/>
        </w:rPr>
        <w:t>i</w:t>
      </w:r>
      <w:r>
        <w:rPr>
          <w:rFonts w:ascii="Arial" w:hAnsi="Arial"/>
          <w:color w:val="9A9A9A"/>
          <w:spacing w:val="-155"/>
          <w:w w:val="106"/>
          <w:sz w:val="144"/>
        </w:rPr>
        <w:t>■</w:t>
      </w:r>
      <w:r>
        <w:rPr>
          <w:rFonts w:ascii="Arial" w:hAnsi="Arial"/>
          <w:color w:val="BFBFBF"/>
          <w:spacing w:val="-3"/>
          <w:w w:val="106"/>
          <w:sz w:val="109"/>
        </w:rPr>
        <w:t>ir</w:t>
      </w:r>
    </w:p>
    <w:p>
      <w:pPr>
        <w:spacing w:line="1087" w:lineRule="exact" w:before="0"/>
        <w:ind w:left="90" w:right="0" w:firstLine="0"/>
        <w:jc w:val="left"/>
        <w:rPr>
          <w:rFonts w:ascii="Arial" w:hAnsi="Arial"/>
          <w:sz w:val="109"/>
        </w:rPr>
      </w:pPr>
      <w:r>
        <w:rPr/>
        <w:br w:type="column"/>
      </w:r>
      <w:r>
        <w:rPr>
          <w:rFonts w:ascii="Arial" w:hAnsi="Arial"/>
          <w:color w:val="D3D3D3"/>
          <w:w w:val="31"/>
          <w:sz w:val="109"/>
        </w:rPr>
        <w:t>··</w:t>
      </w:r>
      <w:r>
        <w:rPr>
          <w:rFonts w:ascii="Arial" w:hAnsi="Arial"/>
          <w:color w:val="D3D3D3"/>
          <w:spacing w:val="79"/>
          <w:w w:val="31"/>
          <w:sz w:val="109"/>
        </w:rPr>
        <w:t>¡</w:t>
      </w:r>
      <w:r>
        <w:rPr>
          <w:rFonts w:ascii="Arial" w:hAnsi="Arial"/>
          <w:color w:val="9A9A9A"/>
          <w:spacing w:val="-153"/>
          <w:w w:val="106"/>
          <w:sz w:val="144"/>
        </w:rPr>
        <w:t>■</w:t>
      </w:r>
      <w:r>
        <w:rPr>
          <w:rFonts w:ascii="Arial" w:hAnsi="Arial"/>
          <w:color w:val="BFBFBF"/>
          <w:spacing w:val="-48"/>
          <w:w w:val="106"/>
          <w:sz w:val="109"/>
        </w:rPr>
        <w:t>i</w:t>
      </w:r>
      <w:r>
        <w:rPr>
          <w:rFonts w:ascii="Arial" w:hAnsi="Arial"/>
          <w:color w:val="9A9A9A"/>
          <w:spacing w:val="-153"/>
          <w:w w:val="106"/>
          <w:sz w:val="144"/>
        </w:rPr>
        <w:t>■</w:t>
      </w:r>
      <w:r>
        <w:rPr>
          <w:rFonts w:ascii="Arial" w:hAnsi="Arial"/>
          <w:color w:val="BFBFBF"/>
          <w:w w:val="106"/>
          <w:sz w:val="109"/>
        </w:rPr>
        <w:t>i</w:t>
      </w:r>
    </w:p>
    <w:p>
      <w:pPr>
        <w:spacing w:line="80" w:lineRule="exact" w:before="0"/>
        <w:ind w:left="508" w:right="0" w:firstLine="0"/>
        <w:jc w:val="left"/>
        <w:rPr>
          <w:rFonts w:ascii="Arial" w:hAnsi="Arial"/>
          <w:sz w:val="144"/>
        </w:rPr>
      </w:pPr>
      <w:r>
        <w:rPr>
          <w:rFonts w:ascii="Arial" w:hAnsi="Arial"/>
          <w:color w:val="898C8A"/>
          <w:w w:val="106"/>
          <w:sz w:val="144"/>
        </w:rPr>
        <w:t>■</w:t>
      </w:r>
    </w:p>
    <w:p>
      <w:pPr>
        <w:spacing w:after="0" w:line="80" w:lineRule="exact"/>
        <w:jc w:val="left"/>
        <w:rPr>
          <w:rFonts w:ascii="Arial" w:hAnsi="Arial"/>
          <w:sz w:val="144"/>
        </w:rPr>
        <w:sectPr>
          <w:type w:val="continuous"/>
          <w:pgSz w:w="16840" w:h="11910" w:orient="landscape"/>
          <w:pgMar w:header="0" w:footer="0" w:top="1340" w:bottom="1200" w:left="1160" w:right="1400"/>
          <w:cols w:num="2" w:equalWidth="0">
            <w:col w:w="10050" w:space="40"/>
            <w:col w:w="4190"/>
          </w:cols>
        </w:sectPr>
      </w:pPr>
    </w:p>
    <w:p>
      <w:pPr>
        <w:tabs>
          <w:tab w:pos="5927" w:val="left" w:leader="none"/>
        </w:tabs>
        <w:spacing w:line="1055" w:lineRule="exact" w:before="0"/>
        <w:ind w:left="215" w:right="0" w:firstLine="0"/>
        <w:jc w:val="left"/>
        <w:rPr>
          <w:rFonts w:ascii="Arial" w:hAnsi="Arial"/>
          <w:b/>
          <w:sz w:val="109"/>
        </w:rPr>
      </w:pPr>
      <w:r>
        <w:rPr>
          <w:rFonts w:ascii="Arial" w:hAnsi="Arial"/>
          <w:color w:val="030303"/>
          <w:spacing w:val="-1"/>
          <w:w w:val="50"/>
          <w:sz w:val="101"/>
        </w:rPr>
        <w:t>:</w:t>
      </w:r>
      <w:r>
        <w:rPr>
          <w:rFonts w:ascii="Arial" w:hAnsi="Arial"/>
          <w:strike/>
          <w:color w:val="030303"/>
          <w:spacing w:val="-1"/>
          <w:w w:val="50"/>
          <w:sz w:val="101"/>
        </w:rPr>
        <w:t>;;:,:::t:•</w:t>
      </w:r>
      <w:r>
        <w:rPr>
          <w:rFonts w:ascii="Arial" w:hAnsi="Arial"/>
          <w:strike w:val="0"/>
          <w:color w:val="030303"/>
          <w:spacing w:val="197"/>
          <w:sz w:val="101"/>
        </w:rPr>
        <w:t> </w:t>
      </w:r>
      <w:r>
        <w:rPr>
          <w:rFonts w:ascii="Arial" w:hAnsi="Arial"/>
          <w:b/>
          <w:strike w:val="0"/>
          <w:color w:val="898C8A"/>
          <w:w w:val="50"/>
          <w:sz w:val="109"/>
        </w:rPr>
        <w:t>ll</w:t>
      </w:r>
      <w:r>
        <w:rPr>
          <w:rFonts w:ascii="Arial" w:hAnsi="Arial"/>
          <w:b/>
          <w:strike w:val="0"/>
          <w:color w:val="898C8A"/>
          <w:spacing w:val="41"/>
          <w:sz w:val="109"/>
        </w:rPr>
        <w:t> </w:t>
      </w:r>
      <w:r>
        <w:rPr>
          <w:rFonts w:ascii="Arial" w:hAnsi="Arial"/>
          <w:b/>
          <w:strike w:val="0"/>
          <w:color w:val="898C8A"/>
          <w:spacing w:val="42"/>
          <w:sz w:val="109"/>
        </w:rPr>
        <w:t> </w:t>
      </w:r>
      <w:r>
        <w:rPr>
          <w:rFonts w:ascii="Arial" w:hAnsi="Arial"/>
          <w:b/>
          <w:strike w:val="0"/>
          <w:color w:val="69907B"/>
          <w:w w:val="50"/>
          <w:sz w:val="109"/>
        </w:rPr>
        <w:t>ll</w:t>
      </w:r>
      <w:r>
        <w:rPr>
          <w:rFonts w:ascii="Arial" w:hAnsi="Arial"/>
          <w:b/>
          <w:strike w:val="0"/>
          <w:color w:val="69907B"/>
          <w:spacing w:val="36"/>
          <w:sz w:val="109"/>
        </w:rPr>
        <w:t> </w:t>
      </w:r>
      <w:r>
        <w:rPr>
          <w:rFonts w:ascii="Arial" w:hAnsi="Arial"/>
          <w:b/>
          <w:strike w:val="0"/>
          <w:color w:val="69907B"/>
          <w:spacing w:val="36"/>
          <w:sz w:val="109"/>
        </w:rPr>
        <w:t> </w:t>
      </w:r>
      <w:r>
        <w:rPr>
          <w:rFonts w:ascii="Arial" w:hAnsi="Arial"/>
          <w:b/>
          <w:strike w:val="0"/>
          <w:color w:val="BFBFBF"/>
          <w:w w:val="50"/>
          <w:sz w:val="109"/>
        </w:rPr>
        <w:t>i</w:t>
      </w:r>
      <w:r>
        <w:rPr>
          <w:rFonts w:ascii="Arial" w:hAnsi="Arial"/>
          <w:b/>
          <w:strike w:val="0"/>
          <w:color w:val="BFBFBF"/>
          <w:spacing w:val="-52"/>
          <w:w w:val="50"/>
          <w:sz w:val="109"/>
        </w:rPr>
        <w:t> </w:t>
      </w:r>
      <w:r>
        <w:rPr>
          <w:rFonts w:ascii="Arial" w:hAnsi="Arial"/>
          <w:b/>
          <w:strike w:val="0"/>
          <w:color w:val="69907B"/>
          <w:w w:val="50"/>
          <w:sz w:val="109"/>
        </w:rPr>
        <w:t>m</w:t>
        <w:tab/>
      </w:r>
      <w:r>
        <w:rPr>
          <w:rFonts w:ascii="Arial" w:hAnsi="Arial"/>
          <w:b/>
          <w:strike w:val="0"/>
          <w:color w:val="69907B"/>
          <w:w w:val="45"/>
          <w:sz w:val="109"/>
        </w:rPr>
        <w:t>l</w:t>
      </w:r>
      <w:r>
        <w:rPr>
          <w:rFonts w:ascii="Arial" w:hAnsi="Arial"/>
          <w:b/>
          <w:strike w:val="0"/>
          <w:color w:val="69907B"/>
          <w:spacing w:val="138"/>
          <w:sz w:val="109"/>
        </w:rPr>
        <w:t> </w:t>
      </w:r>
      <w:r>
        <w:rPr>
          <w:rFonts w:ascii="Arial" w:hAnsi="Arial"/>
          <w:b/>
          <w:strike w:val="0"/>
          <w:color w:val="898C8A"/>
          <w:w w:val="45"/>
          <w:sz w:val="109"/>
        </w:rPr>
        <w:t>$</w:t>
      </w:r>
      <w:r>
        <w:rPr>
          <w:rFonts w:ascii="Arial" w:hAnsi="Arial"/>
          <w:b/>
          <w:strike w:val="0"/>
          <w:color w:val="898C8A"/>
          <w:spacing w:val="130"/>
          <w:sz w:val="109"/>
        </w:rPr>
        <w:t> </w:t>
      </w:r>
      <w:r>
        <w:rPr>
          <w:rFonts w:ascii="Arial" w:hAnsi="Arial"/>
          <w:b/>
          <w:strike w:val="0"/>
          <w:color w:val="BFBFBF"/>
          <w:w w:val="45"/>
          <w:sz w:val="109"/>
        </w:rPr>
        <w:t>i</w:t>
      </w:r>
      <w:r>
        <w:rPr>
          <w:rFonts w:ascii="Arial" w:hAnsi="Arial"/>
          <w:b/>
          <w:strike w:val="0"/>
          <w:color w:val="BFBFBF"/>
          <w:spacing w:val="-28"/>
          <w:w w:val="45"/>
          <w:sz w:val="109"/>
        </w:rPr>
        <w:t> </w:t>
      </w:r>
      <w:r>
        <w:rPr>
          <w:rFonts w:ascii="Arial" w:hAnsi="Arial"/>
          <w:b/>
          <w:strike w:val="0"/>
          <w:color w:val="898C8A"/>
          <w:w w:val="45"/>
          <w:sz w:val="109"/>
        </w:rPr>
        <w:t>ll</w:t>
      </w:r>
    </w:p>
    <w:p>
      <w:pPr>
        <w:spacing w:line="247" w:lineRule="exact" w:before="0"/>
        <w:ind w:left="25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30303"/>
          <w:w w:val="70"/>
          <w:sz w:val="24"/>
        </w:rPr>
        <w:t>Cronograma</w:t>
      </w:r>
      <w:r>
        <w:rPr>
          <w:rFonts w:ascii="Arial" w:hAnsi="Arial"/>
          <w:b/>
          <w:color w:val="030303"/>
          <w:spacing w:val="46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de</w:t>
      </w:r>
      <w:r>
        <w:rPr>
          <w:rFonts w:ascii="Arial" w:hAnsi="Arial"/>
          <w:b/>
          <w:color w:val="030303"/>
          <w:spacing w:val="32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implantación,</w:t>
      </w:r>
      <w:r>
        <w:rPr>
          <w:rFonts w:ascii="Arial" w:hAnsi="Arial"/>
          <w:b/>
          <w:color w:val="030303"/>
          <w:spacing w:val="6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seguimiento</w:t>
      </w:r>
      <w:r>
        <w:rPr>
          <w:rFonts w:ascii="Arial" w:hAnsi="Arial"/>
          <w:b/>
          <w:color w:val="030303"/>
          <w:spacing w:val="62"/>
          <w:sz w:val="24"/>
        </w:rPr>
        <w:t> </w:t>
      </w:r>
      <w:r>
        <w:rPr>
          <w:rFonts w:ascii="Times New Roman" w:hAnsi="Times New Roman"/>
          <w:b/>
          <w:color w:val="030303"/>
          <w:w w:val="70"/>
          <w:sz w:val="26"/>
        </w:rPr>
        <w:t>y</w:t>
      </w:r>
      <w:r>
        <w:rPr>
          <w:rFonts w:ascii="Times New Roman" w:hAnsi="Times New Roman"/>
          <w:b/>
          <w:color w:val="030303"/>
          <w:spacing w:val="24"/>
          <w:w w:val="70"/>
          <w:sz w:val="26"/>
        </w:rPr>
        <w:t> </w:t>
      </w:r>
      <w:r>
        <w:rPr>
          <w:rFonts w:ascii="Arial" w:hAnsi="Arial"/>
          <w:b/>
          <w:color w:val="030303"/>
          <w:w w:val="70"/>
          <w:sz w:val="24"/>
        </w:rPr>
        <w:t>control</w:t>
      </w:r>
      <w:r>
        <w:rPr>
          <w:rFonts w:ascii="Arial" w:hAnsi="Arial"/>
          <w:b/>
          <w:color w:val="030303"/>
          <w:spacing w:val="43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del</w:t>
      </w:r>
      <w:r>
        <w:rPr>
          <w:rFonts w:ascii="Arial" w:hAnsi="Arial"/>
          <w:b/>
          <w:color w:val="030303"/>
          <w:spacing w:val="26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Plan</w:t>
      </w:r>
      <w:r>
        <w:rPr>
          <w:rFonts w:ascii="Arial" w:hAnsi="Arial"/>
          <w:b/>
          <w:color w:val="030303"/>
          <w:spacing w:val="39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de</w:t>
      </w:r>
      <w:r>
        <w:rPr>
          <w:rFonts w:ascii="Arial" w:hAnsi="Arial"/>
          <w:b/>
          <w:color w:val="030303"/>
          <w:spacing w:val="39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Igualdad</w:t>
      </w:r>
      <w:r>
        <w:rPr>
          <w:rFonts w:ascii="Arial" w:hAnsi="Arial"/>
          <w:b/>
          <w:color w:val="030303"/>
          <w:spacing w:val="39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de</w:t>
      </w:r>
      <w:r>
        <w:rPr>
          <w:rFonts w:ascii="Arial" w:hAnsi="Arial"/>
          <w:b/>
          <w:color w:val="030303"/>
          <w:spacing w:val="33"/>
          <w:w w:val="70"/>
          <w:sz w:val="24"/>
        </w:rPr>
        <w:t> </w:t>
      </w:r>
      <w:r>
        <w:rPr>
          <w:rFonts w:ascii="Arial" w:hAnsi="Arial"/>
          <w:b/>
          <w:color w:val="030303"/>
          <w:w w:val="70"/>
          <w:sz w:val="24"/>
        </w:rPr>
        <w:t>ITC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spacing w:before="0"/>
        <w:ind w:left="0" w:right="179" w:firstLine="0"/>
        <w:jc w:val="right"/>
        <w:rPr>
          <w:rFonts w:ascii="Arial"/>
          <w:b/>
          <w:sz w:val="19"/>
        </w:rPr>
      </w:pPr>
      <w:r>
        <w:rPr>
          <w:rFonts w:ascii="Arial"/>
          <w:b/>
          <w:color w:val="030303"/>
          <w:w w:val="105"/>
          <w:sz w:val="19"/>
        </w:rPr>
        <w:t>43</w:t>
      </w:r>
      <w:r>
        <w:rPr>
          <w:rFonts w:ascii="Arial"/>
          <w:b/>
          <w:color w:val="030303"/>
          <w:spacing w:val="-7"/>
          <w:w w:val="105"/>
          <w:sz w:val="19"/>
        </w:rPr>
        <w:t> </w:t>
      </w:r>
      <w:r>
        <w:rPr>
          <w:rFonts w:ascii="Arial"/>
          <w:b/>
          <w:color w:val="030303"/>
          <w:w w:val="105"/>
          <w:sz w:val="19"/>
        </w:rPr>
        <w:t>de</w:t>
      </w:r>
      <w:r>
        <w:rPr>
          <w:rFonts w:ascii="Arial"/>
          <w:b/>
          <w:color w:val="030303"/>
          <w:spacing w:val="-8"/>
          <w:w w:val="105"/>
          <w:sz w:val="19"/>
        </w:rPr>
        <w:t> </w:t>
      </w:r>
      <w:r>
        <w:rPr>
          <w:rFonts w:ascii="Arial"/>
          <w:b/>
          <w:color w:val="030303"/>
          <w:w w:val="105"/>
          <w:sz w:val="19"/>
        </w:rPr>
        <w:t>46</w:t>
      </w:r>
    </w:p>
    <w:p>
      <w:pPr>
        <w:spacing w:line="1107" w:lineRule="exact" w:before="0"/>
        <w:ind w:left="215" w:right="0" w:firstLine="0"/>
        <w:jc w:val="left"/>
        <w:rPr>
          <w:rFonts w:ascii="Arial"/>
          <w:b/>
          <w:sz w:val="109"/>
        </w:rPr>
      </w:pPr>
      <w:r>
        <w:rPr/>
        <w:br w:type="column"/>
      </w:r>
      <w:r>
        <w:rPr>
          <w:rFonts w:ascii="Arial"/>
          <w:b/>
          <w:color w:val="01AE50"/>
          <w:spacing w:val="-1"/>
          <w:w w:val="77"/>
          <w:sz w:val="109"/>
        </w:rPr>
        <w:t>.</w:t>
      </w:r>
      <w:r>
        <w:rPr>
          <w:rFonts w:ascii="Arial"/>
          <w:b/>
          <w:color w:val="01AE50"/>
          <w:spacing w:val="42"/>
          <w:w w:val="77"/>
          <w:sz w:val="109"/>
        </w:rPr>
        <w:t>r</w:t>
      </w:r>
      <w:r>
        <w:rPr>
          <w:rFonts w:ascii="Arial"/>
          <w:b/>
          <w:color w:val="898C8A"/>
          <w:spacing w:val="-33"/>
          <w:w w:val="24"/>
          <w:sz w:val="109"/>
        </w:rPr>
        <w:t>@</w:t>
      </w:r>
      <w:r>
        <w:rPr>
          <w:rFonts w:ascii="Arial"/>
          <w:b/>
          <w:color w:val="BFBFBF"/>
          <w:w w:val="24"/>
          <w:sz w:val="109"/>
        </w:rPr>
        <w:t>i</w:t>
      </w:r>
      <w:r>
        <w:rPr>
          <w:rFonts w:ascii="Arial"/>
          <w:b/>
          <w:color w:val="BFBFBF"/>
          <w:spacing w:val="-137"/>
          <w:sz w:val="109"/>
        </w:rPr>
        <w:t> </w:t>
      </w:r>
      <w:r>
        <w:rPr>
          <w:rFonts w:ascii="Arial"/>
          <w:b/>
          <w:color w:val="69907B"/>
          <w:w w:val="24"/>
          <w:sz w:val="109"/>
        </w:rPr>
        <w:t>N</w:t>
      </w:r>
    </w:p>
    <w:p>
      <w:pPr>
        <w:spacing w:line="1127" w:lineRule="exact" w:before="0"/>
        <w:ind w:left="215" w:right="0" w:firstLine="0"/>
        <w:jc w:val="left"/>
        <w:rPr>
          <w:rFonts w:ascii="Times New Roman" w:hAnsi="Times New Roman"/>
          <w:b/>
          <w:sz w:val="116"/>
        </w:rPr>
      </w:pPr>
      <w:r>
        <w:rPr/>
        <w:br w:type="column"/>
      </w:r>
      <w:r>
        <w:rPr>
          <w:rFonts w:ascii="Times New Roman" w:hAnsi="Times New Roman"/>
          <w:b/>
          <w:color w:val="898C8A"/>
          <w:spacing w:val="-2"/>
          <w:w w:val="88"/>
          <w:sz w:val="116"/>
        </w:rPr>
        <w:t>Bli</w:t>
      </w:r>
      <w:r>
        <w:rPr>
          <w:rFonts w:ascii="Times New Roman" w:hAnsi="Times New Roman"/>
          <w:b/>
          <w:color w:val="62AF85"/>
          <w:spacing w:val="90"/>
          <w:w w:val="86"/>
          <w:sz w:val="116"/>
        </w:rPr>
        <w:t>-</w:t>
      </w:r>
      <w:r>
        <w:rPr>
          <w:rFonts w:ascii="Times New Roman" w:hAnsi="Times New Roman"/>
          <w:b/>
          <w:color w:val="777777"/>
          <w:spacing w:val="-52"/>
          <w:w w:val="89"/>
          <w:sz w:val="116"/>
        </w:rPr>
        <w:t>-</w:t>
      </w:r>
      <w:r>
        <w:rPr>
          <w:rFonts w:ascii="Times New Roman" w:hAnsi="Times New Roman"/>
          <w:b/>
          <w:color w:val="BFBFBF"/>
          <w:spacing w:val="23"/>
          <w:w w:val="20"/>
          <w:sz w:val="116"/>
        </w:rPr>
        <w:t>m</w:t>
      </w:r>
      <w:r>
        <w:rPr>
          <w:rFonts w:ascii="Times New Roman" w:hAnsi="Times New Roman"/>
          <w:b/>
          <w:color w:val="69907B"/>
          <w:w w:val="20"/>
          <w:sz w:val="116"/>
        </w:rPr>
        <w:t>-</w:t>
      </w:r>
      <w:r>
        <w:rPr>
          <w:rFonts w:ascii="Times New Roman" w:hAnsi="Times New Roman"/>
          <w:b/>
          <w:color w:val="69907B"/>
          <w:spacing w:val="98"/>
          <w:sz w:val="116"/>
        </w:rPr>
        <w:t> </w:t>
      </w:r>
      <w:r>
        <w:rPr>
          <w:rFonts w:ascii="Times New Roman" w:hAnsi="Times New Roman"/>
          <w:b/>
          <w:color w:val="030303"/>
          <w:w w:val="10"/>
          <w:sz w:val="116"/>
        </w:rPr>
        <w:t>•</w:t>
      </w:r>
    </w:p>
    <w:p>
      <w:pPr>
        <w:spacing w:after="0" w:line="1127" w:lineRule="exact"/>
        <w:jc w:val="left"/>
        <w:rPr>
          <w:rFonts w:ascii="Times New Roman" w:hAnsi="Times New Roman"/>
          <w:sz w:val="116"/>
        </w:rPr>
        <w:sectPr>
          <w:type w:val="continuous"/>
          <w:pgSz w:w="16840" w:h="11910" w:orient="landscape"/>
          <w:pgMar w:header="0" w:footer="0" w:top="1340" w:bottom="1200" w:left="1160" w:right="1400"/>
          <w:cols w:num="3" w:equalWidth="0">
            <w:col w:w="7775" w:space="583"/>
            <w:col w:w="1511" w:space="1332"/>
            <w:col w:w="307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0"/>
        </w:rPr>
      </w:pPr>
    </w:p>
    <w:p>
      <w:pPr>
        <w:pStyle w:val="Heading3"/>
        <w:numPr>
          <w:ilvl w:val="0"/>
          <w:numId w:val="10"/>
        </w:numPr>
        <w:tabs>
          <w:tab w:pos="689" w:val="left" w:leader="none"/>
        </w:tabs>
        <w:spacing w:line="240" w:lineRule="auto" w:before="100" w:after="0"/>
        <w:ind w:left="688" w:right="0" w:hanging="361"/>
        <w:jc w:val="left"/>
      </w:pPr>
      <w:r>
        <w:rPr>
          <w:color w:val="2D74B5"/>
        </w:rPr>
        <w:t>SISTEMA</w:t>
      </w:r>
      <w:r>
        <w:rPr>
          <w:color w:val="2D74B5"/>
          <w:spacing w:val="-1"/>
        </w:rPr>
        <w:t> </w:t>
      </w:r>
      <w:r>
        <w:rPr>
          <w:color w:val="2D74B5"/>
        </w:rPr>
        <w:t>DE</w:t>
      </w:r>
      <w:r>
        <w:rPr>
          <w:color w:val="2D74B5"/>
          <w:spacing w:val="-2"/>
        </w:rPr>
        <w:t> </w:t>
      </w:r>
      <w:r>
        <w:rPr>
          <w:color w:val="2D74B5"/>
        </w:rPr>
        <w:t>SEGUIMIENTO, EVALUACIÓN</w:t>
      </w:r>
      <w:r>
        <w:rPr>
          <w:color w:val="2D74B5"/>
          <w:spacing w:val="-3"/>
        </w:rPr>
        <w:t> </w:t>
      </w:r>
      <w:r>
        <w:rPr>
          <w:color w:val="2D74B5"/>
        </w:rPr>
        <w:t>Y REVISIÓN</w:t>
      </w:r>
      <w:r>
        <w:rPr>
          <w:color w:val="2D74B5"/>
          <w:spacing w:val="-5"/>
        </w:rPr>
        <w:t> </w:t>
      </w:r>
      <w:r>
        <w:rPr>
          <w:color w:val="2D74B5"/>
        </w:rPr>
        <w:t>PERIÓDICA.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61" w:right="538"/>
        <w:jc w:val="both"/>
      </w:pPr>
      <w:r>
        <w:rPr/>
        <w:t>Al seguimiento del plan debe dársele la importancia que precisa, es decir, no debe entenderse</w:t>
      </w:r>
      <w:r>
        <w:rPr>
          <w:spacing w:val="1"/>
        </w:rPr>
        <w:t> </w:t>
      </w:r>
      <w:r>
        <w:rPr/>
        <w:t>como un proceso secundario, sino que forma parte del diseño inicial y se realizará en paralelo</w:t>
      </w:r>
      <w:r>
        <w:rPr>
          <w:spacing w:val="1"/>
        </w:rPr>
        <w:t> </w:t>
      </w:r>
      <w:r>
        <w:rPr/>
        <w:t>con la ejecución. Con él se realizará un control y una verificación de que la ejecución de las</w:t>
      </w:r>
      <w:r>
        <w:rPr>
          <w:spacing w:val="1"/>
        </w:rPr>
        <w:t> </w:t>
      </w:r>
      <w:r>
        <w:rPr/>
        <w:t>medidas adoptadas se ajusta a las previsiones del plan y, a la vez, se podrá detectar posibles</w:t>
      </w:r>
      <w:r>
        <w:rPr>
          <w:spacing w:val="1"/>
        </w:rPr>
        <w:t> </w:t>
      </w:r>
      <w:r>
        <w:rPr/>
        <w:t>desajustes</w:t>
      </w:r>
      <w:r>
        <w:rPr>
          <w:spacing w:val="-1"/>
        </w:rPr>
        <w:t> </w:t>
      </w:r>
      <w:r>
        <w:rPr/>
        <w:t>dando</w:t>
      </w:r>
      <w:r>
        <w:rPr>
          <w:spacing w:val="3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 de adoptar</w:t>
      </w:r>
      <w:r>
        <w:rPr>
          <w:spacing w:val="-1"/>
        </w:rPr>
        <w:t> </w:t>
      </w:r>
      <w:r>
        <w:rPr/>
        <w:t>medidas</w:t>
      </w:r>
      <w:r>
        <w:rPr>
          <w:spacing w:val="-3"/>
        </w:rPr>
        <w:t> </w:t>
      </w:r>
      <w:r>
        <w:rPr/>
        <w:t>que</w:t>
      </w:r>
      <w:r>
        <w:rPr>
          <w:spacing w:val="2"/>
        </w:rPr>
        <w:t> </w:t>
      </w:r>
      <w:r>
        <w:rPr/>
        <w:t>corrijan</w:t>
      </w:r>
      <w:r>
        <w:rPr>
          <w:spacing w:val="2"/>
        </w:rPr>
        <w:t> </w:t>
      </w:r>
      <w:r>
        <w:rPr/>
        <w:t>las situaciones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61" w:right="536"/>
        <w:jc w:val="both"/>
      </w:pPr>
      <w:r>
        <w:rPr/>
        <w:t>Con tal finalidad, se establece la realización de un seguimiento y evaluación</w:t>
      </w:r>
      <w:r>
        <w:rPr>
          <w:spacing w:val="1"/>
        </w:rPr>
        <w:t> </w:t>
      </w:r>
      <w:r>
        <w:rPr/>
        <w:t>puntual de cada</w:t>
      </w:r>
      <w:r>
        <w:rPr>
          <w:spacing w:val="1"/>
        </w:rPr>
        <w:t> </w:t>
      </w:r>
      <w:r>
        <w:rPr/>
        <w:t>actuación desarrollada, así como un seguimiento y evaluación de las actuaciones planificadas y</w:t>
      </w:r>
      <w:r>
        <w:rPr>
          <w:spacing w:val="1"/>
        </w:rPr>
        <w:t> </w:t>
      </w:r>
      <w:r>
        <w:rPr/>
        <w:t>desarrolladas en cada trimestre. La revisión y</w:t>
      </w:r>
      <w:r>
        <w:rPr>
          <w:spacing w:val="54"/>
        </w:rPr>
        <w:t> </w:t>
      </w:r>
      <w:r>
        <w:rPr/>
        <w:t>evaluación global del estado de implementación</w:t>
      </w:r>
      <w:r>
        <w:rPr>
          <w:spacing w:val="1"/>
        </w:rPr>
        <w:t> </w:t>
      </w:r>
      <w:r>
        <w:rPr/>
        <w:t>del Plan se efectuará cada seis meses. Esta revisión periódica servirá para realizar los ajustes y</w:t>
      </w:r>
      <w:r>
        <w:rPr>
          <w:spacing w:val="1"/>
        </w:rPr>
        <w:t> </w:t>
      </w:r>
      <w:r>
        <w:rPr/>
        <w:t>mejoras necesarios del programa de actuaciones previsto y del Plan de Igualdad. Se efectuará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revisión final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abril del 2025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3"/>
        <w:numPr>
          <w:ilvl w:val="0"/>
          <w:numId w:val="10"/>
        </w:numPr>
        <w:tabs>
          <w:tab w:pos="689" w:val="left" w:leader="none"/>
        </w:tabs>
        <w:spacing w:line="259" w:lineRule="auto" w:before="0" w:after="0"/>
        <w:ind w:left="688" w:right="534" w:hanging="360"/>
        <w:jc w:val="both"/>
      </w:pPr>
      <w:r>
        <w:rPr>
          <w:color w:val="2D74B5"/>
        </w:rPr>
        <w:t>COMPOSICIÓN</w:t>
      </w:r>
      <w:r>
        <w:rPr>
          <w:color w:val="2D74B5"/>
          <w:spacing w:val="1"/>
        </w:rPr>
        <w:t> </w:t>
      </w:r>
      <w:r>
        <w:rPr>
          <w:color w:val="2D74B5"/>
        </w:rPr>
        <w:t>Y</w:t>
      </w:r>
      <w:r>
        <w:rPr>
          <w:color w:val="2D74B5"/>
          <w:spacing w:val="1"/>
        </w:rPr>
        <w:t> </w:t>
      </w:r>
      <w:r>
        <w:rPr>
          <w:color w:val="2D74B5"/>
        </w:rPr>
        <w:t>FUNCIONAMIENTO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LA</w:t>
      </w:r>
      <w:r>
        <w:rPr>
          <w:color w:val="2D74B5"/>
          <w:spacing w:val="1"/>
        </w:rPr>
        <w:t> </w:t>
      </w:r>
      <w:r>
        <w:rPr>
          <w:color w:val="2D74B5"/>
        </w:rPr>
        <w:t>COMISIÓN</w:t>
      </w:r>
      <w:r>
        <w:rPr>
          <w:color w:val="2D74B5"/>
          <w:spacing w:val="1"/>
        </w:rPr>
        <w:t> </w:t>
      </w:r>
      <w:r>
        <w:rPr>
          <w:color w:val="2D74B5"/>
        </w:rPr>
        <w:t>U</w:t>
      </w:r>
      <w:r>
        <w:rPr>
          <w:color w:val="2D74B5"/>
          <w:spacing w:val="1"/>
        </w:rPr>
        <w:t> </w:t>
      </w:r>
      <w:r>
        <w:rPr>
          <w:color w:val="2D74B5"/>
        </w:rPr>
        <w:t>ÓRGANO</w:t>
      </w:r>
      <w:r>
        <w:rPr>
          <w:color w:val="2D74B5"/>
          <w:spacing w:val="1"/>
        </w:rPr>
        <w:t> </w:t>
      </w:r>
      <w:r>
        <w:rPr>
          <w:color w:val="2D74B5"/>
        </w:rPr>
        <w:t>PARITARIO ENCARGADO DEL SEGUIMIENTO, EVALUACIÓN Y REVISIÓN</w:t>
      </w:r>
      <w:r>
        <w:rPr>
          <w:color w:val="2D74B5"/>
          <w:spacing w:val="-61"/>
        </w:rPr>
        <w:t> </w:t>
      </w:r>
      <w:r>
        <w:rPr>
          <w:color w:val="2D74B5"/>
        </w:rPr>
        <w:t>PERIÓDICA</w:t>
      </w:r>
      <w:r>
        <w:rPr>
          <w:color w:val="2D74B5"/>
          <w:spacing w:val="-4"/>
        </w:rPr>
        <w:t> </w:t>
      </w:r>
      <w:r>
        <w:rPr>
          <w:color w:val="2D74B5"/>
        </w:rPr>
        <w:t>DE</w:t>
      </w:r>
      <w:r>
        <w:rPr>
          <w:color w:val="2D74B5"/>
          <w:spacing w:val="-2"/>
        </w:rPr>
        <w:t> </w:t>
      </w:r>
      <w:r>
        <w:rPr>
          <w:color w:val="2D74B5"/>
        </w:rPr>
        <w:t>LOS</w:t>
      </w:r>
      <w:r>
        <w:rPr>
          <w:color w:val="2D74B5"/>
          <w:spacing w:val="3"/>
        </w:rPr>
        <w:t> </w:t>
      </w:r>
      <w:r>
        <w:rPr>
          <w:color w:val="2D74B5"/>
        </w:rPr>
        <w:t>PLANES DE</w:t>
      </w:r>
      <w:r>
        <w:rPr>
          <w:color w:val="2D74B5"/>
          <w:spacing w:val="-2"/>
        </w:rPr>
        <w:t> </w:t>
      </w:r>
      <w:r>
        <w:rPr>
          <w:color w:val="2D74B5"/>
        </w:rPr>
        <w:t>IGUALDAD.</w:t>
      </w:r>
    </w:p>
    <w:p>
      <w:pPr>
        <w:pStyle w:val="BodyText"/>
        <w:spacing w:before="276"/>
        <w:ind w:left="261" w:right="536"/>
        <w:jc w:val="both"/>
      </w:pPr>
      <w:r>
        <w:rPr/>
        <w:t>Las partes acuerdan que quienes integran el Grupo de trabajo, designado por la Comisión de</w:t>
      </w:r>
      <w:r>
        <w:rPr>
          <w:spacing w:val="1"/>
        </w:rPr>
        <w:t> </w:t>
      </w:r>
      <w:r>
        <w:rPr/>
        <w:t>Igualdad, sean también quienes realicen el seguimiento de las medidas implantadas tras su</w:t>
      </w:r>
      <w:r>
        <w:rPr>
          <w:spacing w:val="1"/>
        </w:rPr>
        <w:t> </w:t>
      </w:r>
      <w:r>
        <w:rPr/>
        <w:t>aprobación,</w:t>
      </w:r>
      <w:r>
        <w:rPr>
          <w:spacing w:val="-1"/>
        </w:rPr>
        <w:t> </w:t>
      </w:r>
      <w:r>
        <w:rPr/>
        <w:t>llevando</w:t>
      </w:r>
      <w:r>
        <w:rPr>
          <w:spacing w:val="1"/>
        </w:rPr>
        <w:t> </w:t>
      </w:r>
      <w:r>
        <w:rPr/>
        <w:t>a cabo</w:t>
      </w:r>
      <w:r>
        <w:rPr>
          <w:spacing w:val="1"/>
        </w:rPr>
        <w:t> </w:t>
      </w:r>
      <w:r>
        <w:rPr/>
        <w:t>el control de</w:t>
      </w:r>
      <w:r>
        <w:rPr>
          <w:spacing w:val="2"/>
        </w:rPr>
        <w:t> </w:t>
      </w:r>
      <w:r>
        <w:rPr/>
        <w:t>la</w:t>
      </w:r>
      <w:r>
        <w:rPr>
          <w:spacing w:val="-5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las medidas.</w:t>
      </w:r>
    </w:p>
    <w:p>
      <w:pPr>
        <w:pStyle w:val="BodyText"/>
      </w:pPr>
    </w:p>
    <w:p>
      <w:pPr>
        <w:pStyle w:val="BodyText"/>
        <w:ind w:left="261" w:right="536"/>
        <w:jc w:val="both"/>
      </w:pPr>
      <w:r>
        <w:rPr/>
        <w:t>Este órgano recibirá y analizará la información relativa a la ejecución de acciones, acordando su</w:t>
      </w:r>
      <w:r>
        <w:rPr>
          <w:spacing w:val="1"/>
        </w:rPr>
        <w:t> </w:t>
      </w:r>
      <w:r>
        <w:rPr/>
        <w:t>revisión cuando lo estime necesario.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1" w:right="535"/>
        <w:jc w:val="both"/>
      </w:pPr>
      <w:r>
        <w:rPr/>
        <w:t>Esta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analizará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las</w:t>
      </w:r>
      <w:r>
        <w:rPr>
          <w:spacing w:val="-52"/>
        </w:rPr>
        <w:t> </w:t>
      </w:r>
      <w:r>
        <w:rPr/>
        <w:t>medidas</w:t>
      </w:r>
      <w:r>
        <w:rPr>
          <w:spacing w:val="-3"/>
        </w:rPr>
        <w:t> </w:t>
      </w:r>
      <w:r>
        <w:rPr/>
        <w:t>adoptadas,</w:t>
      </w:r>
      <w:r>
        <w:rPr>
          <w:spacing w:val="-2"/>
        </w:rPr>
        <w:t> </w:t>
      </w:r>
      <w:r>
        <w:rPr/>
        <w:t>sus funciones principales serán.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00"/>
        <w:ind w:left="981" w:right="536"/>
        <w:jc w:val="both"/>
      </w:pPr>
      <w:r>
        <w:rPr/>
        <w:pict>
          <v:shape style="position:absolute;margin-left:103.68pt;margin-top:10.724157pt;width:4.350pt;height:4.350pt;mso-position-horizontal-relative:page;mso-position-vertical-relative:paragraph;z-index:15851008" id="docshape1067" coordorigin="2074,214" coordsize="87,87" path="m2129,301l2105,301,2095,296,2086,289,2078,279,2074,270,2074,246,2078,236,2086,226,2095,219,2105,214,2129,214,2138,219,2148,226,2155,236,2160,246,2160,270,2155,279,2148,289,2138,296,2129,301xe" filled="true" fillcolor="#000000" stroked="false">
            <v:path arrowok="t"/>
            <v:fill type="solid"/>
            <w10:wrap type="none"/>
          </v:shape>
        </w:pict>
      </w:r>
      <w:r>
        <w:rPr/>
        <w:t>Supervisar la implementación de cada medida de forma individualizada a través de 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departamento</w:t>
      </w:r>
      <w:r>
        <w:rPr>
          <w:spacing w:val="-2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su ejecución.</w:t>
      </w:r>
    </w:p>
    <w:p>
      <w:pPr>
        <w:pStyle w:val="BodyText"/>
        <w:spacing w:before="16"/>
        <w:ind w:left="981"/>
        <w:jc w:val="both"/>
      </w:pPr>
      <w:r>
        <w:rPr/>
        <w:pict>
          <v:shape style="position:absolute;margin-left:103.68pt;margin-top:6.524127pt;width:4.350pt;height:4.350pt;mso-position-horizontal-relative:page;mso-position-vertical-relative:paragraph;z-index:15851520" id="docshape1068" coordorigin="2074,130" coordsize="87,87" path="m2129,217l2105,217,2095,212,2086,205,2078,195,2074,186,2074,162,2078,152,2086,142,2095,135,2105,130,2129,130,2138,135,2148,142,2155,152,2160,162,2160,186,2155,195,2148,205,2138,212,2129,217xe" filled="true" fillcolor="#000000" stroked="false">
            <v:path arrowok="t"/>
            <v:fill type="solid"/>
            <w10:wrap type="none"/>
          </v:shape>
        </w:pict>
      </w:r>
      <w:r>
        <w:rPr/>
        <w:t>Revisar</w:t>
      </w:r>
      <w:r>
        <w:rPr>
          <w:spacing w:val="-1"/>
        </w:rPr>
        <w:t> </w:t>
      </w:r>
      <w:r>
        <w:rPr/>
        <w:t>los indicadores</w:t>
      </w:r>
      <w:r>
        <w:rPr>
          <w:spacing w:val="-2"/>
        </w:rPr>
        <w:t> </w:t>
      </w:r>
      <w:r>
        <w:rPr/>
        <w:t>definidos para cada</w:t>
      </w:r>
      <w:r>
        <w:rPr>
          <w:spacing w:val="-3"/>
        </w:rPr>
        <w:t> </w:t>
      </w:r>
      <w:r>
        <w:rPr/>
        <w:t>una</w:t>
      </w:r>
      <w:r>
        <w:rPr>
          <w:spacing w:val="2"/>
        </w:rPr>
        <w:t> </w:t>
      </w:r>
      <w:r>
        <w:rPr/>
        <w:t>de las</w:t>
      </w:r>
      <w:r>
        <w:rPr>
          <w:spacing w:val="-2"/>
        </w:rPr>
        <w:t> </w:t>
      </w:r>
      <w:r>
        <w:rPr/>
        <w:t>medidas</w:t>
      </w:r>
    </w:p>
    <w:p>
      <w:pPr>
        <w:pStyle w:val="BodyText"/>
        <w:spacing w:before="17"/>
        <w:ind w:left="981" w:right="537"/>
        <w:jc w:val="both"/>
      </w:pPr>
      <w:r>
        <w:rPr/>
        <w:pict>
          <v:shape style="position:absolute;margin-left:103.68pt;margin-top:6.574142pt;width:4.350pt;height:4.350pt;mso-position-horizontal-relative:page;mso-position-vertical-relative:paragraph;z-index:15852032" id="docshape1069" coordorigin="2074,131" coordsize="87,87" path="m2129,218l2105,218,2095,213,2086,206,2078,196,2074,187,2074,163,2078,153,2086,143,2095,136,2105,131,2129,131,2138,136,2148,143,2155,153,2160,163,2160,187,2155,196,2148,206,2138,213,2129,218xe" filled="true" fillcolor="#000000" stroked="false">
            <v:path arrowok="t"/>
            <v:fill type="solid"/>
            <w10:wrap type="none"/>
          </v:shape>
        </w:pict>
      </w:r>
      <w:r>
        <w:rPr/>
        <w:t>Diseñar una ficha de seguimiento de medidas</w:t>
      </w:r>
      <w:r>
        <w:rPr>
          <w:color w:val="6B2348"/>
        </w:rPr>
        <w:t>, </w:t>
      </w:r>
      <w:r>
        <w:rPr/>
        <w:t>en donde se consignará la información</w:t>
      </w:r>
      <w:r>
        <w:rPr>
          <w:spacing w:val="1"/>
        </w:rPr>
        <w:t> </w:t>
      </w:r>
      <w:r>
        <w:rPr/>
        <w:t>sobre la implantación de cada una, utilizando para ello los indicadores establecidos. Esta</w:t>
      </w:r>
      <w:r>
        <w:rPr>
          <w:spacing w:val="-52"/>
        </w:rPr>
        <w:t> </w:t>
      </w:r>
      <w:r>
        <w:rPr/>
        <w:t>ficha la cumplimentarán las personas responsables de la puesta en marcha de cada</w:t>
      </w:r>
      <w:r>
        <w:rPr>
          <w:spacing w:val="1"/>
        </w:rPr>
        <w:t> </w:t>
      </w:r>
      <w:r>
        <w:rPr/>
        <w:t>medida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trasladada, posteriormente,</w:t>
      </w:r>
      <w:r>
        <w:rPr>
          <w:spacing w:val="-2"/>
        </w:rPr>
        <w:t> </w:t>
      </w:r>
      <w:r>
        <w:rPr/>
        <w:t>a la Comisión de</w:t>
      </w:r>
      <w:r>
        <w:rPr>
          <w:spacing w:val="-2"/>
        </w:rPr>
        <w:t> </w:t>
      </w:r>
      <w:r>
        <w:rPr/>
        <w:t>Seguimiento.</w:t>
      </w:r>
    </w:p>
    <w:p>
      <w:pPr>
        <w:pStyle w:val="BodyText"/>
        <w:spacing w:before="1"/>
      </w:pPr>
    </w:p>
    <w:p>
      <w:pPr>
        <w:pStyle w:val="BodyText"/>
        <w:ind w:left="261" w:right="535"/>
        <w:jc w:val="both"/>
      </w:pPr>
      <w:r>
        <w:rPr/>
        <w:t>La Comisión elaborará un informe que será presentado a la Comisión de Igualdad, en el que se</w:t>
      </w:r>
      <w:r>
        <w:rPr>
          <w:spacing w:val="1"/>
        </w:rPr>
        <w:t> </w:t>
      </w:r>
      <w:r>
        <w:rPr/>
        <w:t>resumirá toda la información sobre la ejecución de las medidas e indicará de forma clara, qué</w:t>
      </w:r>
      <w:r>
        <w:rPr>
          <w:spacing w:val="1"/>
        </w:rPr>
        <w:t> </w:t>
      </w:r>
      <w:r>
        <w:rPr/>
        <w:t>acciones se están ejecutando</w:t>
      </w:r>
      <w:r>
        <w:rPr>
          <w:spacing w:val="1"/>
        </w:rPr>
        <w:t> </w:t>
      </w:r>
      <w:r>
        <w:rPr/>
        <w:t>o retrasando,</w:t>
      </w:r>
      <w:r>
        <w:rPr>
          <w:spacing w:val="1"/>
        </w:rPr>
        <w:t> </w:t>
      </w:r>
      <w:r>
        <w:rPr/>
        <w:t>en qué</w:t>
      </w:r>
      <w:r>
        <w:rPr>
          <w:spacing w:val="1"/>
        </w:rPr>
        <w:t> </w:t>
      </w:r>
      <w:r>
        <w:rPr/>
        <w:t>áreas</w:t>
      </w:r>
      <w:r>
        <w:rPr>
          <w:spacing w:val="54"/>
        </w:rPr>
        <w:t> </w:t>
      </w:r>
      <w:r>
        <w:rPr/>
        <w:t>es necesario actuar, los obstáculos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presentado,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participación,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produciendo…y</w:t>
      </w:r>
      <w:r>
        <w:rPr>
          <w:spacing w:val="-1"/>
        </w:rPr>
        <w:t> </w:t>
      </w:r>
      <w:r>
        <w:rPr/>
        <w:t>en general</w:t>
      </w:r>
      <w:r>
        <w:rPr>
          <w:spacing w:val="-2"/>
        </w:rPr>
        <w:t> </w:t>
      </w:r>
      <w:r>
        <w:rPr/>
        <w:t>cualquier otra circunstancia</w:t>
      </w:r>
      <w:r>
        <w:rPr>
          <w:spacing w:val="-2"/>
        </w:rPr>
        <w:t> </w:t>
      </w:r>
      <w:r>
        <w:rPr/>
        <w:t>que</w:t>
      </w:r>
      <w:r>
        <w:rPr>
          <w:spacing w:val="3"/>
        </w:rPr>
        <w:t> </w:t>
      </w:r>
      <w:r>
        <w:rPr/>
        <w:t>considere destacable.</w:t>
      </w:r>
    </w:p>
    <w:p>
      <w:pPr>
        <w:spacing w:after="0"/>
        <w:jc w:val="both"/>
        <w:sectPr>
          <w:headerReference w:type="default" r:id="rId133"/>
          <w:footerReference w:type="default" r:id="rId134"/>
          <w:pgSz w:w="11910" w:h="16840"/>
          <w:pgMar w:header="523" w:footer="1005" w:top="1460" w:bottom="1200" w:left="1440" w:right="1160"/>
          <w:pgNumType w:start="4"/>
        </w:sectPr>
      </w:pPr>
    </w:p>
    <w:p>
      <w:pPr>
        <w:pStyle w:val="Heading3"/>
        <w:numPr>
          <w:ilvl w:val="0"/>
          <w:numId w:val="10"/>
        </w:numPr>
        <w:tabs>
          <w:tab w:pos="689" w:val="left" w:leader="none"/>
        </w:tabs>
        <w:spacing w:line="259" w:lineRule="auto" w:before="90" w:after="0"/>
        <w:ind w:left="688" w:right="536" w:hanging="360"/>
        <w:jc w:val="both"/>
      </w:pPr>
      <w:r>
        <w:rPr>
          <w:color w:val="2D74B5"/>
        </w:rPr>
        <w:t>PROCEDIMIENTO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MODIFICACIÓN,</w:t>
      </w:r>
      <w:r>
        <w:rPr>
          <w:color w:val="2D74B5"/>
          <w:spacing w:val="1"/>
        </w:rPr>
        <w:t> </w:t>
      </w:r>
      <w:r>
        <w:rPr>
          <w:color w:val="2D74B5"/>
        </w:rPr>
        <w:t>INCLUIDO</w:t>
      </w:r>
      <w:r>
        <w:rPr>
          <w:color w:val="2D74B5"/>
          <w:spacing w:val="1"/>
        </w:rPr>
        <w:t> </w:t>
      </w:r>
      <w:r>
        <w:rPr>
          <w:color w:val="2D74B5"/>
        </w:rPr>
        <w:t>EL</w:t>
      </w:r>
      <w:r>
        <w:rPr>
          <w:color w:val="2D74B5"/>
          <w:spacing w:val="1"/>
        </w:rPr>
        <w:t> </w:t>
      </w:r>
      <w:r>
        <w:rPr>
          <w:color w:val="2D74B5"/>
        </w:rPr>
        <w:t>PROCEDIMIENTO</w:t>
      </w:r>
      <w:r>
        <w:rPr>
          <w:color w:val="2D74B5"/>
          <w:spacing w:val="1"/>
        </w:rPr>
        <w:t> </w:t>
      </w:r>
      <w:r>
        <w:rPr>
          <w:color w:val="2D74B5"/>
        </w:rPr>
        <w:t>PARA</w:t>
      </w:r>
      <w:r>
        <w:rPr>
          <w:color w:val="2D74B5"/>
          <w:spacing w:val="1"/>
        </w:rPr>
        <w:t> </w:t>
      </w:r>
      <w:r>
        <w:rPr>
          <w:color w:val="2D74B5"/>
        </w:rPr>
        <w:t>SOLVENTAR</w:t>
      </w:r>
      <w:r>
        <w:rPr>
          <w:color w:val="2D74B5"/>
          <w:spacing w:val="1"/>
        </w:rPr>
        <w:t> </w:t>
      </w:r>
      <w:r>
        <w:rPr>
          <w:color w:val="2D74B5"/>
        </w:rPr>
        <w:t>LAS</w:t>
      </w:r>
      <w:r>
        <w:rPr>
          <w:color w:val="2D74B5"/>
          <w:spacing w:val="1"/>
        </w:rPr>
        <w:t> </w:t>
      </w:r>
      <w:r>
        <w:rPr>
          <w:color w:val="2D74B5"/>
        </w:rPr>
        <w:t>POSIBLES</w:t>
      </w:r>
      <w:r>
        <w:rPr>
          <w:color w:val="2D74B5"/>
          <w:spacing w:val="1"/>
        </w:rPr>
        <w:t> </w:t>
      </w:r>
      <w:r>
        <w:rPr>
          <w:color w:val="2D74B5"/>
        </w:rPr>
        <w:t>DISCREPANCIAS</w:t>
      </w:r>
      <w:r>
        <w:rPr>
          <w:color w:val="2D74B5"/>
          <w:spacing w:val="1"/>
        </w:rPr>
        <w:t> </w:t>
      </w:r>
      <w:r>
        <w:rPr>
          <w:color w:val="2D74B5"/>
        </w:rPr>
        <w:t>QUE</w:t>
      </w:r>
      <w:r>
        <w:rPr>
          <w:color w:val="2D74B5"/>
          <w:spacing w:val="1"/>
        </w:rPr>
        <w:t> </w:t>
      </w:r>
      <w:r>
        <w:rPr>
          <w:color w:val="2D74B5"/>
        </w:rPr>
        <w:t>PUDIERAN</w:t>
      </w:r>
      <w:r>
        <w:rPr>
          <w:color w:val="2D74B5"/>
          <w:spacing w:val="-61"/>
        </w:rPr>
        <w:t> </w:t>
      </w:r>
      <w:r>
        <w:rPr>
          <w:color w:val="2D74B5"/>
        </w:rPr>
        <w:t>SURGIR</w:t>
      </w:r>
      <w:r>
        <w:rPr>
          <w:color w:val="2D74B5"/>
          <w:spacing w:val="-2"/>
        </w:rPr>
        <w:t> </w:t>
      </w:r>
      <w:r>
        <w:rPr>
          <w:color w:val="2D74B5"/>
        </w:rPr>
        <w:t>EN</w:t>
      </w:r>
      <w:r>
        <w:rPr>
          <w:color w:val="2D74B5"/>
          <w:spacing w:val="1"/>
        </w:rPr>
        <w:t> </w:t>
      </w:r>
      <w:r>
        <w:rPr>
          <w:color w:val="2D74B5"/>
        </w:rPr>
        <w:t>LA</w:t>
      </w:r>
      <w:r>
        <w:rPr>
          <w:color w:val="2D74B5"/>
          <w:spacing w:val="-2"/>
        </w:rPr>
        <w:t> </w:t>
      </w:r>
      <w:r>
        <w:rPr>
          <w:color w:val="2D74B5"/>
        </w:rPr>
        <w:t>APLICACIÓN,</w:t>
      </w:r>
      <w:r>
        <w:rPr>
          <w:color w:val="2D74B5"/>
          <w:spacing w:val="-2"/>
        </w:rPr>
        <w:t> </w:t>
      </w:r>
      <w:r>
        <w:rPr>
          <w:color w:val="2D74B5"/>
        </w:rPr>
        <w:t>SEGUIMIENTO,</w:t>
      </w:r>
      <w:r>
        <w:rPr>
          <w:color w:val="2D74B5"/>
          <w:spacing w:val="-2"/>
        </w:rPr>
        <w:t> </w:t>
      </w:r>
      <w:r>
        <w:rPr>
          <w:color w:val="2D74B5"/>
        </w:rPr>
        <w:t>EVALUACIÓN</w:t>
      </w:r>
      <w:r>
        <w:rPr>
          <w:color w:val="2D74B5"/>
          <w:spacing w:val="2"/>
        </w:rPr>
        <w:t> </w:t>
      </w:r>
      <w:r>
        <w:rPr>
          <w:color w:val="2D74B5"/>
        </w:rPr>
        <w:t>O</w:t>
      </w:r>
      <w:r>
        <w:rPr>
          <w:color w:val="2D74B5"/>
          <w:spacing w:val="1"/>
        </w:rPr>
        <w:t> </w:t>
      </w:r>
      <w:r>
        <w:rPr>
          <w:color w:val="2D74B5"/>
        </w:rPr>
        <w:t>REVISIÓN.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ind w:left="261" w:right="535"/>
        <w:jc w:val="both"/>
      </w:pPr>
      <w:r>
        <w:rPr/>
        <w:t>Cualquier modificación legal o convencional que mejore alguna de las medidas previstas en este</w:t>
      </w:r>
      <w:r>
        <w:rPr>
          <w:spacing w:val="1"/>
        </w:rPr>
        <w:t> </w:t>
      </w:r>
      <w:r>
        <w:rPr/>
        <w:t>Plan quedará incorporada al mismo automáticamente, no siendo preciso ningún pacto expreso</w:t>
      </w:r>
      <w:r>
        <w:rPr>
          <w:spacing w:val="1"/>
        </w:rPr>
        <w:t> </w:t>
      </w:r>
      <w:r>
        <w:rPr/>
        <w:t>entre las partes para ello; sustituirá lo previsto en éste, no obstante, si una de las partes lo</w:t>
      </w:r>
      <w:r>
        <w:rPr>
          <w:spacing w:val="1"/>
        </w:rPr>
        <w:t> </w:t>
      </w:r>
      <w:r>
        <w:rPr/>
        <w:t>solicitara una vez consensuado entre ambas; se podrán redactar los acuerdos necesarios para la</w:t>
      </w:r>
      <w:r>
        <w:rPr>
          <w:spacing w:val="-52"/>
        </w:rPr>
        <w:t> </w:t>
      </w:r>
      <w:r>
        <w:rPr/>
        <w:t>expresa sustitución de las medidas originales por las que se vayan a incorporar al Plan por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derivadas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negociación</w:t>
      </w:r>
      <w:r>
        <w:rPr>
          <w:spacing w:val="1"/>
        </w:rPr>
        <w:t> </w:t>
      </w:r>
      <w:r>
        <w:rPr/>
        <w:t>colectiva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-52"/>
        </w:rPr>
        <w:t> </w:t>
      </w:r>
      <w:r>
        <w:rPr/>
        <w:t>situaciones</w:t>
      </w:r>
      <w:r>
        <w:rPr>
          <w:spacing w:val="-1"/>
        </w:rPr>
        <w:t> </w:t>
      </w:r>
      <w:r>
        <w:rPr/>
        <w:t>extraordinarias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surgir</w:t>
      </w:r>
      <w:r>
        <w:rPr>
          <w:spacing w:val="-1"/>
        </w:rPr>
        <w:t> </w:t>
      </w:r>
      <w:r>
        <w:rPr/>
        <w:t>una</w:t>
      </w:r>
      <w:r>
        <w:rPr>
          <w:spacing w:val="2"/>
        </w:rPr>
        <w:t> </w:t>
      </w:r>
      <w:r>
        <w:rPr/>
        <w:t>vez</w:t>
      </w:r>
      <w:r>
        <w:rPr>
          <w:spacing w:val="-4"/>
        </w:rPr>
        <w:t> </w:t>
      </w:r>
      <w:r>
        <w:rPr/>
        <w:t>aprobado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 Plan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Igualdad.</w:t>
      </w:r>
    </w:p>
    <w:p>
      <w:pPr>
        <w:pStyle w:val="BodyText"/>
      </w:pPr>
    </w:p>
    <w:p>
      <w:pPr>
        <w:pStyle w:val="BodyText"/>
        <w:ind w:left="261" w:right="536"/>
        <w:jc w:val="both"/>
      </w:pPr>
      <w:r>
        <w:rPr/>
        <w:t>Si en el informe anual elaborado y presentado por la Comisión de seguimiento a la Comisión de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pusieran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manifiesto</w:t>
      </w:r>
      <w:r>
        <w:rPr>
          <w:spacing w:val="1"/>
        </w:rPr>
        <w:t> </w:t>
      </w:r>
      <w:r>
        <w:rPr/>
        <w:t>deficiencias,</w:t>
      </w:r>
      <w:r>
        <w:rPr>
          <w:spacing w:val="1"/>
        </w:rPr>
        <w:t> </w:t>
      </w:r>
      <w:r>
        <w:rPr/>
        <w:t>incoherencias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otra</w:t>
      </w:r>
      <w:r>
        <w:rPr>
          <w:spacing w:val="54"/>
        </w:rPr>
        <w:t> </w:t>
      </w:r>
      <w:r>
        <w:rPr/>
        <w:t>circunstancia</w:t>
      </w:r>
      <w:r>
        <w:rPr>
          <w:spacing w:val="-52"/>
        </w:rPr>
        <w:t> </w:t>
      </w:r>
      <w:r>
        <w:rPr/>
        <w:t>similar que impida la correcta aplicación de las medidas incluidas en el Plan, esto será objeto 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correctoras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implantación de nuevas medidas cuya necesidad se haya puesto de manifiesto en el citado</w:t>
      </w:r>
      <w:r>
        <w:rPr>
          <w:spacing w:val="1"/>
        </w:rPr>
        <w:t> </w:t>
      </w:r>
      <w:r>
        <w:rPr/>
        <w:t>informe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consecuencia de</w:t>
      </w:r>
      <w:r>
        <w:rPr>
          <w:spacing w:val="1"/>
        </w:rPr>
        <w:t> </w:t>
      </w:r>
      <w:r>
        <w:rPr/>
        <w:t>lo</w:t>
      </w:r>
      <w:r>
        <w:rPr>
          <w:spacing w:val="2"/>
        </w:rPr>
        <w:t> </w:t>
      </w:r>
      <w:r>
        <w:rPr/>
        <w:t>recogido</w:t>
      </w:r>
      <w:r>
        <w:rPr>
          <w:spacing w:val="-2"/>
        </w:rPr>
        <w:t> </w:t>
      </w:r>
      <w:r>
        <w:rPr/>
        <w:t>en el mismo.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0"/>
          <w:numId w:val="10"/>
        </w:numPr>
        <w:tabs>
          <w:tab w:pos="690" w:val="left" w:leader="none"/>
        </w:tabs>
        <w:spacing w:line="240" w:lineRule="auto" w:before="161" w:after="0"/>
        <w:ind w:left="689" w:right="0" w:hanging="362"/>
        <w:jc w:val="left"/>
      </w:pPr>
      <w:r>
        <w:rPr>
          <w:color w:val="2D74B5"/>
        </w:rPr>
        <w:t>CONCLUSIONES</w:t>
      </w:r>
      <w:r>
        <w:rPr>
          <w:color w:val="2D74B5"/>
          <w:spacing w:val="-3"/>
        </w:rPr>
        <w:t> </w:t>
      </w:r>
      <w:r>
        <w:rPr>
          <w:color w:val="2D74B5"/>
        </w:rPr>
        <w:t>Y RECOMENDACIONES: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ind w:left="261" w:right="536"/>
        <w:jc w:val="both"/>
      </w:pPr>
      <w:r>
        <w:rPr/>
        <w:t>A la vista de todo lo expuesto, se puede concluir que a pesar de que en el ITC se cuenta de</w:t>
      </w:r>
      <w:r>
        <w:rPr>
          <w:spacing w:val="1"/>
        </w:rPr>
        <w:t> </w:t>
      </w:r>
      <w:r>
        <w:rPr/>
        <w:t>forma previa a este Plan, con una serie de medidas de aplicación que favorecen la igualdad de</w:t>
      </w:r>
      <w:r>
        <w:rPr>
          <w:spacing w:val="1"/>
        </w:rPr>
        <w:t> </w:t>
      </w:r>
      <w:r>
        <w:rPr/>
        <w:t>trato y oportunidades entre las mujeres y hombres que trabajan en la empresa, recogidas en el II</w:t>
      </w:r>
      <w:r>
        <w:rPr>
          <w:spacing w:val="1"/>
        </w:rPr>
        <w:t> </w:t>
      </w:r>
      <w:r>
        <w:rPr/>
        <w:t>Convenio Colectivo del personal del ITC, lo que lo sitúa en una buena posición en la materia, 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afianzar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implantación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aplicación de nuevas medidas que permiten garantizar la igualdad real en el ITC. Entre las</w:t>
      </w:r>
      <w:r>
        <w:rPr>
          <w:spacing w:val="1"/>
        </w:rPr>
        <w:t> </w:t>
      </w:r>
      <w:r>
        <w:rPr/>
        <w:t>medidas</w:t>
      </w:r>
      <w:r>
        <w:rPr>
          <w:spacing w:val="13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deben</w:t>
      </w:r>
      <w:r>
        <w:rPr>
          <w:spacing w:val="17"/>
        </w:rPr>
        <w:t> </w:t>
      </w:r>
      <w:r>
        <w:rPr/>
        <w:t>acometer,</w:t>
      </w:r>
      <w:r>
        <w:rPr>
          <w:spacing w:val="14"/>
        </w:rPr>
        <w:t> </w:t>
      </w:r>
      <w:r>
        <w:rPr/>
        <w:t>destaca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labor</w:t>
      </w:r>
      <w:r>
        <w:rPr>
          <w:spacing w:val="12"/>
        </w:rPr>
        <w:t> </w:t>
      </w:r>
      <w:r>
        <w:rPr/>
        <w:t>de</w:t>
      </w:r>
      <w:r>
        <w:rPr>
          <w:spacing w:val="18"/>
        </w:rPr>
        <w:t> </w:t>
      </w:r>
      <w:r>
        <w:rPr/>
        <w:t>sensibilización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formación</w:t>
      </w:r>
      <w:r>
        <w:rPr>
          <w:spacing w:val="17"/>
        </w:rPr>
        <w:t> </w:t>
      </w:r>
      <w:r>
        <w:rPr/>
        <w:t>en</w:t>
      </w:r>
      <w:r>
        <w:rPr>
          <w:spacing w:val="-53"/>
        </w:rPr>
        <w:t> </w:t>
      </w:r>
      <w:r>
        <w:rPr/>
        <w:t>la materia, para que no pasen desapercibidas situaciones que pueden generar desigualdades y</w:t>
      </w:r>
      <w:r>
        <w:rPr>
          <w:spacing w:val="1"/>
        </w:rPr>
        <w:t> </w:t>
      </w:r>
      <w:r>
        <w:rPr/>
        <w:t>tratar el tema desde la base.</w:t>
      </w:r>
    </w:p>
    <w:p>
      <w:pPr>
        <w:pStyle w:val="BodyText"/>
        <w:spacing w:before="1"/>
      </w:pPr>
    </w:p>
    <w:p>
      <w:pPr>
        <w:pStyle w:val="BodyText"/>
        <w:ind w:left="261" w:right="537"/>
        <w:jc w:val="both"/>
      </w:pPr>
      <w:r>
        <w:rPr/>
        <w:t>A continuación se</w:t>
      </w:r>
      <w:r>
        <w:rPr>
          <w:spacing w:val="1"/>
        </w:rPr>
        <w:t> </w:t>
      </w:r>
      <w:r>
        <w:rPr/>
        <w:t>recogen</w:t>
      </w:r>
      <w:r>
        <w:rPr>
          <w:spacing w:val="1"/>
        </w:rPr>
        <w:t> </w:t>
      </w:r>
      <w:r>
        <w:rPr/>
        <w:t>una serie de recomendaciones sobre actuaciones que desde la</w:t>
      </w:r>
      <w:r>
        <w:rPr>
          <w:spacing w:val="1"/>
        </w:rPr>
        <w:t> </w:t>
      </w:r>
      <w:r>
        <w:rPr/>
        <w:t>Comisión de Igualdad se elevan tanto a la Dirección del ITC como a la Representación del</w:t>
      </w:r>
      <w:r>
        <w:rPr>
          <w:spacing w:val="1"/>
        </w:rPr>
        <w:t> </w:t>
      </w:r>
      <w:r>
        <w:rPr/>
        <w:t>Personal para su valoración, estudio y en su caso negociación, con el objeto de su posterior</w:t>
      </w:r>
      <w:r>
        <w:rPr>
          <w:spacing w:val="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en beneficio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la igualdad: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689" w:val="left" w:leader="none"/>
        </w:tabs>
        <w:spacing w:line="240" w:lineRule="auto" w:before="0" w:after="0"/>
        <w:ind w:left="688" w:right="537" w:hanging="360"/>
        <w:jc w:val="both"/>
        <w:rPr>
          <w:b/>
          <w:sz w:val="24"/>
        </w:rPr>
      </w:pPr>
      <w:r>
        <w:rPr>
          <w:sz w:val="24"/>
        </w:rPr>
        <w:t>La comisión de igualdad recomienda que se establezcan o se definan las medidas que se</w:t>
      </w:r>
      <w:r>
        <w:rPr>
          <w:spacing w:val="1"/>
          <w:sz w:val="24"/>
        </w:rPr>
        <w:t> </w:t>
      </w:r>
      <w:r>
        <w:rPr>
          <w:sz w:val="24"/>
        </w:rPr>
        <w:t>estimen convenientes a los efectos de procurar preservar la intimidad y desconexión digital</w:t>
      </w:r>
      <w:r>
        <w:rPr>
          <w:spacing w:val="1"/>
          <w:sz w:val="24"/>
        </w:rPr>
        <w:t> </w:t>
      </w:r>
      <w:r>
        <w:rPr>
          <w:sz w:val="24"/>
        </w:rPr>
        <w:t>del personal del ITC, y que se apliquen especialmente al personal que se encuentre en</w:t>
      </w:r>
      <w:r>
        <w:rPr>
          <w:spacing w:val="1"/>
          <w:sz w:val="24"/>
        </w:rPr>
        <w:t> </w:t>
      </w:r>
      <w:r>
        <w:rPr>
          <w:sz w:val="24"/>
        </w:rPr>
        <w:t>teletrabajo. Elevar a la comisión paritaria negociadora del convenio colectivo del ITC esta</w:t>
      </w:r>
      <w:r>
        <w:rPr>
          <w:spacing w:val="1"/>
          <w:sz w:val="24"/>
        </w:rPr>
        <w:t> </w:t>
      </w:r>
      <w:r>
        <w:rPr>
          <w:sz w:val="24"/>
        </w:rPr>
        <w:t>propuesta</w:t>
      </w:r>
      <w:r>
        <w:rPr>
          <w:spacing w:val="-1"/>
          <w:sz w:val="24"/>
        </w:rPr>
        <w:t> </w:t>
      </w:r>
      <w:r>
        <w:rPr>
          <w:sz w:val="24"/>
        </w:rPr>
        <w:t>para su</w:t>
      </w:r>
      <w:r>
        <w:rPr>
          <w:spacing w:val="2"/>
          <w:sz w:val="24"/>
        </w:rPr>
        <w:t> </w:t>
      </w:r>
      <w:r>
        <w:rPr>
          <w:sz w:val="24"/>
        </w:rPr>
        <w:t>negociación.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688" w:val="left" w:leader="none"/>
        </w:tabs>
        <w:spacing w:line="240" w:lineRule="auto" w:before="195" w:after="0"/>
        <w:ind w:left="688" w:right="536" w:hanging="360"/>
        <w:jc w:val="both"/>
        <w:rPr>
          <w:sz w:val="24"/>
        </w:rPr>
      </w:pPr>
      <w:r>
        <w:rPr>
          <w:sz w:val="24"/>
        </w:rPr>
        <w:t>Instaurar un criterio de valoración con el que en igualdad de condiciones de idoneidad,</w:t>
      </w:r>
      <w:r>
        <w:rPr>
          <w:spacing w:val="1"/>
          <w:sz w:val="24"/>
        </w:rPr>
        <w:t> </w:t>
      </w:r>
      <w:r>
        <w:rPr>
          <w:sz w:val="24"/>
        </w:rPr>
        <w:t>tengan preferencia para su promoción las personas del sexo menos representado en el</w:t>
      </w:r>
      <w:r>
        <w:rPr>
          <w:spacing w:val="1"/>
          <w:sz w:val="24"/>
        </w:rPr>
        <w:t> </w:t>
      </w:r>
      <w:r>
        <w:rPr>
          <w:sz w:val="24"/>
        </w:rPr>
        <w:t>grupo o categoría profesional de que se trate. Elevar a la comisión paritaria negociadora del</w:t>
      </w:r>
      <w:r>
        <w:rPr>
          <w:spacing w:val="1"/>
          <w:sz w:val="24"/>
        </w:rPr>
        <w:t> </w:t>
      </w:r>
      <w:r>
        <w:rPr>
          <w:sz w:val="24"/>
        </w:rPr>
        <w:t>convenio colectivo del ITC</w:t>
      </w:r>
      <w:r>
        <w:rPr>
          <w:spacing w:val="-5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propuesta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su negociación.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523" w:footer="1005" w:top="1460" w:bottom="1200" w:left="1440" w:right="1160"/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689" w:val="left" w:leader="none"/>
        </w:tabs>
        <w:spacing w:line="240" w:lineRule="auto" w:before="100" w:after="0"/>
        <w:ind w:left="688" w:right="536" w:hanging="360"/>
        <w:jc w:val="both"/>
        <w:rPr>
          <w:sz w:val="24"/>
        </w:rPr>
      </w:pPr>
      <w:r>
        <w:rPr>
          <w:sz w:val="24"/>
        </w:rPr>
        <w:t>Revisión de género del Convenio Colectivo de ITC, para evitar en el mismo todo sesgo</w:t>
      </w:r>
      <w:r>
        <w:rPr>
          <w:spacing w:val="1"/>
          <w:sz w:val="24"/>
        </w:rPr>
        <w:t> </w:t>
      </w:r>
      <w:r>
        <w:rPr>
          <w:sz w:val="24"/>
        </w:rPr>
        <w:t>sexista.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carácter</w:t>
      </w:r>
      <w:r>
        <w:rPr>
          <w:spacing w:val="1"/>
          <w:sz w:val="24"/>
        </w:rPr>
        <w:t> </w:t>
      </w:r>
      <w:r>
        <w:rPr>
          <w:sz w:val="24"/>
        </w:rPr>
        <w:t>inmediato,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menciones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redacción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Convenio Colectivo sean susceptibles de modificación para uso de lenguaje inclusivo y no</w:t>
      </w:r>
      <w:r>
        <w:rPr>
          <w:spacing w:val="1"/>
          <w:sz w:val="24"/>
        </w:rPr>
        <w:t> </w:t>
      </w:r>
      <w:r>
        <w:rPr>
          <w:sz w:val="24"/>
        </w:rPr>
        <w:t>sexista se podrán modificar de facto, considerándose su inclusión en el Convenio Colectivo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2"/>
          <w:sz w:val="24"/>
        </w:rPr>
        <w:t> </w:t>
      </w:r>
      <w:r>
        <w:rPr>
          <w:sz w:val="24"/>
        </w:rPr>
        <w:t>vez se</w:t>
      </w:r>
      <w:r>
        <w:rPr>
          <w:spacing w:val="-2"/>
          <w:sz w:val="24"/>
        </w:rPr>
        <w:t> </w:t>
      </w:r>
      <w:r>
        <w:rPr>
          <w:sz w:val="24"/>
        </w:rPr>
        <w:t>acuerde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revisión</w:t>
      </w:r>
      <w:r>
        <w:rPr>
          <w:spacing w:val="3"/>
          <w:sz w:val="24"/>
        </w:rPr>
        <w:t> </w:t>
      </w:r>
      <w:r>
        <w:rPr>
          <w:sz w:val="24"/>
        </w:rPr>
        <w:t>completa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2"/>
          <w:sz w:val="24"/>
        </w:rPr>
        <w:t> </w:t>
      </w:r>
      <w:r>
        <w:rPr>
          <w:sz w:val="24"/>
        </w:rPr>
        <w:t>y/o</w:t>
      </w:r>
      <w:r>
        <w:rPr>
          <w:spacing w:val="-4"/>
          <w:sz w:val="24"/>
        </w:rPr>
        <w:t> </w:t>
      </w:r>
      <w:r>
        <w:rPr>
          <w:sz w:val="24"/>
        </w:rPr>
        <w:t>su actualización.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261"/>
      </w:pPr>
      <w:r>
        <w:rPr/>
        <w:t>Miembros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Igualdad:</w:t>
      </w: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86.047211pt;margin-top:10.079477pt;width:175.4pt;height:58.8pt;mso-position-horizontal-relative:page;mso-position-vertical-relative:paragraph;z-index:-15604736;mso-wrap-distance-left:0;mso-wrap-distance-right:0" id="docshapegroup1070" coordorigin="1721,202" coordsize="3508,1176">
            <v:shape style="position:absolute;left:1727;top:242;width:1052;height:461" id="docshape1071" coordorigin="1728,243" coordsize="1052,461" path="m1896,703l1887,559,1886,538,1859,538,1829,618,1824,632,1820,647,1816,661,1812,674,1811,674,1808,661,1804,647,1800,633,1795,618,1774,559,1766,538,1739,538,1728,703,1748,703,1753,620,1754,607,1755,575,1756,559,1756,559,1760,574,1765,590,1770,607,1775,624,1802,702,1818,702,1829,674,1847,622,1853,607,1859,589,1864,575,1868,559,1869,559,1869,575,1869,581,1870,605,1871,618,1875,703,1896,703xm1896,410l1887,267,1886,245,1859,245,1829,325,1824,340,1820,354,1816,368,1812,381,1811,381,1808,368,1804,355,1800,340,1795,325,1774,267,1766,245,1739,245,1728,410,1748,410,1753,327,1754,314,1755,282,1756,267,1756,267,1760,281,1765,297,1770,314,1775,331,1802,409,1818,409,1829,381,1847,329,1853,314,1859,297,1864,282,1868,267,1869,267,1869,282,1869,289,1870,313,1871,325,1875,410,1896,410xm2022,393l1950,393,1950,333,2014,333,2014,315,1950,315,1950,263,2018,263,2018,245,1929,245,1929,410,2022,410,2022,393xm2054,703l2037,651,2031,635,2010,572,2010,635,1960,635,1976,587,1979,577,1982,567,1984,557,1985,557,1987,567,1990,577,1993,587,2010,635,2010,572,2005,557,1998,538,1972,538,1916,703,1938,703,1955,651,2014,651,2032,703,2054,703xm2175,324l2120,324,2120,341,2154,341,2154,390,2149,393,2139,394,2125,394,2112,393,2099,390,2088,384,2079,377,2072,367,2066,356,2063,343,2062,328,2063,313,2066,300,2072,289,2080,279,2089,272,2101,266,2114,263,2128,262,2136,262,2143,262,2155,265,2160,267,2165,269,2167,262,2170,251,2166,249,2161,248,2147,245,2138,244,2129,244,2115,244,2103,247,2091,250,2081,255,2072,261,2063,268,2056,276,2050,285,2045,295,2042,306,2040,317,2039,328,2039,343,2041,353,2049,375,2055,383,2062,390,2070,398,2080,404,2100,410,2111,412,2124,412,2135,412,2145,411,2163,407,2170,405,2175,403,2175,394,2175,324xm2186,703l2184,700,2182,694,2178,679,2176,669,2173,658,2170,646,2164,636,2160,632,2157,629,2149,625,2149,624,2158,621,2165,616,2166,616,2177,602,2180,593,2180,575,2179,570,2174,559,2171,554,2170,553,2167,550,2162,546,2158,544,2158,574,2158,594,2155,601,2142,613,2133,615,2121,616,2100,616,2100,555,2103,554,2110,554,2121,553,2132,553,2141,556,2155,566,2158,574,2158,544,2156,542,2140,538,2131,537,2112,537,2104,537,2090,538,2084,539,2078,540,2078,703,2100,703,2100,632,2120,632,2129,632,2137,634,2147,644,2151,653,2153,664,2155,674,2157,683,2161,696,2162,701,2164,703,2186,703xm2229,245l2208,245,2208,410,2229,410,2229,245xm2313,538l2191,538,2191,556,2241,556,2241,703,2263,703,2263,556,2313,556,2313,538xm2353,538l2331,538,2331,703,2353,703,2353,538xm2390,410l2372,358,2367,342,2345,279,2345,342,2296,342,2312,294,2315,284,2318,274,2320,264,2320,264,2323,274,2326,284,2329,294,2345,342,2345,279,2340,264,2334,245,2308,245,2252,410,2274,410,2291,358,2350,358,2367,410,2390,410xm2508,374l2508,353,2504,344,2490,329,2480,322,2454,313,2446,308,2436,299,2433,293,2433,279,2435,273,2445,263,2453,261,2464,260,2471,260,2478,261,2488,265,2493,267,2495,268,2498,260,2501,251,2497,249,2493,247,2480,244,2473,243,2465,243,2453,244,2443,246,2434,250,2426,256,2416,264,2411,274,2411,299,2415,309,2431,323,2441,330,2455,334,2466,338,2474,343,2484,353,2486,360,2486,376,2483,382,2471,392,2462,395,2451,395,2444,395,2437,394,2424,390,2418,387,2413,384,2408,402,2412,405,2419,408,2434,412,2442,413,2450,413,2463,413,2474,410,2491,402,2497,396,2498,395,2506,382,2508,374xm2513,538l2493,538,2493,632,2494,653,2495,664,2496,675,2495,675,2489,663,2482,649,2474,636,2466,622,2429,564,2413,538,2390,538,2390,703,2410,703,2410,610,2409,601,2409,585,2409,575,2408,565,2409,564,2413,573,2418,583,2428,601,2434,610,2439,619,2492,703,2513,703,2513,675,2513,538xm2643,685l2572,685,2572,626,2636,626,2636,608,2572,608,2572,556,2639,556,2639,538,2550,538,2550,703,2643,703,2643,685xm2780,685l2687,685,2687,685,2779,551,2779,538,2667,538,2667,556,2751,556,2751,557,2659,691,2659,703,2780,703,2780,685xe" filled="true" fillcolor="#000000" stroked="false">
              <v:path arrowok="t"/>
              <v:fill type="solid"/>
            </v:shape>
            <v:shape style="position:absolute;left:1720;top:201;width:3508;height:1176" type="#_x0000_t75" id="docshape1072" stroked="false">
              <v:imagedata r:id="rId1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4349106</wp:posOffset>
            </wp:positionH>
            <wp:positionV relativeFrom="paragraph">
              <wp:posOffset>97529</wp:posOffset>
            </wp:positionV>
            <wp:extent cx="1567025" cy="762000"/>
            <wp:effectExtent l="0" t="0" r="0" b="0"/>
            <wp:wrapTopAndBottom/>
            <wp:docPr id="4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285" w:val="left" w:leader="none"/>
        </w:tabs>
        <w:spacing w:before="5"/>
        <w:ind w:left="261" w:right="0" w:firstLine="0"/>
        <w:jc w:val="left"/>
        <w:rPr>
          <w:b/>
          <w:sz w:val="22"/>
        </w:rPr>
      </w:pPr>
      <w:r>
        <w:rPr>
          <w:b/>
          <w:sz w:val="22"/>
        </w:rPr>
        <w:t>Gabriel Megías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Martínez</w:t>
        <w:tab/>
        <w:t>Mª del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Carmen Santana Santana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tabs>
          <w:tab w:pos="5217" w:val="left" w:leader="none"/>
        </w:tabs>
        <w:spacing w:before="1"/>
        <w:ind w:left="261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986789</wp:posOffset>
            </wp:positionH>
            <wp:positionV relativeFrom="paragraph">
              <wp:posOffset>-897164</wp:posOffset>
            </wp:positionV>
            <wp:extent cx="2068489" cy="882396"/>
            <wp:effectExtent l="0" t="0" r="0" b="0"/>
            <wp:wrapNone/>
            <wp:docPr id="4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89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8.050018pt;margin-top:-65.033302pt;width:59.95pt;height:12.35pt;mso-position-horizontal-relative:page;mso-position-vertical-relative:paragraph;z-index:15854080" id="docshape1073" coordorigin="5961,-1301" coordsize="1199,247" path="m5993,-1058l5961,-1058,6043,-1300,6081,-1300,6091,-1273,6061,-1273,6058,-1262,6055,-1251,6052,-1240,6049,-1228,6025,-1158,6130,-1158,6138,-1134,6019,-1134,5993,-1058xm6130,-1158l6098,-1158,6074,-1229,6071,-1240,6067,-1251,6064,-1262,6062,-1273,6091,-1273,6130,-1158xm6164,-1058l6131,-1058,6105,-1134,6138,-1134,6164,-1058xm6251,-1203l6227,-1203,6232,-1212,6239,-1219,6258,-1232,6271,-1236,6285,-1236,6293,-1236,6302,-1234,6321,-1226,6329,-1218,6335,-1210,6275,-1210,6264,-1209,6255,-1206,6251,-1203xm6230,-1058l6198,-1058,6198,-1198,6198,-1206,6198,-1212,6197,-1221,6197,-1232,6225,-1232,6227,-1203,6251,-1203,6240,-1194,6235,-1186,6232,-1177,6231,-1173,6230,-1168,6230,-1058xm6347,-1058l6315,-1058,6315,-1173,6312,-1185,6300,-1204,6289,-1209,6275,-1210,6335,-1210,6336,-1207,6340,-1198,6344,-1188,6346,-1176,6347,-1162,6347,-1058xm6438,-1232l6407,-1232,6407,-1274,6438,-1282,6438,-1232xm6483,-1208l6380,-1208,6380,-1232,6483,-1232,6483,-1208xm6453,-1054l6439,-1054,6427,-1059,6419,-1067,6414,-1076,6410,-1086,6408,-1098,6407,-1113,6407,-1208,6438,-1208,6438,-1103,6440,-1095,6447,-1083,6453,-1080,6480,-1080,6482,-1058,6475,-1056,6466,-1054,6453,-1054xm6480,-1080l6462,-1080,6470,-1080,6476,-1081,6480,-1082,6480,-1080xm6590,-1054l6578,-1054,6567,-1056,6557,-1060,6547,-1065,6538,-1071,6530,-1078,6523,-1086,6517,-1096,6512,-1106,6509,-1118,6507,-1130,6506,-1143,6507,-1157,6509,-1170,6513,-1182,6518,-1193,6524,-1203,6531,-1211,6539,-1219,6549,-1225,6559,-1230,6569,-1233,6581,-1235,6592,-1236,6611,-1234,6627,-1229,6641,-1222,6652,-1212,6592,-1212,6579,-1212,6569,-1208,6553,-1195,6547,-1187,6540,-1166,6538,-1156,6538,-1143,6539,-1131,6539,-1130,6542,-1118,6542,-1118,6547,-1107,6553,-1097,6561,-1089,6570,-1083,6580,-1079,6591,-1077,6650,-1077,6649,-1076,6640,-1069,6631,-1063,6621,-1059,6611,-1056,6600,-1054,6590,-1054xm6650,-1077l6591,-1077,6602,-1079,6612,-1083,6621,-1089,6629,-1097,6635,-1107,6640,-1118,6643,-1131,6644,-1143,6644,-1156,6642,-1165,6635,-1186,6630,-1194,6614,-1208,6604,-1212,6592,-1212,6652,-1212,6653,-1211,6663,-1198,6670,-1183,6675,-1166,6676,-1146,6675,-1131,6673,-1117,6669,-1105,6663,-1094,6656,-1084,6650,-1077xm6769,-1203l6745,-1203,6749,-1212,6757,-1219,6776,-1232,6788,-1236,6803,-1236,6811,-1236,6820,-1234,6839,-1226,6847,-1218,6852,-1210,6792,-1210,6782,-1209,6773,-1206,6769,-1203xm6748,-1058l6716,-1058,6716,-1198,6716,-1206,6716,-1212,6715,-1221,6715,-1232,6743,-1232,6744,-1203,6769,-1203,6758,-1194,6753,-1186,6750,-1177,6748,-1173,6748,-1168,6748,-1058xm6864,-1058l6833,-1058,6833,-1173,6830,-1185,6817,-1204,6807,-1209,6792,-1210,6852,-1210,6854,-1207,6858,-1198,6861,-1188,6863,-1176,6864,-1162,6864,-1058xm6933,-1261l6927,-1262,6922,-1264,6915,-1271,6914,-1275,6914,-1287,6915,-1291,6923,-1299,6928,-1300,6933,-1301,6939,-1300,6944,-1299,6951,-1291,6953,-1287,6953,-1275,6951,-1271,6944,-1264,6939,-1262,6933,-1261xm6949,-1058l6918,-1058,6918,-1232,6949,-1232,6949,-1058xm7072,-1054l7061,-1054,7050,-1056,7039,-1060,7030,-1065,7021,-1071,7013,-1078,7006,-1086,7000,-1096,6995,-1106,6992,-1118,6990,-1130,6989,-1143,6990,-1157,6992,-1170,6996,-1182,7001,-1193,7007,-1203,7014,-1211,7022,-1219,7031,-1225,7041,-1230,7052,-1233,7063,-1235,7075,-1236,7093,-1234,7109,-1229,7124,-1222,7135,-1212,7075,-1212,7062,-1212,7052,-1208,7036,-1195,7030,-1187,7023,-1166,7021,-1156,7021,-1143,7022,-1131,7022,-1130,7025,-1118,7025,-1118,7029,-1107,7036,-1097,7043,-1089,7052,-1083,7063,-1079,7074,-1077,7133,-1077,7131,-1076,7123,-1069,7114,-1063,7104,-1059,7093,-1056,7083,-1054,7072,-1054xm7133,-1077l7074,-1077,7085,-1079,7095,-1083,7104,-1089,7112,-1097,7118,-1107,7123,-1118,7126,-1131,7127,-1143,7127,-1156,7125,-1165,7118,-1186,7112,-1194,7097,-1208,7087,-1212,7075,-1212,7135,-1212,7136,-1211,7146,-1198,7153,-1183,7157,-1166,7159,-1146,7158,-1131,7156,-1117,7152,-1105,7146,-1094,7139,-1084,7133,-10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248016pt;margin-top:-43.493317pt;width:61.4pt;height:16.1pt;mso-position-horizontal-relative:page;mso-position-vertical-relative:paragraph;z-index:15854592" id="docshape1074" coordorigin="5965,-870" coordsize="1228,322" path="m6074,-619l6058,-620,6044,-623,6030,-628,6017,-635,6006,-643,5995,-653,5987,-665,5979,-678,5973,-692,5969,-708,5966,-724,5965,-742,5966,-761,5969,-779,5973,-795,5980,-810,5988,-823,5997,-835,6007,-845,6020,-854,6033,-861,6047,-866,6062,-869,6078,-870,6094,-869,6109,-866,6122,-861,6135,-854,6147,-846,6148,-844,6076,-844,6064,-843,6052,-841,6042,-836,6033,-830,6025,-822,6018,-814,6012,-804,6007,-793,6003,-781,6001,-769,5999,-756,5999,-747,5998,-742,5999,-730,6001,-718,6004,-706,6007,-695,6012,-684,6019,-674,6026,-666,6034,-659,6043,-653,6053,-649,6064,-646,6076,-645,6146,-645,6143,-642,6131,-634,6118,-627,6104,-623,6089,-620,6074,-619xm6146,-645l6076,-645,6088,-646,6099,-649,6109,-653,6118,-659,6126,-666,6133,-675,6139,-684,6144,-695,6148,-707,6151,-719,6153,-732,6153,-742,6154,-747,6153,-758,6151,-770,6149,-781,6145,-793,6140,-803,6134,-813,6127,-822,6119,-830,6110,-836,6100,-840,6089,-843,6076,-844,6148,-844,6157,-836,6166,-824,6173,-811,6179,-797,6183,-781,6186,-765,6187,-747,6186,-727,6183,-709,6178,-692,6171,-677,6163,-664,6154,-652,6146,-645xm6276,-763l6255,-763,6259,-775,6265,-784,6282,-798,6292,-801,6303,-801,6306,-801,6309,-801,6312,-800,6312,-772,6301,-772,6290,-771,6281,-768,6276,-763xm6257,-623l6226,-623,6226,-758,6226,-768,6226,-775,6225,-785,6225,-798,6252,-798,6253,-763,6276,-763,6266,-753,6261,-743,6259,-731,6258,-727,6258,-722,6257,-716,6257,-623xm6312,-771l6309,-771,6305,-772,6312,-772,6312,-771xm6381,-798l6351,-798,6351,-839,6381,-848,6381,-798xm6427,-773l6324,-773,6324,-798,6427,-798,6427,-773xm6397,-620l6382,-620,6371,-624,6363,-633,6357,-641,6353,-652,6351,-664,6351,-678,6351,-773,6381,-773,6381,-669,6383,-660,6390,-649,6397,-646,6424,-646,6425,-624,6419,-621,6409,-620,6397,-620xm6424,-646l6405,-646,6414,-646,6420,-647,6424,-648,6424,-646xm6535,-620l6516,-621,6499,-626,6485,-634,6472,-644,6462,-657,6455,-672,6451,-689,6450,-708,6450,-720,6452,-733,6455,-744,6459,-755,6465,-765,6471,-774,6479,-782,6488,-789,6497,-794,6508,-798,6519,-801,6531,-801,6545,-800,6556,-798,6566,-793,6575,-787,6585,-779,6529,-779,6518,-779,6509,-776,6496,-765,6490,-758,6483,-742,6481,-735,6480,-727,6603,-727,6603,-719,6603,-713,6603,-708,6602,-705,6480,-705,6481,-690,6485,-677,6490,-666,6498,-658,6507,-652,6517,-647,6528,-645,6540,-644,6590,-644,6593,-630,6588,-628,6580,-625,6561,-621,6549,-620,6535,-620xm6603,-727l6573,-727,6573,-735,6572,-742,6567,-758,6563,-764,6550,-776,6541,-779,6529,-779,6585,-779,6586,-778,6593,-767,6601,-742,6602,-742,6604,-730,6603,-727xm6590,-644l6551,-644,6560,-645,6575,-648,6582,-650,6588,-653,6590,-644xm6707,-624l6693,-624,6680,-628,6658,-643,6649,-653,6643,-665,6639,-675,6636,-686,6634,-697,6633,-709,6634,-723,6636,-736,6640,-748,6645,-759,6651,-769,6657,-777,6665,-785,6674,-791,6686,-798,6698,-801,6712,-801,6727,-801,6739,-798,6756,-786,6762,-779,6763,-777,6717,-777,6706,-775,6696,-772,6687,-766,6680,-759,6674,-749,6669,-738,6666,-725,6665,-711,6666,-698,6668,-687,6672,-676,6678,-667,6685,-659,6694,-653,6705,-650,6717,-648,6760,-648,6758,-645,6751,-638,6732,-627,6721,-624,6707,-624xm6795,-771l6767,-771,6768,-798,6796,-798,6795,-791,6795,-784,6795,-771xm6760,-648l6727,-648,6735,-651,6751,-662,6757,-670,6761,-680,6762,-686,6762,-687,6763,-692,6763,-729,6763,-734,6763,-739,6761,-743,6758,-753,6753,-760,6738,-773,6729,-776,6717,-777,6763,-777,6766,-771,6795,-771,6794,-653,6763,-653,6760,-648xm6774,-573l6707,-573,6719,-574,6730,-576,6739,-581,6748,-587,6754,-595,6759,-606,6762,-618,6763,-634,6763,-653,6794,-653,6794,-643,6794,-634,6793,-621,6791,-610,6788,-599,6784,-586,6778,-576,6774,-573xm6718,-548l6696,-548,6685,-549,6664,-554,6655,-558,6648,-562,6656,-587,6662,-583,6669,-580,6687,-575,6697,-573,6707,-573,6774,-573,6761,-561,6751,-556,6729,-550,6718,-548xm6918,-619l6906,-620,6895,-622,6885,-625,6875,-630,6866,-636,6858,-644,6851,-652,6845,-661,6840,-672,6837,-683,6835,-696,6834,-709,6835,-723,6837,-736,6841,-748,6846,-759,6852,-769,6859,-777,6867,-784,6877,-790,6887,-795,6897,-799,6909,-801,6920,-801,6939,-800,6955,-795,6969,-787,6980,-778,6920,-778,6907,-777,6897,-774,6881,-761,6875,-752,6868,-732,6866,-721,6866,-709,6867,-697,6867,-696,6870,-684,6870,-683,6875,-672,6881,-662,6889,-654,6898,-648,6908,-645,6919,-643,6978,-643,6977,-641,6968,-635,6959,-629,6949,-625,6939,-622,6928,-620,6918,-619xm6978,-643l6919,-643,6930,-645,6940,-648,6949,-654,6957,-662,6963,-672,6968,-684,6971,-697,6972,-709,6972,-721,6970,-731,6963,-751,6958,-760,6942,-774,6932,-777,6920,-778,6980,-778,6981,-777,6991,-764,6998,-748,7003,-731,7004,-712,7003,-697,7001,-683,6997,-670,6991,-659,6984,-650,6978,-643xm7097,-769l7073,-769,7077,-777,7084,-785,7104,-798,7116,-801,7131,-801,7139,-802,7148,-800,7167,-791,7175,-784,7180,-775,7120,-775,7110,-775,7101,-772,7097,-769xm7076,-623l7044,-623,7044,-763,7044,-772,7043,-777,7043,-787,7042,-798,7071,-798,7072,-769,7097,-769,7086,-760,7081,-752,7078,-743,7076,-739,7076,-734,7076,-623xm7192,-623l7161,-623,7161,-739,7158,-750,7145,-770,7135,-775,7120,-775,7180,-775,7182,-773,7186,-764,7189,-753,7191,-741,7192,-727,7192,-6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248016pt;margin-top:-22.343342pt;width:56.55pt;height:16.55pt;mso-position-horizontal-relative:page;mso-position-vertical-relative:paragraph;z-index:15855104" id="docshape1075" coordorigin="5965,-447" coordsize="1131,331" path="m6090,-189l6076,-189,6063,-191,6051,-193,6039,-196,6028,-201,6018,-206,6008,-213,5999,-221,5991,-229,5985,-238,5979,-248,5974,-259,5970,-271,5967,-284,5966,-297,5965,-311,5966,-329,5969,-345,5974,-361,5981,-376,5990,-389,6000,-401,6013,-411,6026,-420,6042,-427,6059,-432,6077,-435,6096,-436,6111,-436,6123,-435,6144,-430,6152,-428,6157,-425,6152,-410,6096,-410,6074,-408,6055,-403,6039,-395,6025,-384,6013,-370,6005,-354,6000,-334,5998,-313,6000,-291,6005,-271,6013,-255,6024,-241,6037,-229,6053,-221,6071,-216,6092,-215,6164,-215,6164,-202,6157,-199,6147,-197,6134,-194,6124,-192,6113,-190,6102,-189,6090,-189xm6149,-400l6143,-403,6135,-405,6118,-409,6108,-410,6096,-410,6152,-410,6149,-400xm6164,-215l6092,-215,6106,-215,6118,-217,6127,-219,6133,-221,6133,-294,6084,-294,6084,-319,6164,-319,6164,-215xm6218,-333l6211,-354,6218,-359,6227,-363,6247,-368,6257,-369,6268,-369,6281,-369,6292,-367,6301,-363,6309,-359,6319,-352,6323,-346,6256,-346,6248,-345,6232,-340,6225,-337,6218,-333xm6252,-187l6240,-188,6230,-190,6214,-199,6209,-205,6201,-221,6199,-229,6199,-237,6200,-252,6206,-265,6214,-276,6226,-286,6241,-293,6259,-298,6279,-301,6303,-302,6303,-306,6304,-311,6303,-316,6299,-329,6296,-334,6284,-343,6276,-346,6264,-346,6323,-346,6326,-343,6333,-321,6335,-311,6335,-281,6292,-281,6281,-280,6259,-276,6249,-272,6234,-260,6231,-252,6230,-243,6231,-231,6233,-223,6245,-213,6252,-211,6303,-211,6300,-206,6293,-200,6275,-190,6264,-188,6252,-187xm6303,-211l6260,-211,6271,-211,6281,-214,6295,-225,6300,-232,6302,-240,6303,-243,6304,-247,6304,-280,6292,-281,6335,-281,6335,-222,6335,-213,6305,-213,6303,-211xm6338,-191l6309,-191,6306,-213,6335,-213,6335,-211,6336,-201,6338,-191xm6417,-191l6385,-191,6385,-447,6417,-447,6417,-191xm6504,-191l6472,-191,6472,-447,6504,-447,6504,-191xm6630,-188l6610,-189,6593,-194,6579,-202,6567,-212,6557,-225,6550,-240,6545,-257,6544,-276,6544,-288,6546,-301,6549,-312,6554,-323,6559,-333,6566,-342,6573,-350,6582,-357,6591,-362,6602,-366,6613,-369,6626,-369,6639,-368,6651,-366,6661,-361,6670,-355,6679,-347,6623,-347,6613,-347,6604,-344,6590,-333,6585,-326,6577,-310,6575,-303,6574,-295,6698,-295,6698,-287,6697,-281,6697,-276,6697,-273,6574,-273,6576,-258,6579,-245,6585,-234,6592,-226,6601,-220,6611,-215,6622,-213,6634,-212,6684,-212,6688,-198,6682,-196,6674,-193,6655,-189,6643,-188,6630,-188xm6698,-295l6667,-295,6667,-303,6666,-310,6661,-326,6657,-332,6644,-344,6635,-347,6623,-347,6679,-347,6680,-346,6687,-335,6696,-310,6696,-310,6698,-298,6698,-295xm6684,-212l6645,-212,6655,-213,6670,-216,6676,-218,6682,-221,6684,-212xm6798,-192l6784,-192,6771,-196,6749,-211,6740,-221,6733,-233,6729,-243,6726,-254,6724,-265,6724,-277,6725,-291,6727,-304,6730,-316,6735,-327,6741,-337,6748,-345,6756,-353,6764,-359,6776,-366,6789,-369,6802,-369,6817,-369,6829,-366,6847,-354,6853,-347,6854,-345,6808,-345,6797,-343,6787,-340,6778,-334,6770,-327,6764,-317,6760,-306,6757,-293,6756,-279,6757,-266,6759,-255,6763,-244,6769,-235,6776,-227,6785,-221,6795,-218,6807,-216,6851,-216,6849,-213,6842,-206,6823,-195,6811,-192,6798,-192xm6885,-339l6857,-339,6859,-366,6887,-366,6886,-359,6886,-352,6885,-339xm6851,-216l6817,-216,6826,-219,6842,-230,6848,-238,6851,-248,6853,-254,6853,-255,6854,-260,6854,-297,6854,-302,6853,-307,6852,-311,6849,-321,6844,-328,6829,-341,6819,-344,6808,-345,6854,-345,6857,-339,6885,-339,6885,-221,6853,-221,6851,-216xm6865,-141l6798,-141,6810,-142,6821,-144,6830,-149,6838,-155,6845,-163,6850,-174,6853,-186,6854,-202,6854,-221,6885,-221,6885,-211,6885,-202,6884,-189,6882,-178,6879,-167,6875,-154,6869,-144,6865,-141xm6808,-116l6786,-116,6776,-117,6755,-122,6746,-126,6739,-130,6747,-155,6753,-151,6760,-148,6777,-143,6787,-141,6798,-141,6865,-141,6852,-129,6842,-124,6819,-118,6808,-116xm7008,-187l6997,-188,6986,-190,6975,-193,6966,-198,6957,-204,6949,-212,6942,-220,6936,-229,6931,-240,6928,-251,6926,-264,6925,-277,6926,-291,6928,-304,6931,-316,6936,-327,6943,-337,6950,-345,6958,-352,6967,-358,6977,-363,6988,-367,6999,-369,7011,-369,7029,-368,7045,-363,7060,-355,7071,-346,7010,-346,6998,-345,6988,-342,6972,-329,6966,-320,6959,-300,6957,-289,6957,-277,6958,-265,6958,-264,6961,-252,6961,-251,6965,-240,6972,-230,6979,-222,6988,-216,6998,-213,7010,-211,7069,-211,7067,-209,7059,-203,7050,-197,7040,-193,7029,-190,7019,-188,7008,-187xm7069,-211l7010,-211,7021,-213,7031,-216,7040,-222,7048,-230,7054,-240,7059,-252,7062,-265,7063,-277,7063,-289,7061,-299,7054,-319,7048,-328,7033,-342,7023,-345,7010,-346,7071,-346,7072,-345,7082,-332,7089,-316,7093,-299,7095,-280,7094,-265,7092,-251,7088,-238,7082,-227,7075,-218,7069,-21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4864608</wp:posOffset>
            </wp:positionH>
            <wp:positionV relativeFrom="paragraph">
              <wp:posOffset>-866684</wp:posOffset>
            </wp:positionV>
            <wp:extent cx="1897717" cy="823912"/>
            <wp:effectExtent l="0" t="0" r="0" b="0"/>
            <wp:wrapNone/>
            <wp:docPr id="4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717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Juan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Pablo Piernavieja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Betancort</w:t>
        <w:tab/>
        <w:t>Antonio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Ortegón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Gallego</w:t>
      </w:r>
    </w:p>
    <w:p>
      <w:pPr>
        <w:pStyle w:val="BodyText"/>
        <w:spacing w:before="2"/>
        <w:rPr>
          <w:b/>
          <w:sz w:val="10"/>
        </w:rPr>
      </w:pPr>
    </w:p>
    <w:p>
      <w:pPr>
        <w:tabs>
          <w:tab w:pos="5479" w:val="left" w:leader="none"/>
        </w:tabs>
        <w:spacing w:line="240" w:lineRule="auto"/>
        <w:ind w:left="1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34084" cy="833437"/>
            <wp:effectExtent l="0" t="0" r="0" b="0"/>
            <wp:docPr id="4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084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609031" cy="719137"/>
            <wp:effectExtent l="0" t="0" r="0" b="0"/>
            <wp:docPr id="4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31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523" w:footer="1005" w:top="1460" w:bottom="1200" w:left="1440" w:right="1160"/>
        </w:sectPr>
      </w:pPr>
    </w:p>
    <w:p>
      <w:pPr>
        <w:spacing w:line="256" w:lineRule="auto" w:before="74"/>
        <w:ind w:left="2318" w:right="237" w:hanging="783"/>
        <w:jc w:val="left"/>
        <w:rPr>
          <w:b/>
          <w:sz w:val="22"/>
        </w:rPr>
      </w:pPr>
      <w:r>
        <w:rPr>
          <w:b/>
          <w:sz w:val="22"/>
        </w:rPr>
        <w:t>Macarena González Quesada</w:t>
      </w:r>
      <w:r>
        <w:rPr>
          <w:b/>
          <w:spacing w:val="-48"/>
          <w:sz w:val="22"/>
        </w:rPr>
        <w:t> </w:t>
      </w:r>
      <w:r>
        <w:rPr>
          <w:b/>
          <w:sz w:val="22"/>
        </w:rPr>
        <w:t>Presidenta</w:t>
      </w:r>
    </w:p>
    <w:p>
      <w:pPr>
        <w:spacing w:line="256" w:lineRule="auto" w:before="74"/>
        <w:ind w:left="1628" w:right="1912" w:hanging="555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Marta Naranjo Sánchez</w:t>
      </w:r>
      <w:r>
        <w:rPr>
          <w:b/>
          <w:spacing w:val="-48"/>
          <w:sz w:val="22"/>
        </w:rPr>
        <w:t> </w:t>
      </w:r>
      <w:r>
        <w:rPr>
          <w:b/>
          <w:sz w:val="22"/>
        </w:rPr>
        <w:t>Secretaria</w:t>
      </w:r>
    </w:p>
    <w:p>
      <w:pPr>
        <w:spacing w:after="0" w:line="256" w:lineRule="auto"/>
        <w:jc w:val="left"/>
        <w:rPr>
          <w:sz w:val="22"/>
        </w:rPr>
        <w:sectPr>
          <w:type w:val="continuous"/>
          <w:pgSz w:w="11910" w:h="16840"/>
          <w:pgMar w:header="523" w:footer="1005" w:top="1340" w:bottom="1200" w:left="1440" w:right="1160"/>
          <w:cols w:num="2" w:equalWidth="0">
            <w:col w:w="4279" w:space="40"/>
            <w:col w:w="4991"/>
          </w:cols>
        </w:sectPr>
      </w:pPr>
    </w:p>
    <w:p>
      <w:pPr>
        <w:spacing w:line="182" w:lineRule="auto" w:before="34"/>
        <w:ind w:left="5606" w:right="3470" w:hanging="1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2C3F4"/>
          <w:w w:val="80"/>
          <w:sz w:val="11"/>
        </w:rPr>
        <w:t>INSTITUTO</w:t>
      </w:r>
      <w:r>
        <w:rPr>
          <w:rFonts w:ascii="Times New Roman" w:hAnsi="Times New Roman"/>
          <w:color w:val="82C3F4"/>
          <w:spacing w:val="1"/>
          <w:w w:val="80"/>
          <w:sz w:val="11"/>
        </w:rPr>
        <w:t> </w:t>
      </w:r>
      <w:r>
        <w:rPr>
          <w:rFonts w:ascii="Times New Roman" w:hAnsi="Times New Roman"/>
          <w:color w:val="82C3F4"/>
          <w:w w:val="80"/>
          <w:sz w:val="11"/>
        </w:rPr>
        <w:t>TEC</w:t>
      </w:r>
      <w:r>
        <w:rPr>
          <w:rFonts w:ascii="Times New Roman" w:hAnsi="Times New Roman"/>
          <w:color w:val="82C3F4"/>
          <w:spacing w:val="1"/>
          <w:w w:val="80"/>
          <w:sz w:val="11"/>
        </w:rPr>
        <w:t> </w:t>
      </w:r>
      <w:r>
        <w:rPr>
          <w:rFonts w:ascii="Times New Roman" w:hAnsi="Times New Roman"/>
          <w:color w:val="82C3F4"/>
          <w:w w:val="80"/>
          <w:sz w:val="11"/>
        </w:rPr>
        <w:t>OLÓGICO</w:t>
      </w:r>
      <w:r>
        <w:rPr>
          <w:rFonts w:ascii="Times New Roman" w:hAnsi="Times New Roman"/>
          <w:color w:val="82C3F4"/>
          <w:spacing w:val="-19"/>
          <w:w w:val="80"/>
          <w:sz w:val="11"/>
        </w:rPr>
        <w:t> </w:t>
      </w:r>
      <w:r>
        <w:rPr>
          <w:rFonts w:ascii="Times New Roman" w:hAnsi="Times New Roman"/>
          <w:color w:val="82C3F4"/>
          <w:w w:val="80"/>
          <w:sz w:val="11"/>
        </w:rPr>
        <w:t>DE</w:t>
      </w:r>
      <w:r>
        <w:rPr>
          <w:rFonts w:ascii="Times New Roman" w:hAnsi="Times New Roman"/>
          <w:color w:val="82C3F4"/>
          <w:spacing w:val="-1"/>
          <w:w w:val="80"/>
          <w:sz w:val="11"/>
        </w:rPr>
        <w:t> </w:t>
      </w:r>
      <w:r>
        <w:rPr>
          <w:rFonts w:ascii="Times New Roman" w:hAnsi="Times New Roman"/>
          <w:color w:val="82C3F4"/>
          <w:w w:val="80"/>
          <w:sz w:val="11"/>
        </w:rPr>
        <w:t>CANARIAS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before="0"/>
        <w:ind w:left="1645" w:right="1737" w:hanging="85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62626"/>
          <w:w w:val="80"/>
          <w:sz w:val="28"/>
          <w:u w:val="thick" w:color="262626"/>
        </w:rPr>
        <w:t>ACTA DE LA REUNIÓN DE LA COMISIÓN PARITARIA DE IGUALDAD</w:t>
      </w:r>
      <w:r>
        <w:rPr>
          <w:rFonts w:ascii="Arial" w:hAnsi="Arial"/>
          <w:b/>
          <w:color w:val="262626"/>
          <w:spacing w:val="1"/>
          <w:w w:val="80"/>
          <w:sz w:val="28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DEL</w:t>
      </w:r>
      <w:r>
        <w:rPr>
          <w:rFonts w:ascii="Arial" w:hAnsi="Arial"/>
          <w:b/>
          <w:color w:val="262626"/>
          <w:spacing w:val="-3"/>
          <w:w w:val="80"/>
          <w:sz w:val="28"/>
          <w:u w:val="thick" w:color="262626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INSTITUTO</w:t>
      </w:r>
      <w:r>
        <w:rPr>
          <w:rFonts w:ascii="Arial" w:hAnsi="Arial"/>
          <w:b/>
          <w:color w:val="262626"/>
          <w:spacing w:val="5"/>
          <w:w w:val="80"/>
          <w:sz w:val="28"/>
          <w:u w:val="thick" w:color="262626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TECNOLÓGICO</w:t>
      </w:r>
      <w:r>
        <w:rPr>
          <w:rFonts w:ascii="Arial" w:hAnsi="Arial"/>
          <w:b/>
          <w:color w:val="262626"/>
          <w:spacing w:val="23"/>
          <w:w w:val="80"/>
          <w:sz w:val="28"/>
          <w:u w:val="thick" w:color="262626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DE</w:t>
      </w:r>
      <w:r>
        <w:rPr>
          <w:rFonts w:ascii="Arial" w:hAnsi="Arial"/>
          <w:b/>
          <w:color w:val="262626"/>
          <w:spacing w:val="-9"/>
          <w:w w:val="80"/>
          <w:sz w:val="28"/>
          <w:u w:val="thick" w:color="262626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CANARIAS</w:t>
      </w:r>
      <w:r>
        <w:rPr>
          <w:rFonts w:ascii="Arial" w:hAnsi="Arial"/>
          <w:b/>
          <w:color w:val="545454"/>
          <w:w w:val="80"/>
          <w:sz w:val="28"/>
          <w:u w:val="thick" w:color="262626"/>
        </w:rPr>
        <w:t>,</w:t>
      </w:r>
      <w:r>
        <w:rPr>
          <w:rFonts w:ascii="Arial" w:hAnsi="Arial"/>
          <w:b/>
          <w:color w:val="545454"/>
          <w:spacing w:val="-5"/>
          <w:w w:val="80"/>
          <w:sz w:val="28"/>
          <w:u w:val="thick" w:color="262626"/>
        </w:rPr>
        <w:t> </w:t>
      </w:r>
      <w:r>
        <w:rPr>
          <w:rFonts w:ascii="Arial" w:hAnsi="Arial"/>
          <w:b/>
          <w:color w:val="262626"/>
          <w:w w:val="80"/>
          <w:sz w:val="28"/>
          <w:u w:val="thick" w:color="262626"/>
        </w:rPr>
        <w:t>S.A.</w:t>
      </w:r>
    </w:p>
    <w:p>
      <w:pPr>
        <w:pStyle w:val="BodyText"/>
        <w:spacing w:before="1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5861997</wp:posOffset>
            </wp:positionH>
            <wp:positionV relativeFrom="paragraph">
              <wp:posOffset>191361</wp:posOffset>
            </wp:positionV>
            <wp:extent cx="622097" cy="134111"/>
            <wp:effectExtent l="0" t="0" r="0" b="0"/>
            <wp:wrapTopAndBottom/>
            <wp:docPr id="5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9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pStyle w:val="BodyText"/>
        <w:spacing w:line="220" w:lineRule="auto"/>
        <w:ind w:left="4241" w:right="1451" w:firstLine="4"/>
        <w:jc w:val="both"/>
        <w:rPr>
          <w:rFonts w:ascii="Arial" w:hAnsi="Arial"/>
          <w:b/>
          <w:sz w:val="22"/>
        </w:rPr>
      </w:pPr>
      <w:r>
        <w:rPr/>
        <w:pict>
          <v:shape style="position:absolute;margin-left:81.737167pt;margin-top:.023108pt;width:195.25pt;height:227.1pt;mso-position-horizontal-relative:page;mso-position-vertical-relative:paragraph;z-index:15857152" type="#_x0000_t202" id="docshape1078" filled="false" stroked="true" strokeweight=".72121pt" strokecolor="#000000">
            <v:textbox inset="0,0,0,0">
              <w:txbxContent>
                <w:p>
                  <w:pPr>
                    <w:spacing w:before="123"/>
                    <w:ind w:left="66" w:right="68" w:firstLine="0"/>
                    <w:jc w:val="center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262626"/>
                      <w:w w:val="90"/>
                      <w:sz w:val="22"/>
                      <w:u w:val="thick" w:color="262626"/>
                    </w:rPr>
                    <w:t>ASISTENTES</w:t>
                  </w:r>
                </w:p>
                <w:p>
                  <w:pPr>
                    <w:spacing w:before="117"/>
                    <w:ind w:left="91" w:right="68" w:firstLine="0"/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POR LA</w:t>
                  </w:r>
                  <w:r>
                    <w:rPr>
                      <w:rFonts w:ascii="Arial" w:hAnsi="Arial"/>
                      <w:b/>
                      <w:color w:val="262626"/>
                      <w:spacing w:val="-5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DIRECCIÓN</w:t>
                  </w:r>
                  <w:r>
                    <w:rPr>
                      <w:rFonts w:ascii="Arial" w:hAnsi="Arial"/>
                      <w:b/>
                      <w:color w:val="262626"/>
                      <w:spacing w:val="14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DE</w:t>
                  </w:r>
                  <w:r>
                    <w:rPr>
                      <w:rFonts w:ascii="Arial" w:hAnsi="Arial"/>
                      <w:b/>
                      <w:color w:val="262626"/>
                      <w:spacing w:val="-4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LA EMPRESA</w:t>
                  </w:r>
                  <w:r>
                    <w:rPr>
                      <w:rFonts w:ascii="Arial" w:hAnsi="Arial"/>
                      <w:b/>
                      <w:color w:val="262626"/>
                      <w:spacing w:val="18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 w:hAnsi="Arial"/>
                      <w:b/>
                      <w:color w:val="545454"/>
                      <w:w w:val="80"/>
                      <w:sz w:val="22"/>
                      <w:u w:val="thick" w:color="262626"/>
                    </w:rPr>
                    <w:t>(</w:t>
                  </w: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RE</w:t>
                  </w:r>
                  <w:r>
                    <w:rPr>
                      <w:rFonts w:ascii="Arial" w:hAnsi="Arial"/>
                      <w:b/>
                      <w:color w:val="545454"/>
                      <w:w w:val="80"/>
                      <w:sz w:val="22"/>
                      <w:u w:val="thick" w:color="262626"/>
                    </w:rPr>
                    <w:t>)</w:t>
                  </w:r>
                  <w:r>
                    <w:rPr>
                      <w:rFonts w:ascii="Arial" w:hAnsi="Arial"/>
                      <w:b/>
                      <w:color w:val="262626"/>
                      <w:w w:val="80"/>
                      <w:sz w:val="22"/>
                    </w:rPr>
                    <w:t>:</w:t>
                  </w:r>
                </w:p>
                <w:p>
                  <w:pPr>
                    <w:pStyle w:val="BodyText"/>
                    <w:spacing w:line="273" w:lineRule="exact" w:before="103"/>
                    <w:ind w:left="77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D.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 Gabriel</w:t>
                  </w: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Megías</w:t>
                  </w:r>
                  <w:r>
                    <w:rPr>
                      <w:rFonts w:ascii="Arial" w:hAnsi="Arial"/>
                      <w:color w:val="262626"/>
                      <w:spacing w:val="5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Martínez.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77" w:val="left" w:leader="none"/>
                      <w:tab w:pos="778" w:val="left" w:leader="none"/>
                    </w:tabs>
                    <w:spacing w:line="267" w:lineRule="exact" w:before="0" w:after="0"/>
                    <w:ind w:left="777" w:right="0" w:hanging="356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spacing w:val="-1"/>
                      <w:w w:val="79"/>
                    </w:rPr>
                    <w:t>D</w:t>
                  </w:r>
                  <w:r>
                    <w:rPr>
                      <w:rFonts w:ascii="Arial" w:hAnsi="Arial"/>
                      <w:color w:val="262626"/>
                      <w:w w:val="79"/>
                    </w:rPr>
                    <w:t>.</w:t>
                  </w:r>
                  <w:r>
                    <w:rPr>
                      <w:rFonts w:ascii="Arial" w:hAnsi="Arial"/>
                      <w:color w:val="262626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Juan</w:t>
                  </w:r>
                  <w:r>
                    <w:rPr>
                      <w:rFonts w:ascii="Arial" w:hAnsi="Arial"/>
                      <w:color w:val="262626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6"/>
                    </w:rPr>
                    <w:t>Pabl</w:t>
                  </w:r>
                  <w:r>
                    <w:rPr>
                      <w:rFonts w:ascii="Arial" w:hAnsi="Arial"/>
                      <w:color w:val="262626"/>
                      <w:w w:val="76"/>
                    </w:rPr>
                    <w:t>o</w:t>
                  </w:r>
                  <w:r>
                    <w:rPr>
                      <w:rFonts w:ascii="Arial" w:hAnsi="Arial"/>
                      <w:color w:val="262626"/>
                      <w:spacing w:val="-14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Piemaviej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a</w:t>
                  </w:r>
                  <w:r>
                    <w:rPr>
                      <w:rFonts w:ascii="Arial" w:hAnsi="Arial"/>
                      <w:color w:val="262626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6"/>
                    </w:rPr>
                    <w:t>B</w:t>
                  </w:r>
                  <w:r>
                    <w:rPr>
                      <w:rFonts w:ascii="Arial" w:hAnsi="Arial"/>
                      <w:color w:val="262626"/>
                      <w:spacing w:val="-3"/>
                      <w:w w:val="76"/>
                    </w:rPr>
                    <w:t>e</w:t>
                  </w:r>
                  <w:r>
                    <w:rPr>
                      <w:rFonts w:ascii="Arial" w:hAnsi="Arial"/>
                      <w:color w:val="262626"/>
                      <w:spacing w:val="-1"/>
                      <w:w w:val="93"/>
                    </w:rPr>
                    <w:t>tanc</w:t>
                  </w:r>
                  <w:r>
                    <w:rPr>
                      <w:rFonts w:ascii="Arial" w:hAnsi="Arial"/>
                      <w:color w:val="262626"/>
                      <w:spacing w:val="-106"/>
                      <w:w w:val="93"/>
                    </w:rPr>
                    <w:t>o</w:t>
                  </w:r>
                  <w:r>
                    <w:rPr>
                      <w:rFonts w:ascii="Arial" w:hAnsi="Arial"/>
                      <w:color w:val="262626"/>
                      <w:w w:val="80"/>
                    </w:rPr>
                    <w:t>r</w:t>
                  </w:r>
                  <w:r>
                    <w:rPr>
                      <w:rFonts w:ascii="Arial" w:hAnsi="Arial"/>
                      <w:color w:val="262626"/>
                      <w:spacing w:val="-9"/>
                      <w:w w:val="80"/>
                    </w:rPr>
                    <w:t>t</w:t>
                  </w:r>
                  <w:r>
                    <w:rPr>
                      <w:rFonts w:ascii="Arial" w:hAnsi="Arial"/>
                      <w:color w:val="3D3F3F"/>
                      <w:w w:val="98"/>
                    </w:rPr>
                    <w:t>.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77" w:val="left" w:leader="none"/>
                      <w:tab w:pos="778" w:val="left" w:leader="none"/>
                      <w:tab w:pos="1450" w:val="left" w:leader="none"/>
                      <w:tab w:pos="2205" w:val="left" w:leader="none"/>
                      <w:tab w:pos="3130" w:val="left" w:leader="none"/>
                    </w:tabs>
                    <w:spacing w:line="220" w:lineRule="auto" w:before="12" w:after="0"/>
                    <w:ind w:left="771" w:right="74" w:hanging="354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w w:val="85"/>
                    </w:rPr>
                    <w:t>Dña.</w:t>
                    <w:tab/>
                    <w:t>Marta</w:t>
                    <w:tab/>
                    <w:t>Naranjo</w:t>
                    <w:tab/>
                  </w:r>
                  <w:r>
                    <w:rPr>
                      <w:rFonts w:ascii="Arial" w:hAnsi="Arial"/>
                      <w:color w:val="262626"/>
                      <w:spacing w:val="-3"/>
                      <w:w w:val="75"/>
                    </w:rPr>
                    <w:t>Sánchez</w:t>
                  </w:r>
                  <w:r>
                    <w:rPr>
                      <w:rFonts w:ascii="Arial" w:hAnsi="Arial"/>
                      <w:color w:val="262626"/>
                      <w:spacing w:val="-47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85"/>
                    </w:rPr>
                    <w:t>(Secretaria).</w:t>
                  </w:r>
                </w:p>
                <w:p>
                  <w:pPr>
                    <w:pStyle w:val="BodyText"/>
                    <w:rPr>
                      <w:rFonts w:ascii="Arial"/>
                      <w:sz w:val="26"/>
                    </w:rPr>
                  </w:pPr>
                </w:p>
                <w:p>
                  <w:pPr>
                    <w:spacing w:before="193"/>
                    <w:ind w:left="63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POR</w:t>
                  </w:r>
                  <w:r>
                    <w:rPr>
                      <w:rFonts w:ascii="Arial"/>
                      <w:b/>
                      <w:color w:val="262626"/>
                      <w:spacing w:val="-3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EL</w:t>
                  </w:r>
                  <w:r>
                    <w:rPr>
                      <w:rFonts w:ascii="Arial"/>
                      <w:b/>
                      <w:color w:val="262626"/>
                      <w:spacing w:val="-4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PERSONAL</w:t>
                  </w:r>
                  <w:r>
                    <w:rPr>
                      <w:rFonts w:ascii="Arial"/>
                      <w:b/>
                      <w:color w:val="262626"/>
                      <w:spacing w:val="16"/>
                      <w:w w:val="80"/>
                      <w:sz w:val="22"/>
                      <w:u w:val="thick" w:color="262626"/>
                    </w:rPr>
                    <w:t> </w:t>
                  </w:r>
                  <w:r>
                    <w:rPr>
                      <w:rFonts w:ascii="Arial"/>
                      <w:b/>
                      <w:color w:val="545454"/>
                      <w:w w:val="80"/>
                      <w:sz w:val="22"/>
                      <w:u w:val="thick" w:color="262626"/>
                    </w:rPr>
                    <w:t>(</w:t>
                  </w:r>
                  <w:r>
                    <w:rPr>
                      <w:rFonts w:ascii="Arial"/>
                      <w:b/>
                      <w:color w:val="262626"/>
                      <w:w w:val="80"/>
                      <w:sz w:val="22"/>
                      <w:u w:val="thick" w:color="262626"/>
                    </w:rPr>
                    <w:t>RP</w:t>
                  </w:r>
                  <w:r>
                    <w:rPr>
                      <w:rFonts w:ascii="Arial"/>
                      <w:b/>
                      <w:color w:val="545454"/>
                      <w:w w:val="80"/>
                      <w:sz w:val="22"/>
                      <w:u w:val="thick" w:color="262626"/>
                    </w:rPr>
                    <w:t>)</w:t>
                  </w:r>
                  <w:r>
                    <w:rPr>
                      <w:rFonts w:ascii="Arial"/>
                      <w:b/>
                      <w:color w:val="262626"/>
                      <w:w w:val="80"/>
                      <w:sz w:val="22"/>
                    </w:rPr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77" w:val="left" w:leader="none"/>
                      <w:tab w:pos="778" w:val="left" w:leader="none"/>
                    </w:tabs>
                    <w:spacing w:line="220" w:lineRule="auto" w:before="136" w:after="0"/>
                    <w:ind w:left="771" w:right="63" w:hanging="349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w w:val="75"/>
                    </w:rPr>
                    <w:t>Dña</w:t>
                  </w:r>
                  <w:r>
                    <w:rPr>
                      <w:rFonts w:ascii="Arial" w:hAnsi="Arial"/>
                      <w:color w:val="3D3F3F"/>
                      <w:w w:val="75"/>
                    </w:rPr>
                    <w:t>.</w:t>
                  </w:r>
                  <w:r>
                    <w:rPr>
                      <w:rFonts w:ascii="Arial" w:hAnsi="Arial"/>
                      <w:color w:val="3D3F3F"/>
                      <w:spacing w:val="3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Macarena</w:t>
                  </w:r>
                  <w:r>
                    <w:rPr>
                      <w:rFonts w:ascii="Arial" w:hAnsi="Arial"/>
                      <w:color w:val="262626"/>
                      <w:spacing w:val="27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González</w:t>
                  </w:r>
                  <w:r>
                    <w:rPr>
                      <w:rFonts w:ascii="Arial" w:hAnsi="Arial"/>
                      <w:color w:val="262626"/>
                      <w:spacing w:val="32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Quesada</w:t>
                  </w:r>
                  <w:r>
                    <w:rPr>
                      <w:rFonts w:ascii="Arial" w:hAnsi="Arial"/>
                      <w:color w:val="262626"/>
                      <w:spacing w:val="-47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85"/>
                    </w:rPr>
                    <w:t>(Presidenta).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77" w:val="left" w:leader="none"/>
                      <w:tab w:pos="778" w:val="left" w:leader="none"/>
                      <w:tab w:pos="1378" w:val="left" w:leader="none"/>
                      <w:tab w:pos="1826" w:val="left" w:leader="none"/>
                      <w:tab w:pos="2298" w:val="left" w:leader="none"/>
                      <w:tab w:pos="3159" w:val="left" w:leader="none"/>
                    </w:tabs>
                    <w:spacing w:line="220" w:lineRule="auto" w:before="11" w:after="0"/>
                    <w:ind w:left="775" w:right="66" w:hanging="353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w w:val="85"/>
                    </w:rPr>
                    <w:t>Dña.</w:t>
                    <w:tab/>
                    <w:t>Mª</w:t>
                    <w:tab/>
                    <w:t>del</w:t>
                    <w:tab/>
                  </w:r>
                  <w:r>
                    <w:rPr>
                      <w:rFonts w:ascii="Arial" w:hAnsi="Arial"/>
                      <w:color w:val="262626"/>
                      <w:spacing w:val="-1"/>
                      <w:w w:val="85"/>
                    </w:rPr>
                    <w:t>Carmen</w:t>
                    <w:tab/>
                  </w:r>
                  <w:r>
                    <w:rPr>
                      <w:rFonts w:ascii="Arial" w:hAnsi="Arial"/>
                      <w:color w:val="262626"/>
                      <w:spacing w:val="-2"/>
                      <w:w w:val="75"/>
                    </w:rPr>
                    <w:t>Santana</w:t>
                  </w:r>
                  <w:r>
                    <w:rPr>
                      <w:rFonts w:ascii="Arial" w:hAnsi="Arial"/>
                      <w:color w:val="262626"/>
                      <w:spacing w:val="-47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w w:val="85"/>
                    </w:rPr>
                    <w:t>Santana.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77" w:val="left" w:leader="none"/>
                      <w:tab w:pos="778" w:val="left" w:leader="none"/>
                    </w:tabs>
                    <w:spacing w:line="269" w:lineRule="exact" w:before="0" w:after="0"/>
                    <w:ind w:left="777" w:right="0" w:hanging="360"/>
                    <w:jc w:val="lef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D.</w:t>
                  </w:r>
                  <w:r>
                    <w:rPr>
                      <w:rFonts w:ascii="Arial" w:hAnsi="Arial"/>
                      <w:color w:val="262626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Antonio</w:t>
                  </w:r>
                  <w:r>
                    <w:rPr>
                      <w:rFonts w:ascii="Arial" w:hAnsi="Arial"/>
                      <w:color w:val="262626"/>
                      <w:spacing w:val="5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Ortegón</w:t>
                  </w:r>
                  <w:r>
                    <w:rPr>
                      <w:rFonts w:ascii="Arial" w:hAnsi="Arial"/>
                      <w:color w:val="262626"/>
                      <w:spacing w:val="5"/>
                      <w:w w:val="75"/>
                    </w:rPr>
                    <w:t> </w:t>
                  </w:r>
                  <w:r>
                    <w:rPr>
                      <w:rFonts w:ascii="Arial" w:hAnsi="Arial"/>
                      <w:color w:val="262626"/>
                      <w:spacing w:val="-1"/>
                      <w:w w:val="75"/>
                    </w:rPr>
                    <w:t>Gallego.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color w:val="262626"/>
          <w:w w:val="85"/>
          <w:sz w:val="22"/>
        </w:rPr>
        <w:t>REUNIDAS</w:t>
      </w:r>
      <w:r>
        <w:rPr>
          <w:rFonts w:ascii="Arial" w:hAnsi="Arial"/>
          <w:b/>
          <w:color w:val="262626"/>
          <w:spacing w:val="1"/>
          <w:w w:val="85"/>
          <w:sz w:val="22"/>
        </w:rPr>
        <w:t> </w:t>
      </w:r>
      <w:r>
        <w:rPr>
          <w:rFonts w:ascii="Arial" w:hAnsi="Arial"/>
          <w:color w:val="262626"/>
          <w:w w:val="85"/>
        </w:rPr>
        <w:t>en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5"/>
        </w:rPr>
        <w:t>las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5"/>
        </w:rPr>
        <w:t>instalaciones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5"/>
        </w:rPr>
        <w:t>del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5"/>
        </w:rPr>
        <w:t>Instituto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75"/>
        </w:rPr>
        <w:t>Tecnológico</w:t>
      </w:r>
      <w:r>
        <w:rPr>
          <w:rFonts w:ascii="Arial" w:hAnsi="Arial"/>
          <w:color w:val="262626"/>
          <w:spacing w:val="33"/>
        </w:rPr>
        <w:t> </w:t>
      </w:r>
      <w:r>
        <w:rPr>
          <w:rFonts w:ascii="Arial" w:hAnsi="Arial"/>
          <w:color w:val="262626"/>
          <w:w w:val="75"/>
        </w:rPr>
        <w:t>de Canarias, S. A., en la calle Cebrián, nº</w:t>
      </w:r>
      <w:r>
        <w:rPr>
          <w:rFonts w:ascii="Arial" w:hAnsi="Arial"/>
          <w:color w:val="262626"/>
          <w:spacing w:val="1"/>
          <w:w w:val="75"/>
        </w:rPr>
        <w:t> </w:t>
      </w:r>
      <w:r>
        <w:rPr>
          <w:rFonts w:ascii="Arial" w:hAnsi="Arial"/>
          <w:color w:val="262626"/>
          <w:w w:val="80"/>
        </w:rPr>
        <w:t>3, de Las Palmas de Gran Canaria siendo las 9.00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w w:val="75"/>
        </w:rPr>
        <w:t>horas del día 31 de enero de 2020 por videoconferencia</w:t>
      </w:r>
      <w:r>
        <w:rPr>
          <w:rFonts w:ascii="Arial" w:hAnsi="Arial"/>
          <w:color w:val="262626"/>
          <w:spacing w:val="1"/>
          <w:w w:val="75"/>
        </w:rPr>
        <w:t> </w:t>
      </w:r>
      <w:r>
        <w:rPr>
          <w:rFonts w:ascii="Arial" w:hAnsi="Arial"/>
          <w:color w:val="262626"/>
          <w:w w:val="75"/>
        </w:rPr>
        <w:t>con la Sala de Juntas de Sixto Machado, las personas</w:t>
      </w:r>
      <w:r>
        <w:rPr>
          <w:rFonts w:ascii="Arial" w:hAnsi="Arial"/>
          <w:color w:val="262626"/>
          <w:spacing w:val="1"/>
          <w:w w:val="75"/>
        </w:rPr>
        <w:t> </w:t>
      </w:r>
      <w:r>
        <w:rPr>
          <w:rFonts w:ascii="Arial" w:hAnsi="Arial"/>
          <w:color w:val="262626"/>
          <w:w w:val="80"/>
        </w:rPr>
        <w:t>que al margen se relacionan, como asistentes a la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spacing w:val="-1"/>
          <w:w w:val="75"/>
        </w:rPr>
        <w:t>primera </w:t>
      </w:r>
      <w:r>
        <w:rPr>
          <w:rFonts w:ascii="Arial" w:hAnsi="Arial"/>
          <w:color w:val="262626"/>
          <w:w w:val="75"/>
        </w:rPr>
        <w:t>reunión de la Comisión Paritaria de Igualdad del</w:t>
      </w:r>
      <w:r>
        <w:rPr>
          <w:rFonts w:ascii="Arial" w:hAnsi="Arial"/>
          <w:color w:val="262626"/>
          <w:spacing w:val="1"/>
          <w:w w:val="75"/>
        </w:rPr>
        <w:t> </w:t>
      </w:r>
      <w:r>
        <w:rPr>
          <w:rFonts w:ascii="Arial" w:hAnsi="Arial"/>
          <w:b/>
          <w:color w:val="262626"/>
          <w:w w:val="85"/>
          <w:sz w:val="22"/>
        </w:rPr>
        <w:t>INSTITUTO</w:t>
      </w:r>
      <w:r>
        <w:rPr>
          <w:rFonts w:ascii="Arial" w:hAnsi="Arial"/>
          <w:b/>
          <w:color w:val="262626"/>
          <w:spacing w:val="58"/>
          <w:sz w:val="22"/>
        </w:rPr>
        <w:t> </w:t>
      </w:r>
      <w:r>
        <w:rPr>
          <w:rFonts w:ascii="Arial" w:hAnsi="Arial"/>
          <w:b/>
          <w:color w:val="262626"/>
          <w:w w:val="85"/>
          <w:sz w:val="22"/>
        </w:rPr>
        <w:t>TECNOLÓGICO</w:t>
      </w:r>
      <w:r>
        <w:rPr>
          <w:rFonts w:ascii="Arial" w:hAnsi="Arial"/>
          <w:b/>
          <w:color w:val="262626"/>
          <w:spacing w:val="61"/>
          <w:sz w:val="22"/>
        </w:rPr>
        <w:t> </w:t>
      </w:r>
      <w:r>
        <w:rPr>
          <w:rFonts w:ascii="Arial" w:hAnsi="Arial"/>
          <w:b/>
          <w:color w:val="262626"/>
          <w:w w:val="85"/>
          <w:sz w:val="22"/>
        </w:rPr>
        <w:t>DE</w:t>
      </w:r>
      <w:r>
        <w:rPr>
          <w:rFonts w:ascii="Arial" w:hAnsi="Arial"/>
          <w:b/>
          <w:color w:val="262626"/>
          <w:spacing w:val="50"/>
          <w:w w:val="85"/>
          <w:sz w:val="22"/>
        </w:rPr>
        <w:t> </w:t>
      </w:r>
      <w:r>
        <w:rPr>
          <w:rFonts w:ascii="Arial" w:hAnsi="Arial"/>
          <w:b/>
          <w:color w:val="262626"/>
          <w:w w:val="85"/>
          <w:sz w:val="22"/>
        </w:rPr>
        <w:t>CANARIAS,</w:t>
      </w:r>
      <w:r>
        <w:rPr>
          <w:rFonts w:ascii="Arial" w:hAnsi="Arial"/>
          <w:b/>
          <w:color w:val="262626"/>
          <w:spacing w:val="52"/>
          <w:sz w:val="22"/>
        </w:rPr>
        <w:t> </w:t>
      </w:r>
      <w:r>
        <w:rPr>
          <w:rFonts w:ascii="Arial" w:hAnsi="Arial"/>
          <w:b/>
          <w:color w:val="262626"/>
          <w:w w:val="85"/>
          <w:sz w:val="22"/>
        </w:rPr>
        <w:t>S.A.</w:t>
      </w:r>
    </w:p>
    <w:p>
      <w:pPr>
        <w:spacing w:line="256" w:lineRule="exact" w:before="0"/>
        <w:ind w:left="4250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color w:val="262626"/>
          <w:w w:val="80"/>
          <w:sz w:val="22"/>
        </w:rPr>
        <w:t>(ITC),</w:t>
      </w:r>
      <w:r>
        <w:rPr>
          <w:rFonts w:ascii="Arial"/>
          <w:b/>
          <w:color w:val="262626"/>
          <w:spacing w:val="14"/>
          <w:w w:val="80"/>
          <w:sz w:val="22"/>
        </w:rPr>
        <w:t> </w:t>
      </w:r>
      <w:r>
        <w:rPr>
          <w:rFonts w:ascii="Arial"/>
          <w:color w:val="262626"/>
          <w:w w:val="80"/>
          <w:sz w:val="24"/>
        </w:rPr>
        <w:t>para</w:t>
      </w:r>
      <w:r>
        <w:rPr>
          <w:rFonts w:ascii="Arial"/>
          <w:color w:val="262626"/>
          <w:spacing w:val="10"/>
          <w:w w:val="80"/>
          <w:sz w:val="24"/>
        </w:rPr>
        <w:t> </w:t>
      </w:r>
      <w:r>
        <w:rPr>
          <w:rFonts w:ascii="Arial"/>
          <w:color w:val="262626"/>
          <w:w w:val="80"/>
          <w:sz w:val="24"/>
        </w:rPr>
        <w:t>tratar</w:t>
      </w:r>
      <w:r>
        <w:rPr>
          <w:rFonts w:ascii="Arial"/>
          <w:color w:val="262626"/>
          <w:spacing w:val="5"/>
          <w:w w:val="80"/>
          <w:sz w:val="24"/>
        </w:rPr>
        <w:t> </w:t>
      </w:r>
      <w:r>
        <w:rPr>
          <w:rFonts w:ascii="Arial"/>
          <w:color w:val="262626"/>
          <w:w w:val="80"/>
          <w:sz w:val="24"/>
        </w:rPr>
        <w:t>los</w:t>
      </w:r>
      <w:r>
        <w:rPr>
          <w:rFonts w:ascii="Arial"/>
          <w:color w:val="262626"/>
          <w:spacing w:val="2"/>
          <w:w w:val="80"/>
          <w:sz w:val="24"/>
        </w:rPr>
        <w:t> </w:t>
      </w:r>
      <w:r>
        <w:rPr>
          <w:rFonts w:ascii="Arial"/>
          <w:color w:val="262626"/>
          <w:w w:val="80"/>
          <w:sz w:val="24"/>
        </w:rPr>
        <w:t>asuntos</w:t>
      </w:r>
      <w:r>
        <w:rPr>
          <w:rFonts w:ascii="Arial"/>
          <w:color w:val="262626"/>
          <w:spacing w:val="9"/>
          <w:w w:val="80"/>
          <w:sz w:val="24"/>
        </w:rPr>
        <w:t> </w:t>
      </w:r>
      <w:r>
        <w:rPr>
          <w:rFonts w:ascii="Arial"/>
          <w:color w:val="262626"/>
          <w:w w:val="80"/>
          <w:sz w:val="24"/>
        </w:rPr>
        <w:t>del</w:t>
      </w:r>
      <w:r>
        <w:rPr>
          <w:rFonts w:ascii="Arial"/>
          <w:color w:val="262626"/>
          <w:spacing w:val="3"/>
          <w:w w:val="80"/>
          <w:sz w:val="24"/>
        </w:rPr>
        <w:t> </w:t>
      </w:r>
      <w:r>
        <w:rPr>
          <w:rFonts w:ascii="Arial"/>
          <w:color w:val="262626"/>
          <w:w w:val="80"/>
          <w:sz w:val="24"/>
        </w:rPr>
        <w:t>siguiente</w:t>
      </w:r>
      <w:r>
        <w:rPr>
          <w:rFonts w:ascii="Arial"/>
          <w:color w:val="262626"/>
          <w:spacing w:val="17"/>
          <w:w w:val="80"/>
          <w:sz w:val="24"/>
        </w:rPr>
        <w:t> </w:t>
      </w:r>
      <w:r>
        <w:rPr>
          <w:rFonts w:ascii="Arial"/>
          <w:b/>
          <w:color w:val="262626"/>
          <w:w w:val="80"/>
          <w:sz w:val="22"/>
        </w:rPr>
        <w:t>Orden</w:t>
      </w:r>
      <w:r>
        <w:rPr>
          <w:rFonts w:ascii="Arial"/>
          <w:b/>
          <w:color w:val="262626"/>
          <w:spacing w:val="19"/>
          <w:w w:val="80"/>
          <w:sz w:val="22"/>
        </w:rPr>
        <w:t> </w:t>
      </w:r>
      <w:r>
        <w:rPr>
          <w:rFonts w:ascii="Arial"/>
          <w:b/>
          <w:color w:val="262626"/>
          <w:w w:val="80"/>
          <w:sz w:val="22"/>
        </w:rPr>
        <w:t>del</w:t>
      </w:r>
    </w:p>
    <w:p>
      <w:pPr>
        <w:spacing w:line="252" w:lineRule="exact" w:before="0"/>
        <w:ind w:left="4200" w:right="5638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62626"/>
          <w:w w:val="90"/>
          <w:sz w:val="24"/>
        </w:rPr>
        <w:t>día:</w:t>
      </w:r>
    </w:p>
    <w:p>
      <w:pPr>
        <w:pStyle w:val="ListParagraph"/>
        <w:numPr>
          <w:ilvl w:val="1"/>
          <w:numId w:val="13"/>
        </w:numPr>
        <w:tabs>
          <w:tab w:pos="4475" w:val="left" w:leader="none"/>
        </w:tabs>
        <w:spacing w:line="220" w:lineRule="auto" w:before="4" w:after="0"/>
        <w:ind w:left="4243" w:right="1460" w:hanging="3"/>
        <w:jc w:val="both"/>
        <w:rPr>
          <w:rFonts w:ascii="Arial" w:hAnsi="Arial"/>
          <w:sz w:val="24"/>
        </w:rPr>
      </w:pPr>
      <w:r>
        <w:rPr>
          <w:rFonts w:ascii="Arial" w:hAnsi="Arial"/>
          <w:color w:val="262626"/>
          <w:w w:val="75"/>
          <w:sz w:val="24"/>
        </w:rPr>
        <w:t>Presentación, designación de cargos de la Comisión</w:t>
      </w:r>
      <w:r>
        <w:rPr>
          <w:rFonts w:ascii="Arial" w:hAnsi="Arial"/>
          <w:color w:val="262626"/>
          <w:spacing w:val="1"/>
          <w:w w:val="75"/>
          <w:sz w:val="24"/>
        </w:rPr>
        <w:t> </w:t>
      </w:r>
      <w:r>
        <w:rPr>
          <w:rFonts w:ascii="Arial" w:hAnsi="Arial"/>
          <w:color w:val="262626"/>
          <w:w w:val="75"/>
          <w:sz w:val="24"/>
        </w:rPr>
        <w:t>Paritaria de Igualdad,</w:t>
      </w:r>
      <w:r>
        <w:rPr>
          <w:rFonts w:ascii="Arial" w:hAnsi="Arial"/>
          <w:color w:val="262626"/>
          <w:spacing w:val="1"/>
          <w:w w:val="75"/>
          <w:sz w:val="24"/>
        </w:rPr>
        <w:t> </w:t>
      </w:r>
      <w:r>
        <w:rPr>
          <w:rFonts w:ascii="Arial" w:hAnsi="Arial"/>
          <w:i/>
          <w:color w:val="262626"/>
          <w:w w:val="75"/>
          <w:sz w:val="22"/>
        </w:rPr>
        <w:t>y</w:t>
      </w:r>
      <w:r>
        <w:rPr>
          <w:rFonts w:ascii="Arial" w:hAnsi="Arial"/>
          <w:i/>
          <w:color w:val="262626"/>
          <w:spacing w:val="1"/>
          <w:w w:val="75"/>
          <w:sz w:val="22"/>
        </w:rPr>
        <w:t> </w:t>
      </w:r>
      <w:r>
        <w:rPr>
          <w:rFonts w:ascii="Arial" w:hAnsi="Arial"/>
          <w:color w:val="262626"/>
          <w:w w:val="75"/>
          <w:sz w:val="24"/>
        </w:rPr>
        <w:t>fijación de un cronograma de</w:t>
      </w:r>
      <w:r>
        <w:rPr>
          <w:rFonts w:ascii="Arial" w:hAnsi="Arial"/>
          <w:color w:val="262626"/>
          <w:spacing w:val="1"/>
          <w:w w:val="75"/>
          <w:sz w:val="24"/>
        </w:rPr>
        <w:t> </w:t>
      </w:r>
      <w:r>
        <w:rPr>
          <w:rFonts w:ascii="Arial" w:hAnsi="Arial"/>
          <w:color w:val="262626"/>
          <w:w w:val="85"/>
          <w:sz w:val="24"/>
        </w:rPr>
        <w:t>actuaciones.</w:t>
      </w:r>
    </w:p>
    <w:p>
      <w:pPr>
        <w:pStyle w:val="ListParagraph"/>
        <w:numPr>
          <w:ilvl w:val="1"/>
          <w:numId w:val="13"/>
        </w:numPr>
        <w:tabs>
          <w:tab w:pos="4518" w:val="left" w:leader="none"/>
        </w:tabs>
        <w:spacing w:line="220" w:lineRule="auto" w:before="0" w:after="0"/>
        <w:ind w:left="4241" w:right="1454" w:firstLine="8"/>
        <w:jc w:val="both"/>
        <w:rPr>
          <w:rFonts w:ascii="Arial" w:hAnsi="Arial"/>
          <w:sz w:val="24"/>
        </w:rPr>
      </w:pPr>
      <w:r>
        <w:rPr>
          <w:rFonts w:ascii="Arial" w:hAnsi="Arial"/>
          <w:color w:val="262626"/>
          <w:w w:val="80"/>
          <w:sz w:val="24"/>
        </w:rPr>
        <w:t>Primer Análisis de la información básica para la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realización</w:t>
      </w:r>
      <w:r>
        <w:rPr>
          <w:rFonts w:ascii="Arial" w:hAnsi="Arial"/>
          <w:color w:val="262626"/>
          <w:spacing w:val="31"/>
          <w:w w:val="7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del</w:t>
      </w:r>
      <w:r>
        <w:rPr>
          <w:rFonts w:ascii="Arial" w:hAnsi="Arial"/>
          <w:color w:val="262626"/>
          <w:spacing w:val="4"/>
          <w:w w:val="7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Diagnóstico</w:t>
      </w:r>
      <w:r>
        <w:rPr>
          <w:rFonts w:ascii="Arial" w:hAnsi="Arial"/>
          <w:color w:val="262626"/>
          <w:spacing w:val="43"/>
          <w:w w:val="7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del Plan</w:t>
      </w:r>
      <w:r>
        <w:rPr>
          <w:rFonts w:ascii="Arial" w:hAnsi="Arial"/>
          <w:color w:val="262626"/>
          <w:spacing w:val="12"/>
          <w:w w:val="7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de</w:t>
      </w:r>
      <w:r>
        <w:rPr>
          <w:rFonts w:ascii="Arial" w:hAnsi="Arial"/>
          <w:color w:val="262626"/>
          <w:spacing w:val="-1"/>
          <w:w w:val="70"/>
          <w:sz w:val="24"/>
        </w:rPr>
        <w:t> </w:t>
      </w:r>
      <w:r>
        <w:rPr>
          <w:rFonts w:ascii="Arial" w:hAnsi="Arial"/>
          <w:color w:val="262626"/>
          <w:w w:val="70"/>
          <w:sz w:val="24"/>
        </w:rPr>
        <w:t>Igualdad.</w:t>
      </w:r>
    </w:p>
    <w:p>
      <w:pPr>
        <w:pStyle w:val="ListParagraph"/>
        <w:numPr>
          <w:ilvl w:val="1"/>
          <w:numId w:val="13"/>
        </w:numPr>
        <w:tabs>
          <w:tab w:pos="4455" w:val="left" w:leader="none"/>
        </w:tabs>
        <w:spacing w:line="255" w:lineRule="exact" w:before="0" w:after="0"/>
        <w:ind w:left="4454" w:right="0" w:hanging="208"/>
        <w:jc w:val="both"/>
        <w:rPr>
          <w:rFonts w:ascii="Arial"/>
          <w:sz w:val="24"/>
        </w:rPr>
      </w:pPr>
      <w:r>
        <w:rPr>
          <w:rFonts w:ascii="Arial"/>
          <w:color w:val="262626"/>
          <w:spacing w:val="-1"/>
          <w:w w:val="75"/>
          <w:sz w:val="24"/>
        </w:rPr>
        <w:t>Ruegos</w:t>
      </w:r>
      <w:r>
        <w:rPr>
          <w:rFonts w:ascii="Arial"/>
          <w:color w:val="262626"/>
          <w:spacing w:val="14"/>
          <w:w w:val="75"/>
          <w:sz w:val="24"/>
        </w:rPr>
        <w:t> </w:t>
      </w:r>
      <w:r>
        <w:rPr>
          <w:rFonts w:ascii="Arial"/>
          <w:i/>
          <w:color w:val="262626"/>
          <w:spacing w:val="-1"/>
          <w:w w:val="75"/>
          <w:sz w:val="22"/>
        </w:rPr>
        <w:t>y</w:t>
      </w:r>
      <w:r>
        <w:rPr>
          <w:rFonts w:ascii="Arial"/>
          <w:i/>
          <w:color w:val="262626"/>
          <w:spacing w:val="2"/>
          <w:w w:val="75"/>
          <w:sz w:val="22"/>
        </w:rPr>
        <w:t> </w:t>
      </w:r>
      <w:r>
        <w:rPr>
          <w:rFonts w:ascii="Arial"/>
          <w:color w:val="262626"/>
          <w:spacing w:val="-1"/>
          <w:w w:val="75"/>
          <w:sz w:val="24"/>
        </w:rPr>
        <w:t>Preguntas.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5"/>
        <w:rPr>
          <w:rFonts w:ascii="Arial"/>
          <w:sz w:val="22"/>
        </w:rPr>
      </w:pPr>
    </w:p>
    <w:p>
      <w:pPr>
        <w:pStyle w:val="BodyText"/>
        <w:spacing w:line="225" w:lineRule="auto"/>
        <w:ind w:left="261" w:right="1737" w:firstLine="4"/>
        <w:rPr>
          <w:rFonts w:ascii="Arial" w:hAnsi="Arial"/>
        </w:rPr>
      </w:pPr>
      <w:r>
        <w:rPr>
          <w:rFonts w:ascii="Arial" w:hAnsi="Arial"/>
          <w:color w:val="262626"/>
          <w:spacing w:val="-2"/>
          <w:w w:val="80"/>
        </w:rPr>
        <w:t>Se procede a tratar el </w:t>
      </w:r>
      <w:r>
        <w:rPr>
          <w:rFonts w:ascii="Arial" w:hAnsi="Arial"/>
          <w:b/>
          <w:color w:val="262626"/>
          <w:spacing w:val="-2"/>
          <w:w w:val="80"/>
        </w:rPr>
        <w:t>Primer</w:t>
      </w:r>
      <w:r>
        <w:rPr>
          <w:rFonts w:ascii="Arial" w:hAnsi="Arial"/>
          <w:b/>
          <w:color w:val="262626"/>
          <w:spacing w:val="-1"/>
          <w:w w:val="80"/>
        </w:rPr>
        <w:t> </w:t>
      </w:r>
      <w:r>
        <w:rPr>
          <w:rFonts w:ascii="Arial" w:hAnsi="Arial"/>
          <w:b/>
          <w:color w:val="262626"/>
          <w:spacing w:val="-2"/>
          <w:w w:val="80"/>
        </w:rPr>
        <w:t>Punto del </w:t>
      </w:r>
      <w:r>
        <w:rPr>
          <w:rFonts w:ascii="Arial" w:hAnsi="Arial"/>
          <w:b/>
          <w:color w:val="262626"/>
          <w:spacing w:val="-1"/>
          <w:w w:val="80"/>
        </w:rPr>
        <w:t>Orden del Día, </w:t>
      </w:r>
      <w:r>
        <w:rPr>
          <w:rFonts w:ascii="Arial" w:hAnsi="Arial"/>
          <w:color w:val="262626"/>
          <w:spacing w:val="-1"/>
          <w:w w:val="80"/>
        </w:rPr>
        <w:t>"Presentación</w:t>
      </w:r>
      <w:r>
        <w:rPr>
          <w:rFonts w:ascii="Arial" w:hAnsi="Arial"/>
          <w:color w:val="3D3F3F"/>
          <w:spacing w:val="-1"/>
          <w:w w:val="80"/>
        </w:rPr>
        <w:t>, </w:t>
      </w:r>
      <w:r>
        <w:rPr>
          <w:rFonts w:ascii="Arial" w:hAnsi="Arial"/>
          <w:color w:val="262626"/>
          <w:spacing w:val="-1"/>
          <w:w w:val="80"/>
        </w:rPr>
        <w:t>designación de cargos de</w:t>
      </w:r>
      <w:r>
        <w:rPr>
          <w:rFonts w:ascii="Arial" w:hAnsi="Arial"/>
          <w:color w:val="262626"/>
          <w:spacing w:val="-51"/>
          <w:w w:val="80"/>
        </w:rPr>
        <w:t> </w:t>
      </w:r>
      <w:r>
        <w:rPr>
          <w:rFonts w:ascii="Arial" w:hAnsi="Arial"/>
          <w:color w:val="262626"/>
          <w:w w:val="75"/>
        </w:rPr>
        <w:t>la</w:t>
      </w:r>
      <w:r>
        <w:rPr>
          <w:rFonts w:ascii="Arial" w:hAnsi="Arial"/>
          <w:color w:val="262626"/>
          <w:spacing w:val="-6"/>
          <w:w w:val="75"/>
        </w:rPr>
        <w:t> </w:t>
      </w:r>
      <w:r>
        <w:rPr>
          <w:rFonts w:ascii="Arial" w:hAnsi="Arial"/>
          <w:color w:val="262626"/>
          <w:w w:val="75"/>
        </w:rPr>
        <w:t>Comisión Paritaria</w:t>
      </w:r>
      <w:r>
        <w:rPr>
          <w:rFonts w:ascii="Arial" w:hAnsi="Arial"/>
          <w:color w:val="262626"/>
          <w:spacing w:val="3"/>
          <w:w w:val="75"/>
        </w:rPr>
        <w:t> </w:t>
      </w:r>
      <w:r>
        <w:rPr>
          <w:rFonts w:ascii="Arial" w:hAnsi="Arial"/>
          <w:color w:val="262626"/>
          <w:w w:val="75"/>
        </w:rPr>
        <w:t>de</w:t>
      </w:r>
      <w:r>
        <w:rPr>
          <w:rFonts w:ascii="Arial" w:hAnsi="Arial"/>
          <w:color w:val="262626"/>
          <w:spacing w:val="-12"/>
          <w:w w:val="75"/>
        </w:rPr>
        <w:t> </w:t>
      </w:r>
      <w:r>
        <w:rPr>
          <w:rFonts w:ascii="Arial" w:hAnsi="Arial"/>
          <w:color w:val="262626"/>
          <w:w w:val="75"/>
        </w:rPr>
        <w:t>Igualdad,</w:t>
      </w:r>
      <w:r>
        <w:rPr>
          <w:rFonts w:ascii="Arial" w:hAnsi="Arial"/>
          <w:color w:val="262626"/>
          <w:spacing w:val="12"/>
          <w:w w:val="75"/>
        </w:rPr>
        <w:t> </w:t>
      </w:r>
      <w:r>
        <w:rPr>
          <w:rFonts w:ascii="Arial" w:hAnsi="Arial"/>
          <w:color w:val="262626"/>
          <w:w w:val="75"/>
          <w:sz w:val="23"/>
        </w:rPr>
        <w:t>y</w:t>
      </w:r>
      <w:r>
        <w:rPr>
          <w:rFonts w:ascii="Arial" w:hAnsi="Arial"/>
          <w:color w:val="262626"/>
          <w:spacing w:val="-1"/>
          <w:w w:val="75"/>
          <w:sz w:val="23"/>
        </w:rPr>
        <w:t> </w:t>
      </w:r>
      <w:r>
        <w:rPr>
          <w:rFonts w:ascii="Arial" w:hAnsi="Arial"/>
          <w:color w:val="262626"/>
          <w:w w:val="75"/>
        </w:rPr>
        <w:t>fijación</w:t>
      </w:r>
      <w:r>
        <w:rPr>
          <w:rFonts w:ascii="Arial" w:hAnsi="Arial"/>
          <w:color w:val="262626"/>
          <w:spacing w:val="-3"/>
          <w:w w:val="75"/>
        </w:rPr>
        <w:t> </w:t>
      </w:r>
      <w:r>
        <w:rPr>
          <w:rFonts w:ascii="Arial" w:hAnsi="Arial"/>
          <w:color w:val="262626"/>
          <w:w w:val="75"/>
        </w:rPr>
        <w:t>de</w:t>
      </w:r>
      <w:r>
        <w:rPr>
          <w:rFonts w:ascii="Arial" w:hAnsi="Arial"/>
          <w:color w:val="262626"/>
          <w:spacing w:val="-8"/>
          <w:w w:val="75"/>
        </w:rPr>
        <w:t> </w:t>
      </w:r>
      <w:r>
        <w:rPr>
          <w:rFonts w:ascii="Arial" w:hAnsi="Arial"/>
          <w:color w:val="262626"/>
          <w:w w:val="75"/>
        </w:rPr>
        <w:t>un</w:t>
      </w:r>
      <w:r>
        <w:rPr>
          <w:rFonts w:ascii="Arial" w:hAnsi="Arial"/>
          <w:color w:val="262626"/>
          <w:spacing w:val="-13"/>
          <w:w w:val="75"/>
        </w:rPr>
        <w:t> </w:t>
      </w:r>
      <w:r>
        <w:rPr>
          <w:rFonts w:ascii="Arial" w:hAnsi="Arial"/>
          <w:color w:val="262626"/>
          <w:w w:val="75"/>
        </w:rPr>
        <w:t>cronograma</w:t>
      </w:r>
      <w:r>
        <w:rPr>
          <w:rFonts w:ascii="Arial" w:hAnsi="Arial"/>
          <w:color w:val="262626"/>
          <w:spacing w:val="13"/>
          <w:w w:val="75"/>
        </w:rPr>
        <w:t> </w:t>
      </w:r>
      <w:r>
        <w:rPr>
          <w:rFonts w:ascii="Arial" w:hAnsi="Arial"/>
          <w:color w:val="262626"/>
          <w:w w:val="75"/>
        </w:rPr>
        <w:t>de</w:t>
      </w:r>
      <w:r>
        <w:rPr>
          <w:rFonts w:ascii="Arial" w:hAnsi="Arial"/>
          <w:color w:val="262626"/>
          <w:spacing w:val="-2"/>
          <w:w w:val="75"/>
        </w:rPr>
        <w:t> </w:t>
      </w:r>
      <w:r>
        <w:rPr>
          <w:rFonts w:ascii="Arial" w:hAnsi="Arial"/>
          <w:color w:val="262626"/>
          <w:w w:val="75"/>
        </w:rPr>
        <w:t>actuacoines</w:t>
      </w:r>
      <w:r>
        <w:rPr>
          <w:rFonts w:ascii="Arial" w:hAnsi="Arial"/>
          <w:color w:val="3D3F3F"/>
          <w:w w:val="75"/>
        </w:rPr>
        <w:t>"</w:t>
      </w:r>
      <w:r>
        <w:rPr>
          <w:rFonts w:ascii="Arial" w:hAnsi="Arial"/>
          <w:color w:val="262626"/>
          <w:w w:val="75"/>
        </w:rPr>
        <w:t>.</w:t>
      </w: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line="240" w:lineRule="auto" w:before="0"/>
        <w:ind w:left="260" w:right="1455" w:firstLine="3"/>
        <w:jc w:val="both"/>
        <w:rPr>
          <w:rFonts w:ascii="Arial" w:hAnsi="Arial"/>
          <w:sz w:val="24"/>
        </w:rPr>
      </w:pPr>
      <w:r>
        <w:rPr>
          <w:rFonts w:ascii="Arial" w:hAnsi="Arial"/>
          <w:color w:val="262626"/>
          <w:w w:val="85"/>
          <w:sz w:val="24"/>
        </w:rPr>
        <w:t>La RE toma la palabra y expone que el </w:t>
      </w:r>
      <w:r>
        <w:rPr>
          <w:rFonts w:ascii="Arial" w:hAnsi="Arial"/>
          <w:i/>
          <w:color w:val="262626"/>
          <w:w w:val="85"/>
          <w:sz w:val="24"/>
        </w:rPr>
        <w:t>Real Decreto ley 6/2019, de 1 de marzo de medidas</w:t>
      </w:r>
      <w:r>
        <w:rPr>
          <w:rFonts w:ascii="Arial" w:hAnsi="Arial"/>
          <w:i/>
          <w:color w:val="262626"/>
          <w:spacing w:val="1"/>
          <w:w w:val="85"/>
          <w:sz w:val="24"/>
        </w:rPr>
        <w:t> </w:t>
      </w:r>
      <w:r>
        <w:rPr>
          <w:rFonts w:ascii="Arial" w:hAnsi="Arial"/>
          <w:i/>
          <w:color w:val="262626"/>
          <w:w w:val="80"/>
          <w:sz w:val="24"/>
        </w:rPr>
        <w:t>urgentes para garantía de la igualdad de trato y de oportunidades entre mujeres y hombres en el</w:t>
      </w:r>
      <w:r>
        <w:rPr>
          <w:rFonts w:ascii="Arial" w:hAnsi="Arial"/>
          <w:i/>
          <w:color w:val="262626"/>
          <w:spacing w:val="1"/>
          <w:w w:val="80"/>
          <w:sz w:val="24"/>
        </w:rPr>
        <w:t> </w:t>
      </w:r>
      <w:r>
        <w:rPr>
          <w:rFonts w:ascii="Arial" w:hAnsi="Arial"/>
          <w:i/>
          <w:color w:val="262626"/>
          <w:w w:val="80"/>
          <w:sz w:val="24"/>
        </w:rPr>
        <w:t>empleo</w:t>
      </w:r>
      <w:r>
        <w:rPr>
          <w:rFonts w:ascii="Arial" w:hAnsi="Arial"/>
          <w:i/>
          <w:color w:val="262626"/>
          <w:spacing w:val="40"/>
          <w:sz w:val="24"/>
        </w:rPr>
        <w:t> </w:t>
      </w:r>
      <w:r>
        <w:rPr>
          <w:rFonts w:ascii="Arial" w:hAnsi="Arial"/>
          <w:i/>
          <w:color w:val="262626"/>
          <w:w w:val="80"/>
          <w:sz w:val="24"/>
        </w:rPr>
        <w:t>y la ocupación,</w:t>
      </w:r>
      <w:r>
        <w:rPr>
          <w:rFonts w:ascii="Arial" w:hAnsi="Arial"/>
          <w:i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que realiza modificaciones en la </w:t>
      </w:r>
      <w:r>
        <w:rPr>
          <w:rFonts w:ascii="Arial" w:hAnsi="Arial"/>
          <w:i/>
          <w:color w:val="262626"/>
          <w:w w:val="80"/>
          <w:sz w:val="24"/>
        </w:rPr>
        <w:t>Ley Orgánica</w:t>
      </w:r>
      <w:r>
        <w:rPr>
          <w:rFonts w:ascii="Arial" w:hAnsi="Arial"/>
          <w:i/>
          <w:color w:val="262626"/>
          <w:spacing w:val="40"/>
          <w:sz w:val="24"/>
        </w:rPr>
        <w:t> </w:t>
      </w:r>
      <w:r>
        <w:rPr>
          <w:rFonts w:ascii="Arial" w:hAnsi="Arial"/>
          <w:i/>
          <w:color w:val="262626"/>
          <w:w w:val="80"/>
          <w:sz w:val="24"/>
        </w:rPr>
        <w:t>3/2007 de 22 de marzo</w:t>
      </w:r>
      <w:r>
        <w:rPr>
          <w:rFonts w:ascii="Arial" w:hAnsi="Arial"/>
          <w:i/>
          <w:color w:val="262626"/>
          <w:spacing w:val="1"/>
          <w:w w:val="80"/>
          <w:sz w:val="24"/>
        </w:rPr>
        <w:t> </w:t>
      </w:r>
      <w:r>
        <w:rPr>
          <w:rFonts w:ascii="Arial" w:hAnsi="Arial"/>
          <w:i/>
          <w:color w:val="262626"/>
          <w:w w:val="85"/>
          <w:sz w:val="24"/>
        </w:rPr>
        <w:t>para la igualdad efectiva de mujeres y hombres, </w:t>
      </w:r>
      <w:r>
        <w:rPr>
          <w:rFonts w:ascii="Arial" w:hAnsi="Arial"/>
          <w:color w:val="262626"/>
          <w:w w:val="85"/>
          <w:sz w:val="24"/>
        </w:rPr>
        <w:t>incluye la obligación para empresas de 50 o</w:t>
      </w:r>
      <w:r>
        <w:rPr>
          <w:rFonts w:ascii="Arial" w:hAnsi="Arial"/>
          <w:color w:val="262626"/>
          <w:spacing w:val="1"/>
          <w:w w:val="85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más trabajadores de elaborar y aplicar un Plan de Igualdad, cuyo contenido deberá ser objeto de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negociación,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por lo que se hace preciso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la constitución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de esta Comisión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Paritaria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de Igualdad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del ITC. Las partes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acuerdan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que la Comisión</w:t>
      </w:r>
      <w:r>
        <w:rPr>
          <w:rFonts w:ascii="Arial" w:hAnsi="Arial"/>
          <w:color w:val="262626"/>
          <w:spacing w:val="40"/>
          <w:sz w:val="24"/>
        </w:rPr>
        <w:t> </w:t>
      </w:r>
      <w:r>
        <w:rPr>
          <w:rFonts w:ascii="Arial" w:hAnsi="Arial"/>
          <w:color w:val="262626"/>
          <w:w w:val="80"/>
          <w:sz w:val="24"/>
        </w:rPr>
        <w:t>esté presidida por la RP y la secretaría </w:t>
      </w:r>
      <w:r>
        <w:rPr>
          <w:rFonts w:ascii="Arial" w:hAnsi="Arial"/>
          <w:color w:val="545454"/>
          <w:w w:val="80"/>
          <w:sz w:val="24"/>
        </w:rPr>
        <w:t>.</w:t>
      </w:r>
      <w:r>
        <w:rPr>
          <w:rFonts w:ascii="Arial" w:hAnsi="Arial"/>
          <w:color w:val="262626"/>
          <w:w w:val="80"/>
          <w:sz w:val="24"/>
        </w:rPr>
        <w:t>la lleve la</w:t>
      </w:r>
      <w:r>
        <w:rPr>
          <w:rFonts w:ascii="Arial" w:hAnsi="Arial"/>
          <w:color w:val="262626"/>
          <w:spacing w:val="1"/>
          <w:w w:val="80"/>
          <w:sz w:val="24"/>
        </w:rPr>
        <w:t> </w:t>
      </w:r>
      <w:r>
        <w:rPr>
          <w:rFonts w:ascii="Arial" w:hAnsi="Arial"/>
          <w:color w:val="262626"/>
          <w:w w:val="85"/>
          <w:sz w:val="24"/>
        </w:rPr>
        <w:t>RE, por su parte la RP nombra a Doña Macarena González Quesada para que realice las</w:t>
      </w:r>
      <w:r>
        <w:rPr>
          <w:rFonts w:ascii="Arial" w:hAnsi="Arial"/>
          <w:color w:val="262626"/>
          <w:spacing w:val="1"/>
          <w:w w:val="85"/>
          <w:sz w:val="24"/>
        </w:rPr>
        <w:t> </w:t>
      </w:r>
      <w:r>
        <w:rPr>
          <w:rFonts w:ascii="Arial" w:hAnsi="Arial"/>
          <w:color w:val="262626"/>
          <w:w w:val="85"/>
          <w:sz w:val="24"/>
        </w:rPr>
        <w:t>funciones de la presidencia y la RE a Doña Marta Naranjo Sánchez para las funciones de</w:t>
      </w:r>
      <w:r>
        <w:rPr>
          <w:rFonts w:ascii="Arial" w:hAnsi="Arial"/>
          <w:color w:val="262626"/>
          <w:spacing w:val="1"/>
          <w:w w:val="8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Secretaría.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ind w:left="265" w:right="1454" w:firstLine="2"/>
        <w:jc w:val="both"/>
        <w:rPr>
          <w:rFonts w:ascii="Arial" w:hAnsi="Arial"/>
        </w:rPr>
      </w:pPr>
      <w:r>
        <w:rPr>
          <w:rFonts w:ascii="Arial" w:hAnsi="Arial"/>
          <w:color w:val="262626"/>
          <w:w w:val="80"/>
        </w:rPr>
        <w:t>La RE comenta que se estaba esperando a mantener una primera reunión de la Comisión, y que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spacing w:val="-1"/>
          <w:w w:val="90"/>
        </w:rPr>
        <w:t>con posterioridad a la misma tiene previsto remitir </w:t>
      </w:r>
      <w:r>
        <w:rPr>
          <w:rFonts w:ascii="Arial" w:hAnsi="Arial"/>
          <w:color w:val="262626"/>
          <w:w w:val="90"/>
        </w:rPr>
        <w:t>a la plantilla del ITC</w:t>
      </w:r>
      <w:r>
        <w:rPr>
          <w:rFonts w:ascii="Arial" w:hAnsi="Arial"/>
          <w:color w:val="3D3F3F"/>
          <w:w w:val="90"/>
        </w:rPr>
        <w:t>, </w:t>
      </w:r>
      <w:r>
        <w:rPr>
          <w:rFonts w:ascii="Arial" w:hAnsi="Arial"/>
          <w:color w:val="262626"/>
          <w:w w:val="90"/>
        </w:rPr>
        <w:t>el documento</w:t>
      </w:r>
      <w:r>
        <w:rPr>
          <w:rFonts w:ascii="Arial" w:hAnsi="Arial"/>
          <w:color w:val="262626"/>
          <w:spacing w:val="1"/>
          <w:w w:val="90"/>
        </w:rPr>
        <w:t> </w:t>
      </w:r>
      <w:r>
        <w:rPr>
          <w:rFonts w:ascii="Arial" w:hAnsi="Arial"/>
          <w:color w:val="262626"/>
          <w:w w:val="85"/>
        </w:rPr>
        <w:t>correspondiente al compromiso asumido por la empresa de crear un Plan de Igualdad. Este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0"/>
        </w:rPr>
        <w:t>documento se remitió a la RP para su valoración para que pudieran realizar las aportaciones que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w w:val="85"/>
        </w:rPr>
        <w:t>estimaran convenientes. La RP comenta que ya han revisado el documento y que en breve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95"/>
        </w:rPr>
        <w:t>remitirán a</w:t>
      </w:r>
      <w:r>
        <w:rPr>
          <w:rFonts w:ascii="Arial" w:hAnsi="Arial"/>
          <w:color w:val="262626"/>
          <w:spacing w:val="-23"/>
          <w:w w:val="95"/>
        </w:rPr>
        <w:t> </w:t>
      </w:r>
      <w:r>
        <w:rPr>
          <w:rFonts w:ascii="Arial" w:hAnsi="Arial"/>
          <w:color w:val="262626"/>
          <w:w w:val="95"/>
        </w:rPr>
        <w:t>la</w:t>
      </w:r>
      <w:r>
        <w:rPr>
          <w:rFonts w:ascii="Arial" w:hAnsi="Arial"/>
          <w:color w:val="262626"/>
          <w:spacing w:val="-28"/>
          <w:w w:val="95"/>
        </w:rPr>
        <w:t> </w:t>
      </w:r>
      <w:r>
        <w:rPr>
          <w:rFonts w:ascii="Arial" w:hAnsi="Arial"/>
          <w:color w:val="262626"/>
          <w:w w:val="95"/>
        </w:rPr>
        <w:t>RE</w:t>
      </w:r>
      <w:r>
        <w:rPr>
          <w:rFonts w:ascii="Arial" w:hAnsi="Arial"/>
          <w:color w:val="262626"/>
          <w:spacing w:val="-23"/>
          <w:w w:val="95"/>
        </w:rPr>
        <w:t> </w:t>
      </w:r>
      <w:r>
        <w:rPr>
          <w:rFonts w:ascii="Arial" w:hAnsi="Arial"/>
          <w:color w:val="262626"/>
          <w:w w:val="95"/>
        </w:rPr>
        <w:t>sus</w:t>
      </w:r>
      <w:r>
        <w:rPr>
          <w:rFonts w:ascii="Arial" w:hAnsi="Arial"/>
          <w:color w:val="262626"/>
          <w:spacing w:val="-12"/>
          <w:w w:val="95"/>
        </w:rPr>
        <w:t> </w:t>
      </w:r>
      <w:r>
        <w:rPr>
          <w:rFonts w:ascii="Arial" w:hAnsi="Arial"/>
          <w:color w:val="262626"/>
          <w:w w:val="95"/>
        </w:rPr>
        <w:t>aportaciones</w:t>
      </w:r>
      <w:r>
        <w:rPr>
          <w:rFonts w:ascii="Arial" w:hAnsi="Arial"/>
          <w:color w:val="262626"/>
          <w:spacing w:val="5"/>
          <w:w w:val="95"/>
        </w:rPr>
        <w:t> </w:t>
      </w:r>
      <w:r>
        <w:rPr>
          <w:rFonts w:ascii="Arial" w:hAnsi="Arial"/>
          <w:color w:val="262626"/>
          <w:w w:val="95"/>
        </w:rPr>
        <w:t>al</w:t>
      </w:r>
      <w:r>
        <w:rPr>
          <w:rFonts w:ascii="Arial" w:hAnsi="Arial"/>
          <w:color w:val="262626"/>
          <w:spacing w:val="-26"/>
          <w:w w:val="95"/>
        </w:rPr>
        <w:t> </w:t>
      </w:r>
      <w:r>
        <w:rPr>
          <w:rFonts w:ascii="Arial" w:hAnsi="Arial"/>
          <w:color w:val="262626"/>
          <w:w w:val="95"/>
        </w:rPr>
        <w:t>mismo.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37" w:lineRule="auto" w:before="95"/>
        <w:ind w:left="268" w:right="1448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6680234</wp:posOffset>
            </wp:positionH>
            <wp:positionV relativeFrom="paragraph">
              <wp:posOffset>-100266</wp:posOffset>
            </wp:positionV>
            <wp:extent cx="665580" cy="707976"/>
            <wp:effectExtent l="0" t="0" r="0" b="0"/>
            <wp:wrapNone/>
            <wp:docPr id="53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80" cy="70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62626"/>
          <w:w w:val="80"/>
        </w:rPr>
        <w:t>La RE indica la necesidad</w:t>
      </w:r>
      <w:r>
        <w:rPr>
          <w:rFonts w:ascii="Arial" w:hAnsi="Arial"/>
          <w:color w:val="262626"/>
          <w:spacing w:val="40"/>
        </w:rPr>
        <w:t> </w:t>
      </w:r>
      <w:r>
        <w:rPr>
          <w:rFonts w:ascii="Arial" w:hAnsi="Arial"/>
          <w:color w:val="262626"/>
          <w:w w:val="80"/>
        </w:rPr>
        <w:t>de establecer un cronograma de actuaciones</w:t>
      </w:r>
      <w:r>
        <w:rPr>
          <w:rFonts w:ascii="Arial" w:hAnsi="Arial"/>
          <w:color w:val="262626"/>
          <w:spacing w:val="40"/>
        </w:rPr>
        <w:t> </w:t>
      </w:r>
      <w:r>
        <w:rPr>
          <w:rFonts w:ascii="Arial" w:hAnsi="Arial"/>
          <w:color w:val="262626"/>
          <w:w w:val="80"/>
        </w:rPr>
        <w:t>que marque los tiempos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w w:val="80"/>
        </w:rPr>
        <w:t>de este trabajo, así como que sería quizás más ágil para el desarrollo</w:t>
      </w:r>
      <w:r>
        <w:rPr>
          <w:rFonts w:ascii="Arial" w:hAnsi="Arial"/>
          <w:color w:val="262626"/>
          <w:spacing w:val="40"/>
        </w:rPr>
        <w:t> </w:t>
      </w:r>
      <w:r>
        <w:rPr>
          <w:rFonts w:ascii="Arial" w:hAnsi="Arial"/>
          <w:color w:val="262626"/>
          <w:w w:val="80"/>
        </w:rPr>
        <w:t>del mismo</w:t>
      </w:r>
      <w:r>
        <w:rPr>
          <w:rFonts w:ascii="Arial" w:hAnsi="Arial"/>
          <w:color w:val="262626"/>
          <w:spacing w:val="40"/>
        </w:rPr>
        <w:t> </w:t>
      </w:r>
      <w:r>
        <w:rPr>
          <w:rFonts w:ascii="Arial" w:hAnsi="Arial"/>
          <w:color w:val="262626"/>
          <w:w w:val="80"/>
        </w:rPr>
        <w:t>crear un Grupo</w:t>
      </w:r>
      <w:r>
        <w:rPr>
          <w:rFonts w:ascii="Arial" w:hAnsi="Arial"/>
          <w:color w:val="262626"/>
          <w:spacing w:val="1"/>
          <w:w w:val="80"/>
        </w:rPr>
        <w:t> </w:t>
      </w:r>
      <w:r>
        <w:rPr>
          <w:rFonts w:ascii="Arial" w:hAnsi="Arial"/>
          <w:color w:val="262626"/>
          <w:w w:val="85"/>
        </w:rPr>
        <w:t>de trabajo más reducido en el que se realice el diagnóstico de situación. La RP manifiesta su</w:t>
      </w:r>
      <w:r>
        <w:rPr>
          <w:rFonts w:ascii="Arial" w:hAnsi="Arial"/>
          <w:color w:val="262626"/>
          <w:spacing w:val="1"/>
          <w:w w:val="85"/>
        </w:rPr>
        <w:t> </w:t>
      </w:r>
      <w:r>
        <w:rPr>
          <w:rFonts w:ascii="Arial" w:hAnsi="Arial"/>
          <w:color w:val="262626"/>
          <w:w w:val="80"/>
        </w:rPr>
        <w:t>conformidad</w:t>
      </w:r>
      <w:r>
        <w:rPr>
          <w:rFonts w:ascii="Arial" w:hAnsi="Arial"/>
          <w:color w:val="262626"/>
          <w:spacing w:val="22"/>
          <w:w w:val="80"/>
        </w:rPr>
        <w:t> </w:t>
      </w:r>
      <w:r>
        <w:rPr>
          <w:rFonts w:ascii="Arial" w:hAnsi="Arial"/>
          <w:color w:val="262626"/>
          <w:w w:val="80"/>
        </w:rPr>
        <w:t>con</w:t>
      </w:r>
      <w:r>
        <w:rPr>
          <w:rFonts w:ascii="Arial" w:hAnsi="Arial"/>
          <w:color w:val="262626"/>
          <w:spacing w:val="12"/>
          <w:w w:val="80"/>
        </w:rPr>
        <w:t> </w:t>
      </w:r>
      <w:r>
        <w:rPr>
          <w:rFonts w:ascii="Arial" w:hAnsi="Arial"/>
          <w:color w:val="262626"/>
          <w:w w:val="80"/>
        </w:rPr>
        <w:t>este</w:t>
      </w:r>
      <w:r>
        <w:rPr>
          <w:rFonts w:ascii="Arial" w:hAnsi="Arial"/>
          <w:color w:val="262626"/>
          <w:spacing w:val="4"/>
          <w:w w:val="80"/>
        </w:rPr>
        <w:t> </w:t>
      </w:r>
      <w:r>
        <w:rPr>
          <w:rFonts w:ascii="Arial" w:hAnsi="Arial"/>
          <w:color w:val="262626"/>
          <w:w w:val="80"/>
        </w:rPr>
        <w:t>Grupo</w:t>
      </w:r>
      <w:r>
        <w:rPr>
          <w:rFonts w:ascii="Arial" w:hAnsi="Arial"/>
          <w:color w:val="262626"/>
          <w:spacing w:val="17"/>
          <w:w w:val="80"/>
        </w:rPr>
        <w:t> </w:t>
      </w:r>
      <w:r>
        <w:rPr>
          <w:rFonts w:ascii="Arial" w:hAnsi="Arial"/>
          <w:color w:val="262626"/>
          <w:w w:val="80"/>
        </w:rPr>
        <w:t>de</w:t>
      </w:r>
      <w:r>
        <w:rPr>
          <w:rFonts w:ascii="Arial" w:hAnsi="Arial"/>
          <w:color w:val="262626"/>
          <w:spacing w:val="6"/>
          <w:w w:val="80"/>
        </w:rPr>
        <w:t> </w:t>
      </w:r>
      <w:r>
        <w:rPr>
          <w:rFonts w:ascii="Arial" w:hAnsi="Arial"/>
          <w:color w:val="262626"/>
          <w:w w:val="80"/>
        </w:rPr>
        <w:t>Trabajo</w:t>
      </w:r>
      <w:r>
        <w:rPr>
          <w:rFonts w:ascii="Arial" w:hAnsi="Arial"/>
          <w:color w:val="262626"/>
          <w:spacing w:val="31"/>
          <w:w w:val="80"/>
        </w:rPr>
        <w:t> </w:t>
      </w:r>
      <w:r>
        <w:rPr>
          <w:rFonts w:ascii="Arial" w:hAnsi="Arial"/>
          <w:color w:val="262626"/>
          <w:w w:val="80"/>
        </w:rPr>
        <w:t>y</w:t>
      </w:r>
      <w:r>
        <w:rPr>
          <w:rFonts w:ascii="Arial" w:hAnsi="Arial"/>
          <w:color w:val="262626"/>
          <w:spacing w:val="6"/>
          <w:w w:val="80"/>
        </w:rPr>
        <w:t> </w:t>
      </w:r>
      <w:r>
        <w:rPr>
          <w:rFonts w:ascii="Arial" w:hAnsi="Arial"/>
          <w:color w:val="262626"/>
          <w:w w:val="80"/>
        </w:rPr>
        <w:t>las</w:t>
      </w:r>
      <w:r>
        <w:rPr>
          <w:rFonts w:ascii="Arial" w:hAnsi="Arial"/>
          <w:color w:val="262626"/>
          <w:spacing w:val="10"/>
          <w:w w:val="80"/>
        </w:rPr>
        <w:t> </w:t>
      </w:r>
      <w:r>
        <w:rPr>
          <w:rFonts w:ascii="Arial" w:hAnsi="Arial"/>
          <w:color w:val="262626"/>
          <w:w w:val="80"/>
        </w:rPr>
        <w:t>partes</w:t>
      </w:r>
      <w:r>
        <w:rPr>
          <w:rFonts w:ascii="Arial" w:hAnsi="Arial"/>
          <w:color w:val="262626"/>
          <w:spacing w:val="26"/>
          <w:w w:val="80"/>
        </w:rPr>
        <w:t> </w:t>
      </w:r>
      <w:r>
        <w:rPr>
          <w:rFonts w:ascii="Arial" w:hAnsi="Arial"/>
          <w:color w:val="262626"/>
          <w:w w:val="80"/>
        </w:rPr>
        <w:t>acuerdan</w:t>
      </w:r>
      <w:r>
        <w:rPr>
          <w:rFonts w:ascii="Arial" w:hAnsi="Arial"/>
          <w:color w:val="262626"/>
          <w:spacing w:val="22"/>
          <w:w w:val="80"/>
        </w:rPr>
        <w:t> </w:t>
      </w:r>
      <w:r>
        <w:rPr>
          <w:rFonts w:ascii="Arial" w:hAnsi="Arial"/>
          <w:color w:val="262626"/>
          <w:w w:val="80"/>
        </w:rPr>
        <w:t>que</w:t>
      </w:r>
      <w:r>
        <w:rPr>
          <w:rFonts w:ascii="Arial" w:hAnsi="Arial"/>
          <w:color w:val="262626"/>
          <w:spacing w:val="6"/>
          <w:w w:val="80"/>
        </w:rPr>
        <w:t> </w:t>
      </w:r>
      <w:r>
        <w:rPr>
          <w:rFonts w:ascii="Arial" w:hAnsi="Arial"/>
          <w:color w:val="262626"/>
          <w:w w:val="80"/>
        </w:rPr>
        <w:t>el</w:t>
      </w:r>
      <w:r>
        <w:rPr>
          <w:rFonts w:ascii="Arial" w:hAnsi="Arial"/>
          <w:color w:val="262626"/>
          <w:spacing w:val="3"/>
          <w:w w:val="80"/>
        </w:rPr>
        <w:t> </w:t>
      </w:r>
      <w:r>
        <w:rPr>
          <w:rFonts w:ascii="Arial" w:hAnsi="Arial"/>
          <w:color w:val="262626"/>
          <w:w w:val="80"/>
        </w:rPr>
        <w:t>mismo</w:t>
      </w:r>
      <w:r>
        <w:rPr>
          <w:rFonts w:ascii="Arial" w:hAnsi="Arial"/>
          <w:color w:val="262626"/>
          <w:spacing w:val="14"/>
          <w:w w:val="80"/>
        </w:rPr>
        <w:t> </w:t>
      </w:r>
      <w:r>
        <w:rPr>
          <w:rFonts w:ascii="Arial" w:hAnsi="Arial"/>
          <w:color w:val="262626"/>
          <w:w w:val="80"/>
        </w:rPr>
        <w:t>esté</w:t>
      </w:r>
      <w:r>
        <w:rPr>
          <w:rFonts w:ascii="Arial" w:hAnsi="Arial"/>
          <w:color w:val="262626"/>
          <w:spacing w:val="11"/>
          <w:w w:val="80"/>
        </w:rPr>
        <w:t> </w:t>
      </w:r>
      <w:r>
        <w:rPr>
          <w:rFonts w:ascii="Arial" w:hAnsi="Arial"/>
          <w:color w:val="262626"/>
          <w:w w:val="80"/>
        </w:rPr>
        <w:t>integrado</w:t>
      </w:r>
      <w:r>
        <w:rPr>
          <w:rFonts w:ascii="Arial" w:hAnsi="Arial"/>
          <w:color w:val="262626"/>
          <w:spacing w:val="23"/>
          <w:w w:val="80"/>
        </w:rPr>
        <w:t> </w:t>
      </w:r>
      <w:r>
        <w:rPr>
          <w:rFonts w:ascii="Arial" w:hAnsi="Arial"/>
          <w:color w:val="262626"/>
          <w:w w:val="80"/>
        </w:rPr>
        <w:t>por</w:t>
      </w:r>
      <w:r>
        <w:rPr>
          <w:rFonts w:ascii="Arial" w:hAnsi="Arial"/>
          <w:color w:val="262626"/>
          <w:spacing w:val="8"/>
          <w:w w:val="80"/>
        </w:rPr>
        <w:t> </w:t>
      </w:r>
      <w:r>
        <w:rPr>
          <w:rFonts w:ascii="Arial" w:hAnsi="Arial"/>
          <w:color w:val="262626"/>
          <w:w w:val="80"/>
        </w:rPr>
        <w:t>4</w:t>
      </w:r>
    </w:p>
    <w:p>
      <w:pPr>
        <w:pStyle w:val="BodyText"/>
        <w:tabs>
          <w:tab w:pos="9025" w:val="left" w:leader="none"/>
          <w:tab w:pos="9384" w:val="left" w:leader="none"/>
        </w:tabs>
        <w:spacing w:line="208" w:lineRule="auto" w:before="34"/>
        <w:ind w:left="277" w:right="574" w:hanging="3"/>
        <w:rPr>
          <w:rFonts w:ascii="Arial" w:hAnsi="Arial"/>
          <w:sz w:val="26"/>
        </w:rPr>
      </w:pPr>
      <w:r>
        <w:rPr>
          <w:rFonts w:ascii="Arial" w:hAnsi="Arial"/>
          <w:color w:val="262626"/>
          <w:w w:val="85"/>
        </w:rPr>
        <w:t>personas</w:t>
      </w:r>
      <w:r>
        <w:rPr>
          <w:rFonts w:ascii="Arial" w:hAnsi="Arial"/>
          <w:color w:val="262626"/>
          <w:spacing w:val="15"/>
          <w:w w:val="85"/>
        </w:rPr>
        <w:t> </w:t>
      </w:r>
      <w:r>
        <w:rPr>
          <w:rFonts w:ascii="Arial" w:hAnsi="Arial"/>
          <w:color w:val="262626"/>
          <w:w w:val="85"/>
        </w:rPr>
        <w:t>(D.</w:t>
      </w:r>
      <w:r>
        <w:rPr>
          <w:rFonts w:ascii="Arial" w:hAnsi="Arial"/>
          <w:color w:val="262626"/>
          <w:spacing w:val="15"/>
          <w:w w:val="85"/>
        </w:rPr>
        <w:t> </w:t>
      </w:r>
      <w:r>
        <w:rPr>
          <w:rFonts w:ascii="Arial" w:hAnsi="Arial"/>
          <w:color w:val="262626"/>
          <w:w w:val="85"/>
        </w:rPr>
        <w:t>Antonio</w:t>
      </w:r>
      <w:r>
        <w:rPr>
          <w:rFonts w:ascii="Arial" w:hAnsi="Arial"/>
          <w:color w:val="262626"/>
          <w:spacing w:val="15"/>
          <w:w w:val="85"/>
        </w:rPr>
        <w:t> </w:t>
      </w:r>
      <w:r>
        <w:rPr>
          <w:rFonts w:ascii="Arial" w:hAnsi="Arial"/>
          <w:color w:val="262626"/>
          <w:w w:val="85"/>
        </w:rPr>
        <w:t>Ortegón,</w:t>
      </w:r>
      <w:r>
        <w:rPr>
          <w:rFonts w:ascii="Arial" w:hAnsi="Arial"/>
          <w:color w:val="262626"/>
          <w:spacing w:val="10"/>
          <w:w w:val="85"/>
        </w:rPr>
        <w:t> </w:t>
      </w:r>
      <w:r>
        <w:rPr>
          <w:rFonts w:ascii="Arial" w:hAnsi="Arial"/>
          <w:color w:val="262626"/>
          <w:w w:val="85"/>
        </w:rPr>
        <w:t>Doña</w:t>
      </w:r>
      <w:r>
        <w:rPr>
          <w:rFonts w:ascii="Arial" w:hAnsi="Arial"/>
          <w:color w:val="262626"/>
          <w:spacing w:val="6"/>
          <w:w w:val="85"/>
        </w:rPr>
        <w:t> </w:t>
      </w:r>
      <w:r>
        <w:rPr>
          <w:rFonts w:ascii="Arial" w:hAnsi="Arial"/>
          <w:color w:val="262626"/>
          <w:w w:val="85"/>
        </w:rPr>
        <w:t>Macarena</w:t>
      </w:r>
      <w:r>
        <w:rPr>
          <w:rFonts w:ascii="Arial" w:hAnsi="Arial"/>
          <w:color w:val="262626"/>
          <w:spacing w:val="21"/>
          <w:w w:val="85"/>
        </w:rPr>
        <w:t> </w:t>
      </w:r>
      <w:r>
        <w:rPr>
          <w:rFonts w:ascii="Arial" w:hAnsi="Arial"/>
          <w:color w:val="262626"/>
          <w:w w:val="85"/>
        </w:rPr>
        <w:t>González,</w:t>
      </w:r>
      <w:r>
        <w:rPr>
          <w:rFonts w:ascii="Arial" w:hAnsi="Arial"/>
          <w:color w:val="262626"/>
          <w:spacing w:val="16"/>
          <w:w w:val="85"/>
        </w:rPr>
        <w:t> </w:t>
      </w:r>
      <w:r>
        <w:rPr>
          <w:rFonts w:ascii="Arial" w:hAnsi="Arial"/>
          <w:color w:val="262626"/>
          <w:w w:val="85"/>
        </w:rPr>
        <w:t>Doña</w:t>
      </w:r>
      <w:r>
        <w:rPr>
          <w:rFonts w:ascii="Arial" w:hAnsi="Arial"/>
          <w:color w:val="262626"/>
          <w:spacing w:val="14"/>
          <w:w w:val="85"/>
        </w:rPr>
        <w:t> </w:t>
      </w:r>
      <w:r>
        <w:rPr>
          <w:rFonts w:ascii="Arial" w:hAnsi="Arial"/>
          <w:color w:val="262626"/>
          <w:w w:val="85"/>
        </w:rPr>
        <w:t>Marta</w:t>
      </w:r>
      <w:r>
        <w:rPr>
          <w:rFonts w:ascii="Arial" w:hAnsi="Arial"/>
          <w:color w:val="262626"/>
          <w:spacing w:val="14"/>
          <w:w w:val="85"/>
        </w:rPr>
        <w:t> </w:t>
      </w:r>
      <w:r>
        <w:rPr>
          <w:rFonts w:ascii="Arial" w:hAnsi="Arial"/>
          <w:color w:val="262626"/>
          <w:w w:val="85"/>
        </w:rPr>
        <w:t>Naranjo</w:t>
      </w:r>
      <w:r>
        <w:rPr>
          <w:rFonts w:ascii="Arial" w:hAnsi="Arial"/>
          <w:color w:val="262626"/>
          <w:spacing w:val="18"/>
          <w:w w:val="85"/>
        </w:rPr>
        <w:t> </w:t>
      </w:r>
      <w:r>
        <w:rPr>
          <w:rFonts w:ascii="Arial" w:hAnsi="Arial"/>
          <w:color w:val="262626"/>
          <w:w w:val="85"/>
        </w:rPr>
        <w:t>y</w:t>
      </w:r>
      <w:r>
        <w:rPr>
          <w:rFonts w:ascii="Arial" w:hAnsi="Arial"/>
          <w:color w:val="262626"/>
          <w:spacing w:val="4"/>
          <w:w w:val="85"/>
        </w:rPr>
        <w:t> </w:t>
      </w:r>
      <w:r>
        <w:rPr>
          <w:rFonts w:ascii="Arial" w:hAnsi="Arial"/>
          <w:color w:val="262626"/>
          <w:w w:val="85"/>
        </w:rPr>
        <w:t>Doña</w:t>
      </w:r>
      <w:r>
        <w:rPr>
          <w:rFonts w:ascii="Arial" w:hAnsi="Arial"/>
          <w:color w:val="262626"/>
          <w:spacing w:val="11"/>
          <w:w w:val="85"/>
        </w:rPr>
        <w:t> </w:t>
      </w:r>
      <w:r>
        <w:rPr>
          <w:rFonts w:ascii="Arial" w:hAnsi="Arial"/>
          <w:color w:val="262626"/>
          <w:w w:val="85"/>
        </w:rPr>
        <w:t>Lidia</w:t>
        <w:tab/>
        <w:tab/>
      </w:r>
      <w:r>
        <w:rPr>
          <w:rFonts w:ascii="Arial" w:hAnsi="Arial"/>
          <w:color w:val="AAA8E6"/>
          <w:w w:val="90"/>
        </w:rPr>
        <w:t>/</w:t>
      </w:r>
      <w:r>
        <w:rPr>
          <w:rFonts w:ascii="Arial" w:hAnsi="Arial"/>
          <w:color w:val="AAA8E6"/>
          <w:spacing w:val="1"/>
          <w:w w:val="90"/>
        </w:rPr>
        <w:t> </w:t>
      </w:r>
      <w:r>
        <w:rPr>
          <w:rFonts w:ascii="Arial" w:hAnsi="Arial"/>
          <w:color w:val="262626"/>
          <w:spacing w:val="-1"/>
          <w:w w:val="81"/>
        </w:rPr>
        <w:t>Pulido</w:t>
      </w:r>
      <w:r>
        <w:rPr>
          <w:rFonts w:ascii="Arial" w:hAnsi="Arial"/>
          <w:color w:val="262626"/>
          <w:w w:val="81"/>
        </w:rPr>
        <w:t>).</w:t>
      </w:r>
      <w:r>
        <w:rPr>
          <w:rFonts w:ascii="Arial" w:hAnsi="Arial"/>
          <w:color w:val="262626"/>
          <w:spacing w:val="28"/>
        </w:rPr>
        <w:t> </w:t>
      </w:r>
      <w:r>
        <w:rPr>
          <w:rFonts w:ascii="Arial" w:hAnsi="Arial"/>
          <w:color w:val="262626"/>
          <w:spacing w:val="-1"/>
          <w:w w:val="81"/>
        </w:rPr>
        <w:t>As</w:t>
      </w:r>
      <w:r>
        <w:rPr>
          <w:rFonts w:ascii="Arial" w:hAnsi="Arial"/>
          <w:color w:val="262626"/>
          <w:w w:val="81"/>
        </w:rPr>
        <w:t>í</w:t>
      </w:r>
      <w:r>
        <w:rPr>
          <w:rFonts w:ascii="Arial" w:hAnsi="Arial"/>
          <w:color w:val="262626"/>
          <w:spacing w:val="20"/>
        </w:rPr>
        <w:t> </w:t>
      </w:r>
      <w:r>
        <w:rPr>
          <w:rFonts w:ascii="Arial" w:hAnsi="Arial"/>
          <w:color w:val="262626"/>
          <w:w w:val="81"/>
        </w:rPr>
        <w:t>mismo,</w:t>
      </w:r>
      <w:r>
        <w:rPr>
          <w:rFonts w:ascii="Arial" w:hAnsi="Arial"/>
          <w:color w:val="262626"/>
          <w:spacing w:val="32"/>
        </w:rPr>
        <w:t> </w:t>
      </w:r>
      <w:r>
        <w:rPr>
          <w:rFonts w:ascii="Arial" w:hAnsi="Arial"/>
          <w:color w:val="262626"/>
          <w:spacing w:val="-1"/>
          <w:w w:val="83"/>
        </w:rPr>
        <w:t>la</w:t>
      </w:r>
      <w:r>
        <w:rPr>
          <w:rFonts w:ascii="Arial" w:hAnsi="Arial"/>
          <w:color w:val="262626"/>
          <w:w w:val="83"/>
        </w:rPr>
        <w:t>s</w:t>
      </w:r>
      <w:r>
        <w:rPr>
          <w:rFonts w:ascii="Arial" w:hAnsi="Arial"/>
          <w:color w:val="262626"/>
          <w:spacing w:val="14"/>
        </w:rPr>
        <w:t> </w:t>
      </w:r>
      <w:r>
        <w:rPr>
          <w:rFonts w:ascii="Arial" w:hAnsi="Arial"/>
          <w:color w:val="262626"/>
          <w:spacing w:val="-1"/>
          <w:w w:val="82"/>
        </w:rPr>
        <w:t>parte</w:t>
      </w:r>
      <w:r>
        <w:rPr>
          <w:rFonts w:ascii="Arial" w:hAnsi="Arial"/>
          <w:color w:val="262626"/>
          <w:w w:val="82"/>
        </w:rPr>
        <w:t>s</w:t>
      </w:r>
      <w:r>
        <w:rPr>
          <w:rFonts w:ascii="Arial" w:hAnsi="Arial"/>
          <w:color w:val="262626"/>
          <w:spacing w:val="22"/>
        </w:rPr>
        <w:t> </w:t>
      </w:r>
      <w:r>
        <w:rPr>
          <w:rFonts w:ascii="Arial" w:hAnsi="Arial"/>
          <w:color w:val="262626"/>
          <w:spacing w:val="-1"/>
          <w:w w:val="80"/>
        </w:rPr>
        <w:t>acuerda</w:t>
      </w:r>
      <w:r>
        <w:rPr>
          <w:rFonts w:ascii="Arial" w:hAnsi="Arial"/>
          <w:color w:val="262626"/>
          <w:w w:val="80"/>
        </w:rPr>
        <w:t>n</w:t>
      </w:r>
      <w:r>
        <w:rPr>
          <w:rFonts w:ascii="Arial" w:hAnsi="Arial"/>
          <w:color w:val="262626"/>
        </w:rPr>
        <w:t> </w:t>
      </w:r>
      <w:r>
        <w:rPr>
          <w:rFonts w:ascii="Arial" w:hAnsi="Arial"/>
          <w:color w:val="262626"/>
          <w:spacing w:val="-32"/>
        </w:rPr>
        <w:t> </w:t>
      </w:r>
      <w:r>
        <w:rPr>
          <w:rFonts w:ascii="Arial" w:hAnsi="Arial"/>
          <w:color w:val="262626"/>
          <w:spacing w:val="-1"/>
          <w:w w:val="82"/>
        </w:rPr>
        <w:t>qu</w:t>
      </w:r>
      <w:r>
        <w:rPr>
          <w:rFonts w:ascii="Arial" w:hAnsi="Arial"/>
          <w:color w:val="262626"/>
          <w:w w:val="82"/>
        </w:rPr>
        <w:t>e</w:t>
      </w:r>
      <w:r>
        <w:rPr>
          <w:rFonts w:ascii="Arial" w:hAnsi="Arial"/>
          <w:color w:val="262626"/>
          <w:spacing w:val="12"/>
        </w:rPr>
        <w:t> </w:t>
      </w:r>
      <w:r>
        <w:rPr>
          <w:rFonts w:ascii="Arial" w:hAnsi="Arial"/>
          <w:color w:val="262626"/>
          <w:spacing w:val="-1"/>
          <w:w w:val="85"/>
        </w:rPr>
        <w:t>e</w:t>
      </w:r>
      <w:r>
        <w:rPr>
          <w:rFonts w:ascii="Arial" w:hAnsi="Arial"/>
          <w:color w:val="262626"/>
          <w:w w:val="85"/>
        </w:rPr>
        <w:t>n</w:t>
      </w:r>
      <w:r>
        <w:rPr>
          <w:rFonts w:ascii="Arial" w:hAnsi="Arial"/>
          <w:color w:val="262626"/>
          <w:spacing w:val="16"/>
        </w:rPr>
        <w:t> </w:t>
      </w:r>
      <w:r>
        <w:rPr>
          <w:rFonts w:ascii="Arial" w:hAnsi="Arial"/>
          <w:color w:val="262626"/>
          <w:spacing w:val="-1"/>
          <w:w w:val="84"/>
        </w:rPr>
        <w:t>l</w:t>
      </w:r>
      <w:r>
        <w:rPr>
          <w:rFonts w:ascii="Arial" w:hAnsi="Arial"/>
          <w:color w:val="262626"/>
          <w:w w:val="84"/>
        </w:rPr>
        <w:t>a</w:t>
      </w:r>
      <w:r>
        <w:rPr>
          <w:rFonts w:ascii="Arial" w:hAnsi="Arial"/>
          <w:color w:val="262626"/>
          <w:spacing w:val="11"/>
        </w:rPr>
        <w:t> </w:t>
      </w:r>
      <w:r>
        <w:rPr>
          <w:rFonts w:ascii="Arial" w:hAnsi="Arial"/>
          <w:color w:val="262626"/>
          <w:w w:val="81"/>
        </w:rPr>
        <w:t>medida</w:t>
      </w:r>
      <w:r>
        <w:rPr>
          <w:rFonts w:ascii="Arial" w:hAnsi="Arial"/>
          <w:color w:val="262626"/>
          <w:spacing w:val="23"/>
        </w:rPr>
        <w:t> </w:t>
      </w:r>
      <w:r>
        <w:rPr>
          <w:rFonts w:ascii="Arial" w:hAnsi="Arial"/>
          <w:color w:val="262626"/>
          <w:spacing w:val="-1"/>
          <w:w w:val="87"/>
        </w:rPr>
        <w:t>d</w:t>
      </w:r>
      <w:r>
        <w:rPr>
          <w:rFonts w:ascii="Arial" w:hAnsi="Arial"/>
          <w:color w:val="262626"/>
          <w:w w:val="87"/>
        </w:rPr>
        <w:t>e</w:t>
      </w:r>
      <w:r>
        <w:rPr>
          <w:rFonts w:ascii="Arial" w:hAnsi="Arial"/>
          <w:color w:val="262626"/>
          <w:spacing w:val="10"/>
        </w:rPr>
        <w:t> </w:t>
      </w:r>
      <w:r>
        <w:rPr>
          <w:rFonts w:ascii="Arial" w:hAnsi="Arial"/>
          <w:color w:val="262626"/>
          <w:spacing w:val="-1"/>
          <w:w w:val="87"/>
        </w:rPr>
        <w:t>l</w:t>
      </w:r>
      <w:r>
        <w:rPr>
          <w:rFonts w:ascii="Arial" w:hAnsi="Arial"/>
          <w:color w:val="262626"/>
          <w:w w:val="87"/>
        </w:rPr>
        <w:t>o</w:t>
      </w:r>
      <w:r>
        <w:rPr>
          <w:rFonts w:ascii="Arial" w:hAnsi="Arial"/>
          <w:color w:val="262626"/>
          <w:spacing w:val="10"/>
        </w:rPr>
        <w:t> </w:t>
      </w:r>
      <w:r>
        <w:rPr>
          <w:rFonts w:ascii="Arial" w:hAnsi="Arial"/>
          <w:color w:val="262626"/>
          <w:spacing w:val="-1"/>
          <w:w w:val="82"/>
        </w:rPr>
        <w:t>posibl</w:t>
      </w:r>
      <w:r>
        <w:rPr>
          <w:rFonts w:ascii="Arial" w:hAnsi="Arial"/>
          <w:color w:val="262626"/>
          <w:w w:val="82"/>
        </w:rPr>
        <w:t>e</w:t>
      </w:r>
      <w:r>
        <w:rPr>
          <w:rFonts w:ascii="Arial" w:hAnsi="Arial"/>
          <w:color w:val="262626"/>
          <w:spacing w:val="22"/>
        </w:rPr>
        <w:t> </w:t>
      </w:r>
      <w:r>
        <w:rPr>
          <w:rFonts w:ascii="Arial" w:hAnsi="Arial"/>
          <w:color w:val="262626"/>
          <w:spacing w:val="-1"/>
          <w:w w:val="90"/>
        </w:rPr>
        <w:t>e</w:t>
      </w:r>
      <w:r>
        <w:rPr>
          <w:rFonts w:ascii="Arial" w:hAnsi="Arial"/>
          <w:color w:val="262626"/>
          <w:w w:val="90"/>
        </w:rPr>
        <w:t>l</w:t>
      </w:r>
      <w:r>
        <w:rPr>
          <w:rFonts w:ascii="Arial" w:hAnsi="Arial"/>
          <w:color w:val="262626"/>
          <w:spacing w:val="6"/>
        </w:rPr>
        <w:t> </w:t>
      </w:r>
      <w:r>
        <w:rPr>
          <w:rFonts w:ascii="Arial" w:hAnsi="Arial"/>
          <w:color w:val="262626"/>
          <w:spacing w:val="-1"/>
          <w:w w:val="80"/>
        </w:rPr>
        <w:t>Grup</w:t>
      </w:r>
      <w:r>
        <w:rPr>
          <w:rFonts w:ascii="Arial" w:hAnsi="Arial"/>
          <w:color w:val="262626"/>
          <w:w w:val="80"/>
        </w:rPr>
        <w:t>o</w:t>
      </w:r>
      <w:r>
        <w:rPr>
          <w:rFonts w:ascii="Arial" w:hAnsi="Arial"/>
          <w:color w:val="262626"/>
          <w:spacing w:val="24"/>
        </w:rPr>
        <w:t> </w:t>
      </w:r>
      <w:r>
        <w:rPr>
          <w:rFonts w:ascii="Arial" w:hAnsi="Arial"/>
          <w:color w:val="262626"/>
          <w:spacing w:val="-1"/>
          <w:w w:val="83"/>
        </w:rPr>
        <w:t>d</w:t>
      </w:r>
      <w:r>
        <w:rPr>
          <w:rFonts w:ascii="Arial" w:hAnsi="Arial"/>
          <w:color w:val="262626"/>
          <w:w w:val="83"/>
        </w:rPr>
        <w:t>e</w:t>
      </w:r>
      <w:r>
        <w:rPr>
          <w:rFonts w:ascii="Arial" w:hAnsi="Arial"/>
          <w:color w:val="262626"/>
          <w:spacing w:val="11"/>
        </w:rPr>
        <w:t> </w:t>
      </w:r>
      <w:r>
        <w:rPr>
          <w:rFonts w:ascii="Arial" w:hAnsi="Arial"/>
          <w:color w:val="262626"/>
          <w:spacing w:val="-1"/>
          <w:w w:val="81"/>
        </w:rPr>
        <w:t>Trabaj</w:t>
      </w:r>
      <w:r>
        <w:rPr>
          <w:rFonts w:ascii="Arial" w:hAnsi="Arial"/>
          <w:color w:val="262626"/>
          <w:w w:val="81"/>
        </w:rPr>
        <w:t>o</w:t>
      </w:r>
      <w:r>
        <w:rPr>
          <w:rFonts w:ascii="Arial" w:hAnsi="Arial"/>
          <w:color w:val="262626"/>
        </w:rPr>
        <w:tab/>
      </w:r>
      <w:r>
        <w:rPr>
          <w:rFonts w:ascii="Times New Roman" w:hAnsi="Times New Roman"/>
          <w:color w:val="AAA8E6"/>
          <w:w w:val="81"/>
          <w:position w:val="-8"/>
          <w:sz w:val="18"/>
        </w:rPr>
        <w:t>1</w:t>
      </w:r>
      <w:r>
        <w:rPr>
          <w:rFonts w:ascii="Times New Roman" w:hAnsi="Times New Roman"/>
          <w:color w:val="AAA8E6"/>
          <w:position w:val="-8"/>
          <w:sz w:val="18"/>
        </w:rPr>
        <w:t> </w:t>
      </w:r>
      <w:r>
        <w:rPr>
          <w:rFonts w:ascii="Times New Roman" w:hAnsi="Times New Roman"/>
          <w:color w:val="AAA8E6"/>
          <w:spacing w:val="-6"/>
          <w:position w:val="-8"/>
          <w:sz w:val="18"/>
        </w:rPr>
        <w:t> </w:t>
      </w:r>
      <w:r>
        <w:rPr>
          <w:rFonts w:ascii="Times New Roman" w:hAnsi="Times New Roman"/>
          <w:color w:val="AAA8E6"/>
          <w:w w:val="58"/>
          <w:sz w:val="18"/>
        </w:rPr>
        <w:t>..</w:t>
      </w:r>
      <w:r>
        <w:rPr>
          <w:rFonts w:ascii="Arial" w:hAnsi="Arial"/>
          <w:color w:val="AAA8E6"/>
          <w:spacing w:val="-4"/>
          <w:w w:val="102"/>
          <w:sz w:val="28"/>
        </w:rPr>
        <w:t>R</w:t>
      </w:r>
      <w:r>
        <w:rPr>
          <w:rFonts w:ascii="Arial" w:hAnsi="Arial"/>
          <w:color w:val="AAA8E6"/>
          <w:spacing w:val="-159"/>
          <w:w w:val="86"/>
          <w:sz w:val="26"/>
        </w:rPr>
        <w:t>Ú</w:t>
      </w:r>
      <w:r>
        <w:rPr>
          <w:rFonts w:ascii="Arial" w:hAnsi="Arial"/>
          <w:color w:val="AAA8E6"/>
          <w:w w:val="102"/>
          <w:sz w:val="28"/>
        </w:rPr>
        <w:t>'</w:t>
      </w:r>
      <w:r>
        <w:rPr>
          <w:rFonts w:ascii="Arial" w:hAnsi="Arial"/>
          <w:color w:val="AAA8E6"/>
          <w:spacing w:val="26"/>
          <w:sz w:val="28"/>
        </w:rPr>
        <w:t> </w:t>
      </w:r>
      <w:r>
        <w:rPr>
          <w:rFonts w:ascii="Arial" w:hAnsi="Arial"/>
          <w:color w:val="AAA8E6"/>
          <w:spacing w:val="-15"/>
          <w:w w:val="86"/>
          <w:sz w:val="26"/>
        </w:rPr>
        <w:t>/</w:t>
      </w:r>
    </w:p>
    <w:p>
      <w:pPr>
        <w:pStyle w:val="BodyText"/>
        <w:tabs>
          <w:tab w:pos="8928" w:val="left" w:leader="none"/>
        </w:tabs>
        <w:spacing w:line="230" w:lineRule="exact"/>
        <w:ind w:left="275"/>
        <w:rPr>
          <w:rFonts w:ascii="Arial" w:hAnsi="Arial"/>
          <w:i/>
          <w:sz w:val="22"/>
        </w:rPr>
      </w:pPr>
      <w:r>
        <w:rPr>
          <w:rFonts w:ascii="Arial" w:hAnsi="Arial"/>
          <w:color w:val="262626"/>
          <w:w w:val="80"/>
        </w:rPr>
        <w:t>procurará</w:t>
      </w:r>
      <w:r>
        <w:rPr>
          <w:rFonts w:ascii="Arial" w:hAnsi="Arial"/>
          <w:color w:val="262626"/>
          <w:spacing w:val="17"/>
          <w:w w:val="80"/>
        </w:rPr>
        <w:t> </w:t>
      </w:r>
      <w:r>
        <w:rPr>
          <w:rFonts w:ascii="Arial" w:hAnsi="Arial"/>
          <w:color w:val="262626"/>
          <w:w w:val="80"/>
        </w:rPr>
        <w:t>reunirse</w:t>
      </w:r>
      <w:r>
        <w:rPr>
          <w:rFonts w:ascii="Arial" w:hAnsi="Arial"/>
          <w:color w:val="262626"/>
          <w:spacing w:val="19"/>
          <w:w w:val="80"/>
        </w:rPr>
        <w:t> </w:t>
      </w:r>
      <w:r>
        <w:rPr>
          <w:rFonts w:ascii="Arial" w:hAnsi="Arial"/>
          <w:color w:val="262626"/>
          <w:w w:val="80"/>
        </w:rPr>
        <w:t>con</w:t>
      </w:r>
      <w:r>
        <w:rPr>
          <w:rFonts w:ascii="Arial" w:hAnsi="Arial"/>
          <w:color w:val="262626"/>
          <w:spacing w:val="4"/>
          <w:w w:val="80"/>
        </w:rPr>
        <w:t> </w:t>
      </w:r>
      <w:r>
        <w:rPr>
          <w:rFonts w:ascii="Arial" w:hAnsi="Arial"/>
          <w:color w:val="262626"/>
          <w:w w:val="80"/>
        </w:rPr>
        <w:t>carácter</w:t>
      </w:r>
      <w:r>
        <w:rPr>
          <w:rFonts w:ascii="Arial" w:hAnsi="Arial"/>
          <w:color w:val="262626"/>
          <w:spacing w:val="14"/>
          <w:w w:val="80"/>
        </w:rPr>
        <w:t> </w:t>
      </w:r>
      <w:r>
        <w:rPr>
          <w:rFonts w:ascii="Arial" w:hAnsi="Arial"/>
          <w:color w:val="262626"/>
          <w:w w:val="80"/>
        </w:rPr>
        <w:t>semanal.</w:t>
        <w:tab/>
      </w:r>
      <w:r>
        <w:rPr>
          <w:rFonts w:ascii="Times New Roman" w:hAnsi="Times New Roman"/>
          <w:i/>
          <w:color w:val="AAA8E6"/>
          <w:w w:val="90"/>
          <w:sz w:val="35"/>
        </w:rPr>
        <w:t>J</w:t>
      </w:r>
      <w:r>
        <w:rPr>
          <w:rFonts w:ascii="Times New Roman" w:hAnsi="Times New Roman"/>
          <w:i/>
          <w:color w:val="AAA8E6"/>
          <w:spacing w:val="73"/>
          <w:w w:val="90"/>
          <w:sz w:val="35"/>
        </w:rPr>
        <w:t> </w:t>
      </w:r>
      <w:r>
        <w:rPr>
          <w:rFonts w:ascii="Arial" w:hAnsi="Arial"/>
          <w:i/>
          <w:color w:val="AAA8E6"/>
          <w:w w:val="90"/>
          <w:sz w:val="22"/>
        </w:rPr>
        <w:t>N\J</w:t>
      </w:r>
    </w:p>
    <w:p>
      <w:pPr>
        <w:tabs>
          <w:tab w:pos="327" w:val="left" w:leader="none"/>
          <w:tab w:pos="1421" w:val="left" w:leader="none"/>
        </w:tabs>
        <w:spacing w:line="326" w:lineRule="exact" w:before="38"/>
        <w:ind w:left="0" w:right="326" w:firstLine="0"/>
        <w:jc w:val="right"/>
        <w:rPr>
          <w:rFonts w:ascii="Arial" w:hAnsi="Arial"/>
          <w:sz w:val="6"/>
        </w:rPr>
      </w:pPr>
      <w:r>
        <w:rPr>
          <w:rFonts w:ascii="Arial" w:hAnsi="Arial"/>
          <w:color w:val="AAA8E6"/>
          <w:w w:val="104"/>
          <w:sz w:val="31"/>
        </w:rPr>
        <w:t>-</w:t>
      </w:r>
      <w:r>
        <w:rPr>
          <w:rFonts w:ascii="Arial" w:hAnsi="Arial"/>
          <w:color w:val="AAA8E6"/>
          <w:sz w:val="31"/>
        </w:rPr>
        <w:tab/>
      </w:r>
      <w:r>
        <w:rPr>
          <w:rFonts w:ascii="Arial" w:hAnsi="Arial"/>
          <w:color w:val="AAA8E6"/>
          <w:spacing w:val="-53"/>
          <w:w w:val="50"/>
          <w:sz w:val="31"/>
        </w:rPr>
        <w:t>•</w:t>
      </w:r>
      <w:r>
        <w:rPr>
          <w:rFonts w:ascii="Arial" w:hAnsi="Arial"/>
          <w:color w:val="AAA8E6"/>
          <w:w w:val="104"/>
          <w:sz w:val="31"/>
        </w:rPr>
        <w:t>/</w:t>
      </w:r>
      <w:r>
        <w:rPr>
          <w:rFonts w:ascii="Arial" w:hAnsi="Arial"/>
          <w:color w:val="AAA8E6"/>
          <w:spacing w:val="-17"/>
          <w:sz w:val="31"/>
        </w:rPr>
        <w:t> </w:t>
      </w:r>
      <w:r>
        <w:rPr>
          <w:rFonts w:ascii="Arial" w:hAnsi="Arial"/>
          <w:color w:val="AAA8E6"/>
          <w:spacing w:val="-167"/>
          <w:w w:val="72"/>
          <w:sz w:val="31"/>
        </w:rPr>
        <w:t>W</w:t>
      </w:r>
      <w:r>
        <w:rPr>
          <w:rFonts w:ascii="Arial" w:hAnsi="Arial"/>
          <w:color w:val="AAA8E6"/>
          <w:w w:val="21"/>
          <w:sz w:val="31"/>
        </w:rPr>
        <w:t>;</w:t>
      </w:r>
      <w:r>
        <w:rPr>
          <w:rFonts w:ascii="Arial" w:hAnsi="Arial"/>
          <w:color w:val="AAA8E6"/>
          <w:sz w:val="31"/>
        </w:rPr>
        <w:t> </w:t>
      </w:r>
      <w:r>
        <w:rPr>
          <w:rFonts w:ascii="Arial" w:hAnsi="Arial"/>
          <w:color w:val="AAA8E6"/>
          <w:spacing w:val="-24"/>
          <w:sz w:val="31"/>
        </w:rPr>
        <w:t> </w:t>
      </w:r>
      <w:r>
        <w:rPr>
          <w:rFonts w:ascii="Arial" w:hAnsi="Arial"/>
          <w:color w:val="AAA8E6"/>
          <w:spacing w:val="-108"/>
          <w:w w:val="72"/>
          <w:sz w:val="31"/>
        </w:rPr>
        <w:t>&amp;</w:t>
      </w:r>
      <w:r>
        <w:rPr>
          <w:rFonts w:ascii="Arial" w:hAnsi="Arial"/>
          <w:color w:val="AAA8E6"/>
          <w:w w:val="21"/>
          <w:sz w:val="31"/>
        </w:rPr>
        <w:t>rr·;</w:t>
      </w:r>
      <w:r>
        <w:rPr>
          <w:rFonts w:ascii="Arial" w:hAnsi="Arial"/>
          <w:color w:val="AAA8E6"/>
          <w:spacing w:val="27"/>
          <w:sz w:val="31"/>
        </w:rPr>
        <w:t> </w:t>
      </w:r>
      <w:r>
        <w:rPr>
          <w:rFonts w:ascii="Arial" w:hAnsi="Arial"/>
          <w:color w:val="AAA8E6"/>
          <w:w w:val="21"/>
          <w:sz w:val="6"/>
        </w:rPr>
        <w:t>--</w:t>
      </w:r>
      <w:r>
        <w:rPr>
          <w:rFonts w:ascii="Arial" w:hAnsi="Arial"/>
          <w:color w:val="AAA8E6"/>
          <w:sz w:val="6"/>
        </w:rPr>
        <w:tab/>
      </w:r>
      <w:r>
        <w:rPr>
          <w:rFonts w:ascii="Arial" w:hAnsi="Arial"/>
          <w:color w:val="BCBCEB"/>
          <w:w w:val="21"/>
          <w:sz w:val="6"/>
        </w:rPr>
        <w:t>/</w:t>
      </w:r>
    </w:p>
    <w:p>
      <w:pPr>
        <w:tabs>
          <w:tab w:pos="805" w:val="left" w:leader="none"/>
        </w:tabs>
        <w:spacing w:line="199" w:lineRule="exact" w:before="0"/>
        <w:ind w:left="0" w:right="711" w:firstLine="0"/>
        <w:jc w:val="right"/>
        <w:rPr>
          <w:rFonts w:ascii="Arial" w:hAnsi="Arial"/>
          <w:sz w:val="20"/>
        </w:rPr>
      </w:pPr>
      <w:r>
        <w:rPr>
          <w:rFonts w:ascii="Arial" w:hAnsi="Arial"/>
          <w:color w:val="AAA8E6"/>
          <w:w w:val="85"/>
          <w:sz w:val="20"/>
        </w:rPr>
        <w:t>/Í-</w:t>
      </w:r>
      <w:r>
        <w:rPr>
          <w:rFonts w:ascii="Arial" w:hAnsi="Arial"/>
          <w:color w:val="AAA8E6"/>
          <w:spacing w:val="-18"/>
          <w:w w:val="85"/>
          <w:sz w:val="20"/>
        </w:rPr>
        <w:t> </w:t>
      </w:r>
      <w:r>
        <w:rPr>
          <w:rFonts w:ascii="Arial" w:hAnsi="Arial"/>
          <w:color w:val="AAA8E6"/>
          <w:w w:val="85"/>
          <w:sz w:val="20"/>
        </w:rPr>
        <w:t>,..</w:t>
        <w:tab/>
      </w:r>
      <w:r>
        <w:rPr>
          <w:rFonts w:ascii="Arial" w:hAnsi="Arial"/>
          <w:color w:val="BCBCEB"/>
          <w:w w:val="95"/>
          <w:sz w:val="20"/>
        </w:rPr>
        <w:t>,</w:t>
      </w:r>
    </w:p>
    <w:p>
      <w:pPr>
        <w:tabs>
          <w:tab w:pos="8504" w:val="left" w:leader="none"/>
        </w:tabs>
        <w:spacing w:line="516" w:lineRule="exact" w:before="0"/>
        <w:ind w:left="4418" w:right="0" w:firstLine="0"/>
        <w:jc w:val="left"/>
        <w:rPr>
          <w:rFonts w:ascii="Times New Roman" w:hAnsi="Times New Roman"/>
          <w:sz w:val="47"/>
        </w:rPr>
      </w:pPr>
      <w:r>
        <w:rPr>
          <w:rFonts w:ascii="Times New Roman" w:hAnsi="Times New Roman"/>
          <w:color w:val="262626"/>
          <w:w w:val="80"/>
          <w:sz w:val="23"/>
        </w:rPr>
        <w:t>l</w:t>
        <w:tab/>
      </w:r>
      <w:r>
        <w:rPr>
          <w:rFonts w:ascii="Times New Roman" w:hAnsi="Times New Roman"/>
          <w:color w:val="AAA8E6"/>
          <w:w w:val="80"/>
          <w:sz w:val="47"/>
        </w:rPr>
        <w:t>{:J.·</w:t>
      </w:r>
    </w:p>
    <w:p>
      <w:pPr>
        <w:spacing w:after="0" w:line="516" w:lineRule="exact"/>
        <w:jc w:val="left"/>
        <w:rPr>
          <w:rFonts w:ascii="Times New Roman" w:hAnsi="Times New Roman"/>
          <w:sz w:val="47"/>
        </w:rPr>
        <w:sectPr>
          <w:headerReference w:type="default" r:id="rId141"/>
          <w:footerReference w:type="default" r:id="rId142"/>
          <w:pgSz w:w="11900" w:h="16820"/>
          <w:pgMar w:header="30" w:footer="0" w:top="820" w:bottom="280" w:left="1440" w:right="220"/>
        </w:sectPr>
      </w:pPr>
    </w:p>
    <w:p>
      <w:pPr>
        <w:spacing w:line="182" w:lineRule="auto" w:before="20"/>
        <w:ind w:left="5577" w:right="3543" w:hanging="1"/>
        <w:jc w:val="left"/>
        <w:rPr>
          <w:rFonts w:ascii="Times New Roman" w:hAns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5886422</wp:posOffset>
            </wp:positionH>
            <wp:positionV relativeFrom="page">
              <wp:posOffset>262453</wp:posOffset>
            </wp:positionV>
            <wp:extent cx="525137" cy="256336"/>
            <wp:effectExtent l="0" t="0" r="0" b="0"/>
            <wp:wrapNone/>
            <wp:docPr id="55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7" cy="25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83C3F4"/>
          <w:spacing w:val="-1"/>
          <w:w w:val="80"/>
          <w:sz w:val="11"/>
        </w:rPr>
        <w:t>INSTITUTO</w:t>
      </w:r>
      <w:r>
        <w:rPr>
          <w:rFonts w:ascii="Times New Roman" w:hAnsi="Times New Roman"/>
          <w:color w:val="83C3F4"/>
          <w:spacing w:val="2"/>
          <w:w w:val="80"/>
          <w:sz w:val="11"/>
        </w:rPr>
        <w:t> </w:t>
      </w:r>
      <w:r>
        <w:rPr>
          <w:rFonts w:ascii="Times New Roman" w:hAnsi="Times New Roman"/>
          <w:color w:val="83C3F4"/>
          <w:w w:val="80"/>
          <w:sz w:val="11"/>
        </w:rPr>
        <w:t>TECNOLÓOICO</w:t>
      </w:r>
      <w:r>
        <w:rPr>
          <w:rFonts w:ascii="Times New Roman" w:hAnsi="Times New Roman"/>
          <w:color w:val="83C3F4"/>
          <w:spacing w:val="-19"/>
          <w:w w:val="80"/>
          <w:sz w:val="11"/>
        </w:rPr>
        <w:t> </w:t>
      </w:r>
      <w:r>
        <w:rPr>
          <w:rFonts w:ascii="Times New Roman" w:hAnsi="Times New Roman"/>
          <w:color w:val="83C3F4"/>
          <w:w w:val="80"/>
          <w:sz w:val="11"/>
        </w:rPr>
        <w:t>DE</w:t>
      </w:r>
      <w:r>
        <w:rPr>
          <w:rFonts w:ascii="Times New Roman" w:hAnsi="Times New Roman"/>
          <w:color w:val="83C3F4"/>
          <w:spacing w:val="-7"/>
          <w:w w:val="80"/>
          <w:sz w:val="11"/>
        </w:rPr>
        <w:t> </w:t>
      </w:r>
      <w:r>
        <w:rPr>
          <w:rFonts w:ascii="Times New Roman" w:hAnsi="Times New Roman"/>
          <w:color w:val="83C3F4"/>
          <w:w w:val="80"/>
          <w:sz w:val="11"/>
        </w:rPr>
        <w:t>CANARIAS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line="225" w:lineRule="auto" w:before="0"/>
        <w:ind w:left="250" w:right="1505" w:firstLine="0"/>
        <w:jc w:val="both"/>
        <w:rPr>
          <w:rFonts w:ascii="Arial" w:hAnsi="Arial"/>
          <w:sz w:val="24"/>
        </w:rPr>
      </w:pPr>
      <w:r>
        <w:rPr>
          <w:rFonts w:ascii="Arial" w:hAnsi="Arial"/>
          <w:color w:val="4D4D4D"/>
          <w:w w:val="75"/>
          <w:sz w:val="24"/>
        </w:rPr>
        <w:t>Se procede</w:t>
      </w:r>
      <w:r>
        <w:rPr>
          <w:rFonts w:ascii="Arial" w:hAnsi="Arial"/>
          <w:color w:val="4D4D4D"/>
          <w:spacing w:val="33"/>
          <w:sz w:val="24"/>
        </w:rPr>
        <w:t> </w:t>
      </w:r>
      <w:r>
        <w:rPr>
          <w:rFonts w:ascii="Arial" w:hAnsi="Arial"/>
          <w:color w:val="4D4D4D"/>
          <w:w w:val="75"/>
          <w:sz w:val="24"/>
        </w:rPr>
        <w:t>a tratar el </w:t>
      </w:r>
      <w:r>
        <w:rPr>
          <w:rFonts w:ascii="Arial" w:hAnsi="Arial"/>
          <w:b/>
          <w:color w:val="4D4D4D"/>
          <w:w w:val="75"/>
          <w:sz w:val="24"/>
        </w:rPr>
        <w:t>Segundo</w:t>
      </w:r>
      <w:r>
        <w:rPr>
          <w:rFonts w:ascii="Arial" w:hAnsi="Arial"/>
          <w:b/>
          <w:color w:val="4D4D4D"/>
          <w:spacing w:val="33"/>
          <w:sz w:val="24"/>
        </w:rPr>
        <w:t> </w:t>
      </w:r>
      <w:r>
        <w:rPr>
          <w:rFonts w:ascii="Arial" w:hAnsi="Arial"/>
          <w:b/>
          <w:color w:val="4D4D4D"/>
          <w:w w:val="75"/>
          <w:sz w:val="24"/>
        </w:rPr>
        <w:t>Punto</w:t>
      </w:r>
      <w:r>
        <w:rPr>
          <w:rFonts w:ascii="Arial" w:hAnsi="Arial"/>
          <w:b/>
          <w:color w:val="4D4D4D"/>
          <w:spacing w:val="34"/>
          <w:sz w:val="24"/>
        </w:rPr>
        <w:t> </w:t>
      </w:r>
      <w:r>
        <w:rPr>
          <w:rFonts w:ascii="Arial" w:hAnsi="Arial"/>
          <w:b/>
          <w:color w:val="4D4D4D"/>
          <w:w w:val="75"/>
          <w:sz w:val="24"/>
        </w:rPr>
        <w:t>del Orden del Día, </w:t>
      </w:r>
      <w:r>
        <w:rPr>
          <w:rFonts w:ascii="Arial" w:hAnsi="Arial"/>
          <w:color w:val="4D4D4D"/>
          <w:w w:val="75"/>
          <w:sz w:val="24"/>
        </w:rPr>
        <w:t>"Primer Análisis de la información</w:t>
      </w:r>
      <w:r>
        <w:rPr>
          <w:rFonts w:ascii="Arial" w:hAnsi="Arial"/>
          <w:color w:val="4D4D4D"/>
          <w:spacing w:val="33"/>
          <w:sz w:val="24"/>
        </w:rPr>
        <w:t> </w:t>
      </w:r>
      <w:r>
        <w:rPr>
          <w:rFonts w:ascii="Arial" w:hAnsi="Arial"/>
          <w:color w:val="4D4D4D"/>
          <w:w w:val="75"/>
          <w:sz w:val="24"/>
        </w:rPr>
        <w:t>básica</w:t>
      </w:r>
      <w:r>
        <w:rPr>
          <w:rFonts w:ascii="Arial" w:hAnsi="Arial"/>
          <w:color w:val="4D4D4D"/>
          <w:spacing w:val="1"/>
          <w:w w:val="75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para</w:t>
      </w:r>
      <w:r>
        <w:rPr>
          <w:rFonts w:ascii="Arial" w:hAnsi="Arial"/>
          <w:color w:val="4D4D4D"/>
          <w:spacing w:val="8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la</w:t>
      </w:r>
      <w:r>
        <w:rPr>
          <w:rFonts w:ascii="Arial" w:hAnsi="Arial"/>
          <w:color w:val="4D4D4D"/>
          <w:spacing w:val="1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realización</w:t>
      </w:r>
      <w:r>
        <w:rPr>
          <w:rFonts w:ascii="Arial" w:hAnsi="Arial"/>
          <w:color w:val="4D4D4D"/>
          <w:spacing w:val="20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del</w:t>
      </w:r>
      <w:r>
        <w:rPr>
          <w:rFonts w:ascii="Arial" w:hAnsi="Arial"/>
          <w:color w:val="4D4D4D"/>
          <w:spacing w:val="3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Diagnóstico</w:t>
      </w:r>
      <w:r>
        <w:rPr>
          <w:rFonts w:ascii="Arial" w:hAnsi="Arial"/>
          <w:color w:val="4D4D4D"/>
          <w:spacing w:val="28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del</w:t>
      </w:r>
      <w:r>
        <w:rPr>
          <w:rFonts w:ascii="Arial" w:hAnsi="Arial"/>
          <w:color w:val="4D4D4D"/>
          <w:spacing w:val="-2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Plan</w:t>
      </w:r>
      <w:r>
        <w:rPr>
          <w:rFonts w:ascii="Arial" w:hAnsi="Arial"/>
          <w:color w:val="4D4D4D"/>
          <w:spacing w:val="4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de</w:t>
      </w:r>
      <w:r>
        <w:rPr>
          <w:rFonts w:ascii="Arial" w:hAnsi="Arial"/>
          <w:color w:val="4D4D4D"/>
          <w:spacing w:val="-1"/>
          <w:w w:val="70"/>
          <w:sz w:val="24"/>
        </w:rPr>
        <w:t> </w:t>
      </w:r>
      <w:r>
        <w:rPr>
          <w:rFonts w:ascii="Arial" w:hAnsi="Arial"/>
          <w:color w:val="4D4D4D"/>
          <w:w w:val="70"/>
          <w:sz w:val="24"/>
        </w:rPr>
        <w:t>Igualdad".</w:t>
      </w:r>
    </w:p>
    <w:p>
      <w:pPr>
        <w:pStyle w:val="BodyText"/>
        <w:spacing w:before="10"/>
        <w:rPr>
          <w:rFonts w:ascii="Arial"/>
          <w:sz w:val="21"/>
        </w:rPr>
      </w:pPr>
    </w:p>
    <w:p>
      <w:pPr>
        <w:pStyle w:val="BodyText"/>
        <w:ind w:left="242" w:right="1496" w:firstLine="8"/>
        <w:jc w:val="both"/>
        <w:rPr>
          <w:rFonts w:ascii="Arial" w:hAnsi="Arial"/>
        </w:rPr>
      </w:pPr>
      <w:r>
        <w:rPr>
          <w:rFonts w:ascii="Arial" w:hAnsi="Arial"/>
          <w:color w:val="4D4D4D"/>
          <w:w w:val="80"/>
        </w:rPr>
        <w:t>Se hace una lectura de la información que la RE ha podido recopilar antes de la reunión, para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5"/>
        </w:rPr>
        <w:t>tomarla como punto de partida del desarrollo de este trabajo, las partes consideran que el</w:t>
      </w:r>
      <w:r>
        <w:rPr>
          <w:rFonts w:ascii="Arial" w:hAnsi="Arial"/>
          <w:color w:val="4D4D4D"/>
          <w:spacing w:val="1"/>
          <w:w w:val="85"/>
        </w:rPr>
        <w:t> </w:t>
      </w:r>
      <w:r>
        <w:rPr>
          <w:rFonts w:ascii="Arial" w:hAnsi="Arial"/>
          <w:color w:val="4D4D4D"/>
          <w:w w:val="85"/>
        </w:rPr>
        <w:t>cuestionario a remitir a la plantilla arrojará información interesante, por lo que, creen que es</w:t>
      </w:r>
      <w:r>
        <w:rPr>
          <w:rFonts w:ascii="Arial" w:hAnsi="Arial"/>
          <w:color w:val="4D4D4D"/>
          <w:spacing w:val="1"/>
          <w:w w:val="85"/>
        </w:rPr>
        <w:t> </w:t>
      </w:r>
      <w:r>
        <w:rPr>
          <w:rFonts w:ascii="Arial" w:hAnsi="Arial"/>
          <w:color w:val="4D4D4D"/>
          <w:w w:val="80"/>
        </w:rPr>
        <w:t>prioritario trabajar en el referido cuestionario, ya que nos permitirá conocer de primera mano la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percepción que tienen de la igualdad en la empresa las trabajadoras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y trabajadores del ITC. El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5"/>
        </w:rPr>
        <w:t>cuestionario que se remita, dará la posibilidad de plantear propuestas que regulen cualquier</w:t>
      </w:r>
      <w:r>
        <w:rPr>
          <w:rFonts w:ascii="Arial" w:hAnsi="Arial"/>
          <w:color w:val="4D4D4D"/>
          <w:spacing w:val="1"/>
          <w:w w:val="85"/>
        </w:rPr>
        <w:t> </w:t>
      </w:r>
      <w:r>
        <w:rPr>
          <w:rFonts w:ascii="Arial" w:hAnsi="Arial"/>
          <w:color w:val="4D4D4D"/>
          <w:w w:val="80"/>
        </w:rPr>
        <w:t>situación</w:t>
      </w:r>
      <w:r>
        <w:rPr>
          <w:rFonts w:ascii="Arial" w:hAnsi="Arial"/>
          <w:color w:val="4D4D4D"/>
          <w:spacing w:val="10"/>
          <w:w w:val="80"/>
        </w:rPr>
        <w:t> </w:t>
      </w:r>
      <w:r>
        <w:rPr>
          <w:rFonts w:ascii="Arial" w:hAnsi="Arial"/>
          <w:color w:val="4D4D4D"/>
          <w:w w:val="80"/>
        </w:rPr>
        <w:t>de</w:t>
      </w:r>
      <w:r>
        <w:rPr>
          <w:rFonts w:ascii="Arial" w:hAnsi="Arial"/>
          <w:color w:val="4D4D4D"/>
          <w:spacing w:val="-5"/>
          <w:w w:val="80"/>
        </w:rPr>
        <w:t> </w:t>
      </w:r>
      <w:r>
        <w:rPr>
          <w:rFonts w:ascii="Arial" w:hAnsi="Arial"/>
          <w:color w:val="4D4D4D"/>
          <w:w w:val="80"/>
        </w:rPr>
        <w:t>desigualdad</w:t>
      </w:r>
      <w:r>
        <w:rPr>
          <w:rFonts w:ascii="Arial" w:hAnsi="Arial"/>
          <w:color w:val="4D4D4D"/>
          <w:spacing w:val="18"/>
          <w:w w:val="80"/>
        </w:rPr>
        <w:t> </w:t>
      </w:r>
      <w:r>
        <w:rPr>
          <w:rFonts w:ascii="Arial" w:hAnsi="Arial"/>
          <w:color w:val="4D4D4D"/>
          <w:w w:val="80"/>
        </w:rPr>
        <w:t>que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sientan</w:t>
      </w:r>
      <w:r>
        <w:rPr>
          <w:rFonts w:ascii="Arial" w:hAnsi="Arial"/>
          <w:color w:val="4D4D4D"/>
          <w:spacing w:val="5"/>
          <w:w w:val="80"/>
        </w:rPr>
        <w:t> </w:t>
      </w:r>
      <w:r>
        <w:rPr>
          <w:rFonts w:ascii="Arial" w:hAnsi="Arial"/>
          <w:color w:val="4D4D4D"/>
          <w:w w:val="80"/>
        </w:rPr>
        <w:t>que</w:t>
      </w:r>
      <w:r>
        <w:rPr>
          <w:rFonts w:ascii="Arial" w:hAnsi="Arial"/>
          <w:color w:val="4D4D4D"/>
          <w:spacing w:val="-3"/>
          <w:w w:val="80"/>
        </w:rPr>
        <w:t> </w:t>
      </w:r>
      <w:r>
        <w:rPr>
          <w:rFonts w:ascii="Arial" w:hAnsi="Arial"/>
          <w:color w:val="4D4D4D"/>
          <w:w w:val="80"/>
        </w:rPr>
        <w:t>se</w:t>
      </w:r>
      <w:r>
        <w:rPr>
          <w:rFonts w:ascii="Arial" w:hAnsi="Arial"/>
          <w:color w:val="4D4D4D"/>
          <w:spacing w:val="-8"/>
          <w:w w:val="80"/>
        </w:rPr>
        <w:t> </w:t>
      </w:r>
      <w:r>
        <w:rPr>
          <w:rFonts w:ascii="Arial" w:hAnsi="Arial"/>
          <w:color w:val="4D4D4D"/>
          <w:w w:val="80"/>
        </w:rPr>
        <w:t>puede</w:t>
      </w:r>
      <w:r>
        <w:rPr>
          <w:rFonts w:ascii="Arial" w:hAnsi="Arial"/>
          <w:color w:val="4D4D4D"/>
          <w:spacing w:val="3"/>
          <w:w w:val="80"/>
        </w:rPr>
        <w:t> </w:t>
      </w:r>
      <w:r>
        <w:rPr>
          <w:rFonts w:ascii="Arial" w:hAnsi="Arial"/>
          <w:color w:val="4D4D4D"/>
          <w:w w:val="80"/>
        </w:rPr>
        <w:t>estar</w:t>
      </w:r>
      <w:r>
        <w:rPr>
          <w:rFonts w:ascii="Arial" w:hAnsi="Arial"/>
          <w:color w:val="4D4D4D"/>
          <w:spacing w:val="3"/>
          <w:w w:val="80"/>
        </w:rPr>
        <w:t> </w:t>
      </w:r>
      <w:r>
        <w:rPr>
          <w:rFonts w:ascii="Arial" w:hAnsi="Arial"/>
          <w:color w:val="4D4D4D"/>
          <w:w w:val="80"/>
        </w:rPr>
        <w:t>produciendo.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spacing w:line="237" w:lineRule="auto"/>
        <w:ind w:left="243" w:right="1500"/>
        <w:jc w:val="both"/>
        <w:rPr>
          <w:rFonts w:ascii="Arial" w:hAnsi="Arial"/>
        </w:rPr>
      </w:pPr>
      <w:r>
        <w:rPr>
          <w:rFonts w:ascii="Arial" w:hAnsi="Arial"/>
          <w:color w:val="4D4D4D"/>
          <w:w w:val="80"/>
        </w:rPr>
        <w:t>La RP comenta que sería interesante que el grupo de trabajo creado, pudiera hacer consultas y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5"/>
        </w:rPr>
        <w:t>pedir asesoramiento a nivel del Gobierno de Canarias por algún órgano de la Comunidad</w:t>
      </w:r>
      <w:r>
        <w:rPr>
          <w:rFonts w:ascii="Arial" w:hAnsi="Arial"/>
          <w:color w:val="4D4D4D"/>
          <w:spacing w:val="1"/>
          <w:w w:val="85"/>
        </w:rPr>
        <w:t> </w:t>
      </w:r>
      <w:r>
        <w:rPr>
          <w:rFonts w:ascii="Arial" w:hAnsi="Arial"/>
          <w:color w:val="4D4D4D"/>
          <w:w w:val="80"/>
        </w:rPr>
        <w:t>Autónoma como el "Instituto Canario de Igualdad" y además sería interesante que se les formara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90"/>
        </w:rPr>
        <w:t>en</w:t>
      </w:r>
      <w:r>
        <w:rPr>
          <w:rFonts w:ascii="Arial" w:hAnsi="Arial"/>
          <w:color w:val="4D4D4D"/>
          <w:spacing w:val="-5"/>
          <w:w w:val="90"/>
        </w:rPr>
        <w:t> </w:t>
      </w:r>
      <w:r>
        <w:rPr>
          <w:rFonts w:ascii="Arial" w:hAnsi="Arial"/>
          <w:color w:val="4D4D4D"/>
          <w:w w:val="90"/>
        </w:rPr>
        <w:t>estos</w:t>
      </w:r>
      <w:r>
        <w:rPr>
          <w:rFonts w:ascii="Arial" w:hAnsi="Arial"/>
          <w:color w:val="4D4D4D"/>
          <w:spacing w:val="2"/>
          <w:w w:val="90"/>
        </w:rPr>
        <w:t> </w:t>
      </w:r>
      <w:r>
        <w:rPr>
          <w:rFonts w:ascii="Arial" w:hAnsi="Arial"/>
          <w:color w:val="4D4D4D"/>
          <w:w w:val="90"/>
        </w:rPr>
        <w:t>temas.</w:t>
      </w:r>
    </w:p>
    <w:p>
      <w:pPr>
        <w:pStyle w:val="BodyText"/>
        <w:spacing w:before="3"/>
        <w:rPr>
          <w:rFonts w:ascii="Arial"/>
        </w:rPr>
      </w:pPr>
    </w:p>
    <w:p>
      <w:pPr>
        <w:spacing w:line="480" w:lineRule="auto" w:before="0"/>
        <w:ind w:left="238" w:right="3015" w:firstLine="7"/>
        <w:jc w:val="left"/>
        <w:rPr>
          <w:rFonts w:ascii="Arial" w:hAnsi="Arial"/>
          <w:sz w:val="24"/>
        </w:rPr>
      </w:pPr>
      <w:r>
        <w:rPr>
          <w:rFonts w:ascii="Arial" w:hAnsi="Arial"/>
          <w:color w:val="4D4D4D"/>
          <w:w w:val="80"/>
          <w:sz w:val="24"/>
        </w:rPr>
        <w:t>Se procede</w:t>
      </w:r>
      <w:r>
        <w:rPr>
          <w:rFonts w:ascii="Arial" w:hAnsi="Arial"/>
          <w:color w:val="4D4D4D"/>
          <w:spacing w:val="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a tratar el </w:t>
      </w:r>
      <w:r>
        <w:rPr>
          <w:rFonts w:ascii="Arial" w:hAnsi="Arial"/>
          <w:b/>
          <w:color w:val="4D4D4D"/>
          <w:w w:val="80"/>
          <w:sz w:val="24"/>
        </w:rPr>
        <w:t>Tercer Punto del Orden del Día, </w:t>
      </w:r>
      <w:r>
        <w:rPr>
          <w:rFonts w:ascii="Arial" w:hAnsi="Arial"/>
          <w:color w:val="4D4D4D"/>
          <w:w w:val="80"/>
          <w:sz w:val="24"/>
        </w:rPr>
        <w:t>"Ruegos</w:t>
      </w:r>
      <w:r>
        <w:rPr>
          <w:rFonts w:ascii="Arial" w:hAnsi="Arial"/>
          <w:color w:val="4D4D4D"/>
          <w:spacing w:val="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y Preguntas".</w:t>
      </w:r>
      <w:r>
        <w:rPr>
          <w:rFonts w:ascii="Arial" w:hAnsi="Arial"/>
          <w:color w:val="4D4D4D"/>
          <w:spacing w:val="-5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No</w:t>
      </w:r>
      <w:r>
        <w:rPr>
          <w:rFonts w:ascii="Arial" w:hAnsi="Arial"/>
          <w:color w:val="4D4D4D"/>
          <w:spacing w:val="-6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hubo</w:t>
      </w:r>
      <w:r>
        <w:rPr>
          <w:rFonts w:ascii="Arial" w:hAnsi="Arial"/>
          <w:color w:val="4D4D4D"/>
          <w:spacing w:val="-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ni</w:t>
      </w:r>
      <w:r>
        <w:rPr>
          <w:rFonts w:ascii="Arial" w:hAnsi="Arial"/>
          <w:color w:val="4D4D4D"/>
          <w:spacing w:val="-1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ruegos</w:t>
      </w:r>
      <w:r>
        <w:rPr>
          <w:rFonts w:ascii="Arial" w:hAnsi="Arial"/>
          <w:color w:val="4D4D4D"/>
          <w:spacing w:val="5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ni</w:t>
      </w:r>
      <w:r>
        <w:rPr>
          <w:rFonts w:ascii="Arial" w:hAnsi="Arial"/>
          <w:color w:val="4D4D4D"/>
          <w:spacing w:val="-11"/>
          <w:w w:val="80"/>
          <w:sz w:val="24"/>
        </w:rPr>
        <w:t> </w:t>
      </w:r>
      <w:r>
        <w:rPr>
          <w:rFonts w:ascii="Arial" w:hAnsi="Arial"/>
          <w:color w:val="4D4D4D"/>
          <w:w w:val="80"/>
          <w:sz w:val="24"/>
        </w:rPr>
        <w:t>preguntas</w:t>
      </w:r>
    </w:p>
    <w:p>
      <w:pPr>
        <w:spacing w:line="273" w:lineRule="exact" w:before="0"/>
        <w:ind w:left="15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4D4D4D"/>
          <w:w w:val="80"/>
          <w:sz w:val="24"/>
        </w:rPr>
        <w:t>RESUMEN</w:t>
      </w:r>
      <w:r>
        <w:rPr>
          <w:rFonts w:ascii="Arial"/>
          <w:b/>
          <w:color w:val="4D4D4D"/>
          <w:spacing w:val="18"/>
          <w:w w:val="80"/>
          <w:sz w:val="24"/>
        </w:rPr>
        <w:t> </w:t>
      </w:r>
      <w:r>
        <w:rPr>
          <w:rFonts w:ascii="Arial"/>
          <w:b/>
          <w:color w:val="4D4D4D"/>
          <w:w w:val="80"/>
          <w:sz w:val="24"/>
        </w:rPr>
        <w:t>DE</w:t>
      </w:r>
      <w:r>
        <w:rPr>
          <w:rFonts w:ascii="Arial"/>
          <w:b/>
          <w:color w:val="4D4D4D"/>
          <w:spacing w:val="3"/>
          <w:w w:val="80"/>
          <w:sz w:val="24"/>
        </w:rPr>
        <w:t> </w:t>
      </w:r>
      <w:r>
        <w:rPr>
          <w:rFonts w:ascii="Arial"/>
          <w:b/>
          <w:color w:val="4D4D4D"/>
          <w:w w:val="80"/>
          <w:sz w:val="24"/>
        </w:rPr>
        <w:t>ACUERDOS</w:t>
      </w:r>
      <w:r>
        <w:rPr>
          <w:rFonts w:ascii="Arial"/>
          <w:b/>
          <w:color w:val="4D4D4D"/>
          <w:spacing w:val="17"/>
          <w:w w:val="80"/>
          <w:sz w:val="24"/>
        </w:rPr>
        <w:t> </w:t>
      </w:r>
      <w:r>
        <w:rPr>
          <w:rFonts w:ascii="Arial"/>
          <w:b/>
          <w:color w:val="4D4D4D"/>
          <w:w w:val="80"/>
          <w:sz w:val="24"/>
        </w:rPr>
        <w:t>ALCANZADOS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343" w:lineRule="auto"/>
        <w:ind w:left="106" w:right="2134" w:hanging="5"/>
        <w:rPr>
          <w:rFonts w:ascii="Arial" w:hAnsi="Arial"/>
        </w:rPr>
      </w:pPr>
      <w:r>
        <w:rPr>
          <w:rFonts w:ascii="Arial" w:hAnsi="Arial"/>
          <w:color w:val="4D4D4D"/>
          <w:w w:val="80"/>
        </w:rPr>
        <w:t>1.- Distribución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de cargos; la RP asume la Presidencia de la Comisión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y la RE la Secretaría.</w:t>
      </w:r>
      <w:r>
        <w:rPr>
          <w:rFonts w:ascii="Arial" w:hAnsi="Arial"/>
          <w:color w:val="4D4D4D"/>
          <w:spacing w:val="1"/>
          <w:w w:val="80"/>
        </w:rPr>
        <w:t> </w:t>
      </w:r>
      <w:r>
        <w:rPr>
          <w:rFonts w:ascii="Arial" w:hAnsi="Arial"/>
          <w:color w:val="4D4D4D"/>
          <w:w w:val="80"/>
        </w:rPr>
        <w:t>2.-</w:t>
      </w:r>
      <w:r>
        <w:rPr>
          <w:rFonts w:ascii="Arial" w:hAnsi="Arial"/>
          <w:color w:val="4D4D4D"/>
          <w:spacing w:val="-2"/>
          <w:w w:val="80"/>
        </w:rPr>
        <w:t> </w:t>
      </w:r>
      <w:r>
        <w:rPr>
          <w:rFonts w:ascii="Arial" w:hAnsi="Arial"/>
          <w:color w:val="4D4D4D"/>
          <w:w w:val="80"/>
        </w:rPr>
        <w:t>Se</w:t>
      </w:r>
      <w:r>
        <w:rPr>
          <w:rFonts w:ascii="Arial" w:hAnsi="Arial"/>
          <w:color w:val="4D4D4D"/>
          <w:spacing w:val="-1"/>
          <w:w w:val="80"/>
        </w:rPr>
        <w:t> </w:t>
      </w:r>
      <w:r>
        <w:rPr>
          <w:rFonts w:ascii="Arial" w:hAnsi="Arial"/>
          <w:color w:val="4D4D4D"/>
          <w:w w:val="80"/>
        </w:rPr>
        <w:t>crea</w:t>
      </w:r>
      <w:r>
        <w:rPr>
          <w:rFonts w:ascii="Arial" w:hAnsi="Arial"/>
          <w:color w:val="4D4D4D"/>
          <w:spacing w:val="-4"/>
          <w:w w:val="80"/>
        </w:rPr>
        <w:t> </w:t>
      </w:r>
      <w:r>
        <w:rPr>
          <w:rFonts w:ascii="Arial" w:hAnsi="Arial"/>
          <w:color w:val="4D4D4D"/>
          <w:w w:val="80"/>
        </w:rPr>
        <w:t>un grupo</w:t>
      </w:r>
      <w:r>
        <w:rPr>
          <w:rFonts w:ascii="Arial" w:hAnsi="Arial"/>
          <w:color w:val="4D4D4D"/>
          <w:spacing w:val="3"/>
          <w:w w:val="80"/>
        </w:rPr>
        <w:t> </w:t>
      </w:r>
      <w:r>
        <w:rPr>
          <w:rFonts w:ascii="Arial" w:hAnsi="Arial"/>
          <w:color w:val="4D4D4D"/>
          <w:w w:val="80"/>
        </w:rPr>
        <w:t>de</w:t>
      </w:r>
      <w:r>
        <w:rPr>
          <w:rFonts w:ascii="Arial" w:hAnsi="Arial"/>
          <w:color w:val="4D4D4D"/>
          <w:spacing w:val="-2"/>
          <w:w w:val="80"/>
        </w:rPr>
        <w:t> </w:t>
      </w:r>
      <w:r>
        <w:rPr>
          <w:rFonts w:ascii="Arial" w:hAnsi="Arial"/>
          <w:color w:val="4D4D4D"/>
          <w:w w:val="80"/>
        </w:rPr>
        <w:t>trabajo</w:t>
      </w:r>
      <w:r>
        <w:rPr>
          <w:rFonts w:ascii="Arial" w:hAnsi="Arial"/>
          <w:color w:val="4D4D4D"/>
          <w:spacing w:val="4"/>
          <w:w w:val="80"/>
        </w:rPr>
        <w:t> </w:t>
      </w:r>
      <w:r>
        <w:rPr>
          <w:rFonts w:ascii="Arial" w:hAnsi="Arial"/>
          <w:color w:val="4D4D4D"/>
          <w:w w:val="80"/>
        </w:rPr>
        <w:t>compuesto</w:t>
      </w:r>
      <w:r>
        <w:rPr>
          <w:rFonts w:ascii="Arial" w:hAnsi="Arial"/>
          <w:color w:val="4D4D4D"/>
          <w:spacing w:val="8"/>
          <w:w w:val="80"/>
        </w:rPr>
        <w:t> </w:t>
      </w:r>
      <w:r>
        <w:rPr>
          <w:rFonts w:ascii="Arial" w:hAnsi="Arial"/>
          <w:color w:val="4D4D4D"/>
          <w:w w:val="80"/>
        </w:rPr>
        <w:t>por</w:t>
      </w:r>
      <w:r>
        <w:rPr>
          <w:rFonts w:ascii="Arial" w:hAnsi="Arial"/>
          <w:color w:val="4D4D4D"/>
          <w:spacing w:val="4"/>
          <w:w w:val="80"/>
        </w:rPr>
        <w:t> </w:t>
      </w:r>
      <w:r>
        <w:rPr>
          <w:rFonts w:ascii="Arial" w:hAnsi="Arial"/>
          <w:color w:val="4D4D4D"/>
          <w:w w:val="80"/>
        </w:rPr>
        <w:t>4</w:t>
      </w:r>
      <w:r>
        <w:rPr>
          <w:rFonts w:ascii="Arial" w:hAnsi="Arial"/>
          <w:color w:val="4D4D4D"/>
          <w:spacing w:val="-9"/>
          <w:w w:val="80"/>
        </w:rPr>
        <w:t> </w:t>
      </w:r>
      <w:r>
        <w:rPr>
          <w:rFonts w:ascii="Arial" w:hAnsi="Arial"/>
          <w:color w:val="4D4D4D"/>
          <w:w w:val="80"/>
        </w:rPr>
        <w:t>personas.</w:t>
      </w:r>
    </w:p>
    <w:p>
      <w:pPr>
        <w:pStyle w:val="BodyText"/>
        <w:spacing w:line="275" w:lineRule="exact"/>
        <w:ind w:left="102"/>
        <w:rPr>
          <w:rFonts w:ascii="Arial"/>
        </w:rPr>
      </w:pPr>
      <w:r>
        <w:rPr>
          <w:rFonts w:ascii="Arial"/>
          <w:color w:val="4D4D4D"/>
          <w:w w:val="80"/>
        </w:rPr>
        <w:t>3.- Cronograma;</w:t>
      </w:r>
      <w:r>
        <w:rPr>
          <w:rFonts w:ascii="Arial"/>
          <w:color w:val="4D4D4D"/>
          <w:spacing w:val="20"/>
          <w:w w:val="80"/>
        </w:rPr>
        <w:t> </w:t>
      </w:r>
      <w:r>
        <w:rPr>
          <w:rFonts w:ascii="Arial"/>
          <w:color w:val="4D4D4D"/>
          <w:w w:val="80"/>
        </w:rPr>
        <w:t>Reuniones</w:t>
      </w:r>
      <w:r>
        <w:rPr>
          <w:rFonts w:ascii="Arial"/>
          <w:color w:val="4D4D4D"/>
          <w:spacing w:val="27"/>
          <w:w w:val="80"/>
        </w:rPr>
        <w:t> </w:t>
      </w:r>
      <w:r>
        <w:rPr>
          <w:rFonts w:ascii="Arial"/>
          <w:color w:val="4D4D4D"/>
          <w:w w:val="80"/>
        </w:rPr>
        <w:t>semanales</w:t>
      </w:r>
    </w:p>
    <w:p>
      <w:pPr>
        <w:pStyle w:val="BodyText"/>
        <w:spacing w:before="1"/>
        <w:rPr>
          <w:rFonts w:ascii="Arial"/>
          <w:sz w:val="34"/>
        </w:rPr>
      </w:pPr>
    </w:p>
    <w:p>
      <w:pPr>
        <w:spacing w:before="0"/>
        <w:ind w:left="306" w:right="0" w:firstLine="0"/>
        <w:jc w:val="both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1114390</wp:posOffset>
            </wp:positionH>
            <wp:positionV relativeFrom="paragraph">
              <wp:posOffset>203983</wp:posOffset>
            </wp:positionV>
            <wp:extent cx="1729064" cy="694943"/>
            <wp:effectExtent l="0" t="0" r="0" b="0"/>
            <wp:wrapTopAndBottom/>
            <wp:docPr id="57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64" cy="69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4604110</wp:posOffset>
            </wp:positionH>
            <wp:positionV relativeFrom="paragraph">
              <wp:posOffset>20884</wp:posOffset>
            </wp:positionV>
            <wp:extent cx="1712801" cy="1098584"/>
            <wp:effectExtent l="0" t="0" r="0" b="0"/>
            <wp:wrapNone/>
            <wp:docPr id="5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801" cy="109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D4D4D"/>
          <w:w w:val="80"/>
          <w:sz w:val="24"/>
        </w:rPr>
        <w:t>La</w:t>
      </w:r>
      <w:r>
        <w:rPr>
          <w:rFonts w:ascii="Arial"/>
          <w:b/>
          <w:color w:val="4D4D4D"/>
          <w:spacing w:val="3"/>
          <w:w w:val="80"/>
          <w:sz w:val="24"/>
        </w:rPr>
        <w:t> </w:t>
      </w:r>
      <w:r>
        <w:rPr>
          <w:rFonts w:ascii="Arial"/>
          <w:b/>
          <w:color w:val="4D4D4D"/>
          <w:w w:val="80"/>
          <w:sz w:val="24"/>
        </w:rPr>
        <w:t>Presidenta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75"/>
        <w:ind w:left="0" w:right="1241" w:firstLine="0"/>
        <w:jc w:val="center"/>
        <w:rPr>
          <w:rFonts w:ascii="Arial"/>
          <w:sz w:val="21"/>
        </w:rPr>
      </w:pPr>
      <w:r>
        <w:rPr>
          <w:rFonts w:ascii="Arial"/>
          <w:color w:val="3A3B3B"/>
          <w:w w:val="109"/>
          <w:sz w:val="21"/>
        </w:rPr>
        <w:t>2</w:t>
      </w:r>
    </w:p>
    <w:p>
      <w:pPr>
        <w:spacing w:after="0"/>
        <w:jc w:val="center"/>
        <w:rPr>
          <w:rFonts w:ascii="Arial"/>
          <w:sz w:val="21"/>
        </w:rPr>
        <w:sectPr>
          <w:headerReference w:type="default" r:id="rId145"/>
          <w:footerReference w:type="default" r:id="rId146"/>
          <w:pgSz w:w="11900" w:h="16820"/>
          <w:pgMar w:header="24" w:footer="0" w:top="820" w:bottom="280" w:left="1440" w:right="220"/>
        </w:sectPr>
      </w:pPr>
    </w:p>
    <w:p>
      <w:pPr>
        <w:spacing w:before="78"/>
        <w:ind w:left="1806" w:right="1818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COMPROMISO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DEL ITC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CON EL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PLAN DE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IGUALDAD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923" w:right="936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INSTITUTO</w:t>
      </w:r>
      <w:r>
        <w:rPr>
          <w:spacing w:val="-14"/>
        </w:rPr>
        <w:t> </w:t>
      </w:r>
      <w:r>
        <w:rPr/>
        <w:t>TECNOLÓGICO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CANARIAS,</w:t>
      </w:r>
      <w:r>
        <w:rPr>
          <w:spacing w:val="-12"/>
        </w:rPr>
        <w:t> </w:t>
      </w:r>
      <w:r>
        <w:rPr/>
        <w:t>S.A.</w:t>
      </w:r>
      <w:r>
        <w:rPr>
          <w:spacing w:val="-12"/>
        </w:rPr>
        <w:t> </w:t>
      </w:r>
      <w:r>
        <w:rPr/>
        <w:t>declara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compromiso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establecimiento</w:t>
      </w:r>
      <w:r>
        <w:rPr>
          <w:spacing w:val="-52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desarrollo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políticas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integren</w:t>
      </w:r>
      <w:r>
        <w:rPr>
          <w:spacing w:val="-7"/>
        </w:rPr>
        <w:t> </w:t>
      </w:r>
      <w:r>
        <w:rPr/>
        <w:t>la</w:t>
      </w:r>
      <w:r>
        <w:rPr>
          <w:spacing w:val="-13"/>
        </w:rPr>
        <w:t> </w:t>
      </w:r>
      <w:r>
        <w:rPr/>
        <w:t>igualdad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trato,</w:t>
      </w:r>
      <w:r>
        <w:rPr>
          <w:spacing w:val="-8"/>
        </w:rPr>
        <w:t> </w:t>
      </w:r>
      <w:r>
        <w:rPr/>
        <w:t>oportunidades,</w:t>
      </w:r>
      <w:r>
        <w:rPr>
          <w:spacing w:val="-12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deberes</w:t>
      </w:r>
      <w:r>
        <w:rPr>
          <w:spacing w:val="-10"/>
        </w:rPr>
        <w:t> </w:t>
      </w:r>
      <w:r>
        <w:rPr/>
        <w:t>entre</w:t>
      </w:r>
      <w:r>
        <w:rPr>
          <w:spacing w:val="-53"/>
        </w:rPr>
        <w:t> </w:t>
      </w:r>
      <w:r>
        <w:rPr/>
        <w:t>mujeres y hombres, sin discriminar directa o indirectamente por razón de sexo, así como en el</w:t>
      </w:r>
      <w:r>
        <w:rPr>
          <w:spacing w:val="1"/>
        </w:rPr>
        <w:t> </w:t>
      </w:r>
      <w:r>
        <w:rPr/>
        <w:t>impulso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fomento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conseguir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igualdad</w:t>
      </w:r>
      <w:r>
        <w:rPr>
          <w:spacing w:val="-8"/>
        </w:rPr>
        <w:t> </w:t>
      </w:r>
      <w:r>
        <w:rPr/>
        <w:t>real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seno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nuestra</w:t>
      </w:r>
      <w:r>
        <w:rPr>
          <w:spacing w:val="-7"/>
        </w:rPr>
        <w:t> </w:t>
      </w:r>
      <w:r>
        <w:rPr/>
        <w:t>organización,</w:t>
      </w:r>
      <w:r>
        <w:rPr>
          <w:spacing w:val="-52"/>
        </w:rPr>
        <w:t> </w:t>
      </w:r>
      <w:r>
        <w:rPr>
          <w:spacing w:val="-1"/>
        </w:rPr>
        <w:t>estableciendo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igualdad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oportunidades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mujeres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hombres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un</w:t>
      </w:r>
      <w:r>
        <w:rPr>
          <w:spacing w:val="-9"/>
        </w:rPr>
        <w:t> </w:t>
      </w:r>
      <w:r>
        <w:rPr/>
        <w:t>principio</w:t>
      </w:r>
      <w:r>
        <w:rPr>
          <w:spacing w:val="-13"/>
        </w:rPr>
        <w:t> </w:t>
      </w:r>
      <w:r>
        <w:rPr/>
        <w:t>estratégico</w:t>
      </w:r>
      <w:r>
        <w:rPr>
          <w:spacing w:val="-52"/>
        </w:rPr>
        <w:t> </w:t>
      </w:r>
      <w:r>
        <w:rPr/>
        <w:t>de nuestra Política Corporativa y de Recursos Humanos, de acuerdo con la definición de dicho</w:t>
      </w:r>
      <w:r>
        <w:rPr>
          <w:spacing w:val="1"/>
        </w:rPr>
        <w:t> </w:t>
      </w:r>
      <w:r>
        <w:rPr/>
        <w:t>principio que establece la Ley Orgánica 3/2007, de 22 de marzo, para la igualdad efectiva entre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y hombres.</w:t>
      </w:r>
    </w:p>
    <w:p>
      <w:pPr>
        <w:pStyle w:val="BodyText"/>
        <w:spacing w:before="1"/>
      </w:pPr>
    </w:p>
    <w:p>
      <w:pPr>
        <w:pStyle w:val="BodyText"/>
        <w:ind w:left="923" w:right="936"/>
        <w:jc w:val="both"/>
      </w:pPr>
      <w:r>
        <w:rPr/>
        <w:t>En todos y cada uno de los ámbitos en que se desarrolla la actividad de esta empresa, desde la</w:t>
      </w:r>
      <w:r>
        <w:rPr>
          <w:spacing w:val="1"/>
        </w:rPr>
        <w:t> </w:t>
      </w:r>
      <w:r>
        <w:rPr/>
        <w:t>selección a la promoción, pasando por la clasificación profesional, política salarial, la formación,</w:t>
      </w:r>
      <w:r>
        <w:rPr>
          <w:spacing w:val="1"/>
        </w:rPr>
        <w:t> </w:t>
      </w:r>
      <w:r>
        <w:rPr/>
        <w:t>las condiciones de trabajo y empleo, la salud laboral, la ordenación del tiempo de trabajo y la</w:t>
      </w:r>
      <w:r>
        <w:rPr>
          <w:spacing w:val="1"/>
        </w:rPr>
        <w:t> </w:t>
      </w:r>
      <w:r>
        <w:rPr/>
        <w:t>conciliación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corresponsable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vida</w:t>
      </w:r>
      <w:r>
        <w:rPr>
          <w:spacing w:val="-3"/>
        </w:rPr>
        <w:t> </w:t>
      </w:r>
      <w:r>
        <w:rPr/>
        <w:t>personal,</w:t>
      </w:r>
      <w:r>
        <w:rPr>
          <w:spacing w:val="-2"/>
        </w:rPr>
        <w:t> </w:t>
      </w:r>
      <w:r>
        <w:rPr/>
        <w:t>familiar y</w:t>
      </w:r>
      <w:r>
        <w:rPr>
          <w:spacing w:val="-1"/>
        </w:rPr>
        <w:t> </w:t>
      </w:r>
      <w:r>
        <w:rPr/>
        <w:t>laboral,</w:t>
      </w:r>
      <w:r>
        <w:rPr>
          <w:spacing w:val="-4"/>
        </w:rPr>
        <w:t> </w:t>
      </w:r>
      <w:r>
        <w:rPr/>
        <w:t>la</w:t>
      </w:r>
      <w:r>
        <w:rPr>
          <w:spacing w:val="-52"/>
        </w:rPr>
        <w:t> </w:t>
      </w:r>
      <w:r>
        <w:rPr/>
        <w:t>infrarrepresentación femenina, la prevención del acoso sexual y/o por razón de sexo, así como el</w:t>
      </w:r>
      <w:r>
        <w:rPr>
          <w:spacing w:val="-52"/>
        </w:rPr>
        <w:t> </w:t>
      </w:r>
      <w:r>
        <w:rPr/>
        <w:t>uso del lenguaje evitando sesgos sexistas en todas nuestras comunicaciones, asumimos el</w:t>
      </w:r>
      <w:r>
        <w:rPr>
          <w:spacing w:val="1"/>
        </w:rPr>
        <w:t> </w:t>
      </w:r>
      <w:r>
        <w:rPr/>
        <w:t>principio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igualdad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oportunidades,</w:t>
      </w:r>
      <w:r>
        <w:rPr>
          <w:spacing w:val="-3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deberes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mujeres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hombres,</w:t>
      </w:r>
      <w:r>
        <w:rPr>
          <w:spacing w:val="-3"/>
        </w:rPr>
        <w:t> </w:t>
      </w:r>
      <w:r>
        <w:rPr/>
        <w:t>atendiendo</w:t>
      </w:r>
      <w:r>
        <w:rPr>
          <w:spacing w:val="-52"/>
        </w:rPr>
        <w:t> </w:t>
      </w:r>
      <w:r>
        <w:rPr/>
        <w:t>de forma especial a la discriminación indirecta, entendiendo por ésta “</w:t>
      </w:r>
      <w:r>
        <w:rPr>
          <w:i/>
        </w:rPr>
        <w:t>La situación en que una</w:t>
      </w:r>
      <w:r>
        <w:rPr>
          <w:i/>
          <w:spacing w:val="1"/>
        </w:rPr>
        <w:t> </w:t>
      </w:r>
      <w:r>
        <w:rPr>
          <w:i/>
        </w:rPr>
        <w:t>disposición,</w:t>
      </w:r>
      <w:r>
        <w:rPr>
          <w:i/>
          <w:spacing w:val="1"/>
        </w:rPr>
        <w:t> </w:t>
      </w:r>
      <w:r>
        <w:rPr>
          <w:i/>
        </w:rPr>
        <w:t>criterio o</w:t>
      </w:r>
      <w:r>
        <w:rPr>
          <w:i/>
          <w:spacing w:val="1"/>
        </w:rPr>
        <w:t> </w:t>
      </w:r>
      <w:r>
        <w:rPr>
          <w:i/>
        </w:rPr>
        <w:t>práctica</w:t>
      </w:r>
      <w:r>
        <w:rPr>
          <w:i/>
          <w:spacing w:val="1"/>
        </w:rPr>
        <w:t> </w:t>
      </w:r>
      <w:r>
        <w:rPr>
          <w:i/>
        </w:rPr>
        <w:t>aparentemente</w:t>
      </w:r>
      <w:r>
        <w:rPr>
          <w:i/>
          <w:spacing w:val="1"/>
        </w:rPr>
        <w:t> </w:t>
      </w:r>
      <w:r>
        <w:rPr>
          <w:i/>
        </w:rPr>
        <w:t>neutros, pone a</w:t>
      </w:r>
      <w:r>
        <w:rPr>
          <w:i/>
          <w:spacing w:val="1"/>
        </w:rPr>
        <w:t> </w:t>
      </w:r>
      <w:r>
        <w:rPr>
          <w:i/>
        </w:rPr>
        <w:t>una persona de</w:t>
      </w:r>
      <w:r>
        <w:rPr>
          <w:i/>
          <w:spacing w:val="1"/>
        </w:rPr>
        <w:t> </w:t>
      </w:r>
      <w:r>
        <w:rPr>
          <w:i/>
        </w:rPr>
        <w:t>un sexo</w:t>
      </w:r>
      <w:r>
        <w:rPr>
          <w:i/>
          <w:spacing w:val="1"/>
        </w:rPr>
        <w:t> </w:t>
      </w:r>
      <w:r>
        <w:rPr>
          <w:i/>
        </w:rPr>
        <w:t>en</w:t>
      </w:r>
      <w:r>
        <w:rPr>
          <w:i/>
          <w:spacing w:val="1"/>
        </w:rPr>
        <w:t> </w:t>
      </w:r>
      <w:r>
        <w:rPr>
          <w:i/>
        </w:rPr>
        <w:t>desventaja</w:t>
      </w:r>
      <w:r>
        <w:rPr>
          <w:i/>
          <w:spacing w:val="-3"/>
        </w:rPr>
        <w:t> </w:t>
      </w:r>
      <w:r>
        <w:rPr>
          <w:i/>
        </w:rPr>
        <w:t>particular respecto</w:t>
      </w:r>
      <w:r>
        <w:rPr>
          <w:i/>
          <w:spacing w:val="2"/>
        </w:rPr>
        <w:t> </w:t>
      </w:r>
      <w:r>
        <w:rPr>
          <w:i/>
        </w:rPr>
        <w:t>de personas del otro</w:t>
      </w:r>
      <w:r>
        <w:rPr>
          <w:i/>
          <w:spacing w:val="-3"/>
        </w:rPr>
        <w:t> </w:t>
      </w:r>
      <w:r>
        <w:rPr>
          <w:i/>
        </w:rPr>
        <w:t>sexo”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23" w:right="939"/>
        <w:jc w:val="both"/>
      </w:pPr>
      <w:r>
        <w:rPr/>
        <w:t>Respecto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comunicación,</w:t>
      </w:r>
      <w:r>
        <w:rPr>
          <w:spacing w:val="-10"/>
        </w:rPr>
        <w:t> </w:t>
      </w:r>
      <w:r>
        <w:rPr/>
        <w:t>tanto</w:t>
      </w:r>
      <w:r>
        <w:rPr>
          <w:spacing w:val="-8"/>
        </w:rPr>
        <w:t> </w:t>
      </w:r>
      <w:r>
        <w:rPr/>
        <w:t>interna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externa,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informará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decisiones</w:t>
      </w:r>
      <w:r>
        <w:rPr>
          <w:spacing w:val="-6"/>
        </w:rPr>
        <w:t> </w:t>
      </w:r>
      <w:r>
        <w:rPr/>
        <w:t>que</w:t>
      </w:r>
      <w:r>
        <w:rPr>
          <w:spacing w:val="-52"/>
        </w:rPr>
        <w:t> </w:t>
      </w:r>
      <w:r>
        <w:rPr/>
        <w:t>se adopten a este respecto y se proyectará una imagen de la empresa acorde con este principio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igualdad de</w:t>
      </w:r>
      <w:r>
        <w:rPr>
          <w:spacing w:val="-2"/>
        </w:rPr>
        <w:t> </w:t>
      </w:r>
      <w:r>
        <w:rPr/>
        <w:t>oportunidades, derechos</w:t>
      </w:r>
      <w:r>
        <w:rPr>
          <w:spacing w:val="-1"/>
        </w:rPr>
        <w:t> </w:t>
      </w:r>
      <w:r>
        <w:rPr/>
        <w:t>y deberes entre mujeres</w:t>
      </w:r>
      <w:r>
        <w:rPr>
          <w:spacing w:val="-1"/>
        </w:rPr>
        <w:t> </w:t>
      </w:r>
      <w:r>
        <w:rPr/>
        <w:t>y hombres.</w:t>
      </w:r>
    </w:p>
    <w:p>
      <w:pPr>
        <w:pStyle w:val="BodyText"/>
      </w:pPr>
    </w:p>
    <w:p>
      <w:pPr>
        <w:pStyle w:val="BodyText"/>
        <w:ind w:left="923" w:right="938"/>
        <w:jc w:val="both"/>
      </w:pPr>
      <w:r>
        <w:rPr/>
        <w:t>Los</w:t>
      </w:r>
      <w:r>
        <w:rPr>
          <w:spacing w:val="-3"/>
        </w:rPr>
        <w:t> </w:t>
      </w:r>
      <w:r>
        <w:rPr/>
        <w:t>principios</w:t>
      </w:r>
      <w:r>
        <w:rPr>
          <w:spacing w:val="-3"/>
        </w:rPr>
        <w:t> </w:t>
      </w:r>
      <w:r>
        <w:rPr/>
        <w:t>enunciados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llevarán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práctica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fomento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medidas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igualdad</w:t>
      </w:r>
      <w:r>
        <w:rPr>
          <w:spacing w:val="-3"/>
        </w:rPr>
        <w:t> </w:t>
      </w:r>
      <w:r>
        <w:rPr/>
        <w:t>o</w:t>
      </w:r>
      <w:r>
        <w:rPr>
          <w:spacing w:val="-52"/>
        </w:rPr>
        <w:t> </w:t>
      </w:r>
      <w:r>
        <w:rPr/>
        <w:t>a través de la implantación de un </w:t>
      </w:r>
      <w:r>
        <w:rPr>
          <w:b/>
        </w:rPr>
        <w:t>Plan de Igualdad </w:t>
      </w:r>
      <w:r>
        <w:rPr/>
        <w:t>que suponga mejoras respecto a la situación</w:t>
      </w:r>
      <w:r>
        <w:rPr>
          <w:spacing w:val="-52"/>
        </w:rPr>
        <w:t> </w:t>
      </w:r>
      <w:r>
        <w:rPr/>
        <w:t>presente,</w:t>
      </w:r>
      <w:r>
        <w:rPr>
          <w:spacing w:val="-4"/>
        </w:rPr>
        <w:t> </w:t>
      </w:r>
      <w:r>
        <w:rPr/>
        <w:t>arbitrándose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sistemas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seguimiento,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finalidad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avanzar</w:t>
      </w:r>
      <w:r>
        <w:rPr>
          <w:spacing w:val="-52"/>
        </w:rPr>
        <w:t> </w:t>
      </w:r>
      <w:r>
        <w:rPr/>
        <w:t>en la consecución de la igualdad real entre mujeres y hombres en la empresa y por extensión, en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sociedad.</w:t>
      </w:r>
    </w:p>
    <w:p>
      <w:pPr>
        <w:pStyle w:val="BodyText"/>
        <w:spacing w:before="1"/>
      </w:pPr>
    </w:p>
    <w:p>
      <w:pPr>
        <w:pStyle w:val="BodyText"/>
        <w:ind w:left="923" w:right="936"/>
        <w:jc w:val="both"/>
      </w:pPr>
      <w:r>
        <w:rPr/>
        <w:t>Para llevar a cabo este propósito se contará con la representación legal de trabajadores y</w:t>
      </w:r>
      <w:r>
        <w:rPr>
          <w:spacing w:val="1"/>
        </w:rPr>
        <w:t> </w:t>
      </w:r>
      <w:r>
        <w:rPr/>
        <w:t>trabajadoras,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sólo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negociación</w:t>
      </w:r>
      <w:r>
        <w:rPr>
          <w:spacing w:val="-9"/>
        </w:rPr>
        <w:t> </w:t>
      </w:r>
      <w:r>
        <w:rPr/>
        <w:t>colectiva,</w:t>
      </w:r>
      <w:r>
        <w:rPr>
          <w:spacing w:val="-9"/>
        </w:rPr>
        <w:t> </w:t>
      </w:r>
      <w:r>
        <w:rPr/>
        <w:t>tal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6"/>
        </w:rPr>
        <w:t> </w:t>
      </w:r>
      <w:r>
        <w:rPr/>
        <w:t>Orgánica</w:t>
      </w:r>
      <w:r>
        <w:rPr>
          <w:spacing w:val="-53"/>
        </w:rPr>
        <w:t> </w:t>
      </w:r>
      <w:r>
        <w:rPr/>
        <w:t>3/2007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igualdad</w:t>
      </w:r>
      <w:r>
        <w:rPr>
          <w:spacing w:val="-3"/>
        </w:rPr>
        <w:t> </w:t>
      </w:r>
      <w:r>
        <w:rPr/>
        <w:t>efectiva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mujeres y</w:t>
      </w:r>
      <w:r>
        <w:rPr>
          <w:spacing w:val="-1"/>
        </w:rPr>
        <w:t> </w:t>
      </w:r>
      <w:r>
        <w:rPr/>
        <w:t>hombres,</w:t>
      </w:r>
      <w:r>
        <w:rPr>
          <w:spacing w:val="-1"/>
        </w:rPr>
        <w:t> </w:t>
      </w:r>
      <w:r>
        <w:rPr/>
        <w:t>sino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y</w:t>
      </w:r>
      <w:r>
        <w:rPr>
          <w:spacing w:val="-5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mencionadas</w:t>
      </w:r>
      <w:r>
        <w:rPr>
          <w:spacing w:val="2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 igualdad</w:t>
      </w:r>
      <w:r>
        <w:rPr>
          <w:spacing w:val="-1"/>
        </w:rPr>
        <w:t> </w:t>
      </w:r>
      <w:r>
        <w:rPr/>
        <w:t>o </w:t>
      </w:r>
      <w:r>
        <w:rPr>
          <w:b/>
        </w:rPr>
        <w:t>Plan</w:t>
      </w:r>
      <w:r>
        <w:rPr>
          <w:b/>
          <w:spacing w:val="1"/>
        </w:rPr>
        <w:t> </w:t>
      </w:r>
      <w:r>
        <w:rPr>
          <w:b/>
        </w:rPr>
        <w:t>de Igualdad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229"/>
        <w:ind w:left="4492"/>
      </w:pP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Palmas de</w:t>
      </w:r>
      <w:r>
        <w:rPr>
          <w:spacing w:val="-3"/>
        </w:rPr>
        <w:t> </w:t>
      </w:r>
      <w:r>
        <w:rPr/>
        <w:t>Gran</w:t>
      </w:r>
      <w:r>
        <w:rPr>
          <w:spacing w:val="-3"/>
        </w:rPr>
        <w:t> </w:t>
      </w:r>
      <w:r>
        <w:rPr/>
        <w:t>Canaria, a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200.209213pt;margin-top:8.2703pt;width:192.95pt;height:54pt;mso-position-horizontal-relative:page;mso-position-vertical-relative:paragraph;z-index:-15598080;mso-wrap-distance-left:0;mso-wrap-distance-right:0" id="docshapegroup1081" coordorigin="4004,165" coordsize="3859,1080">
            <v:shape style="position:absolute;left:4004;top:202;width:1108;height:155" type="#_x0000_t75" id="docshape1082" stroked="false">
              <v:imagedata r:id="rId152" o:title=""/>
            </v:shape>
            <v:shape style="position:absolute;left:4006;top:165;width:3857;height:1080" type="#_x0000_t75" id="docshape1083" stroked="false">
              <v:imagedata r:id="rId153" o:title=""/>
            </v:shape>
            <w10:wrap type="topAndBottom"/>
          </v:group>
        </w:pict>
      </w:r>
    </w:p>
    <w:p>
      <w:pPr>
        <w:spacing w:before="130"/>
        <w:ind w:left="4048" w:right="4063" w:firstLine="0"/>
        <w:jc w:val="center"/>
        <w:rPr>
          <w:b/>
          <w:sz w:val="24"/>
        </w:rPr>
      </w:pPr>
      <w:r>
        <w:rPr>
          <w:b/>
          <w:sz w:val="24"/>
        </w:rPr>
        <w:t>Gabriel Megías Martínez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Gerente</w:t>
      </w:r>
    </w:p>
    <w:p>
      <w:pPr>
        <w:spacing w:line="274" w:lineRule="exact" w:before="0"/>
        <w:ind w:left="1806" w:right="1660" w:firstLine="0"/>
        <w:jc w:val="center"/>
        <w:rPr>
          <w:b/>
          <w:sz w:val="24"/>
        </w:rPr>
      </w:pPr>
      <w:r>
        <w:rPr>
          <w:b/>
          <w:sz w:val="24"/>
        </w:rPr>
        <w:t>INSTITUTO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TECNOLÓGICO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CANARIAS,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S.A</w:t>
      </w:r>
    </w:p>
    <w:p>
      <w:pPr>
        <w:spacing w:after="0" w:line="274" w:lineRule="exact"/>
        <w:jc w:val="center"/>
        <w:rPr>
          <w:sz w:val="24"/>
        </w:rPr>
        <w:sectPr>
          <w:headerReference w:type="default" r:id="rId150"/>
          <w:footerReference w:type="default" r:id="rId151"/>
          <w:pgSz w:w="11910" w:h="16840"/>
          <w:pgMar w:header="0" w:footer="0" w:top="1320" w:bottom="280" w:left="780" w:right="760"/>
        </w:sectPr>
      </w:pPr>
    </w:p>
    <w:p>
      <w:pPr>
        <w:pStyle w:val="Heading2"/>
        <w:spacing w:before="78"/>
        <w:ind w:left="1806"/>
        <w:rPr>
          <w:rFonts w:ascii="Calibri"/>
          <w:u w:val="none"/>
        </w:rPr>
      </w:pPr>
      <w:r>
        <w:rPr>
          <w:rFonts w:ascii="Calibri"/>
          <w:u w:val="single"/>
        </w:rPr>
        <w:t>IGUALDAD</w:t>
      </w:r>
      <w:r>
        <w:rPr>
          <w:rFonts w:ascii="Calibri"/>
          <w:spacing w:val="-3"/>
          <w:u w:val="single"/>
        </w:rPr>
        <w:t> </w:t>
      </w:r>
      <w:r>
        <w:rPr>
          <w:rFonts w:ascii="Calibri"/>
          <w:u w:val="single"/>
        </w:rPr>
        <w:t>ENTRE MUJERES</w:t>
      </w:r>
      <w:r>
        <w:rPr>
          <w:rFonts w:ascii="Calibri"/>
          <w:spacing w:val="-2"/>
          <w:u w:val="single"/>
        </w:rPr>
        <w:t> </w:t>
      </w:r>
      <w:r>
        <w:rPr>
          <w:rFonts w:ascii="Calibri"/>
          <w:u w:val="single"/>
        </w:rPr>
        <w:t>Y</w:t>
      </w:r>
      <w:r>
        <w:rPr>
          <w:rFonts w:ascii="Calibri"/>
          <w:spacing w:val="-2"/>
          <w:u w:val="single"/>
        </w:rPr>
        <w:t> </w:t>
      </w:r>
      <w:r>
        <w:rPr>
          <w:rFonts w:ascii="Calibri"/>
          <w:u w:val="single"/>
        </w:rPr>
        <w:t>HOMBRES,</w:t>
      </w:r>
      <w:r>
        <w:rPr>
          <w:rFonts w:ascii="Calibri"/>
          <w:spacing w:val="-3"/>
          <w:u w:val="single"/>
        </w:rPr>
        <w:t> </w:t>
      </w:r>
      <w:r>
        <w:rPr>
          <w:rFonts w:ascii="Calibri"/>
          <w:u w:val="single"/>
        </w:rPr>
        <w:t>EN</w:t>
      </w:r>
      <w:r>
        <w:rPr>
          <w:rFonts w:ascii="Calibri"/>
          <w:spacing w:val="-2"/>
          <w:u w:val="single"/>
        </w:rPr>
        <w:t> </w:t>
      </w:r>
      <w:r>
        <w:rPr>
          <w:rFonts w:ascii="Calibri"/>
          <w:u w:val="single"/>
        </w:rPr>
        <w:t>EL</w:t>
      </w:r>
      <w:r>
        <w:rPr>
          <w:rFonts w:ascii="Calibri"/>
          <w:spacing w:val="-3"/>
          <w:u w:val="single"/>
        </w:rPr>
        <w:t> </w:t>
      </w:r>
      <w:r>
        <w:rPr>
          <w:rFonts w:ascii="Calibri"/>
          <w:u w:val="single"/>
        </w:rPr>
        <w:t>ITC</w:t>
      </w:r>
    </w:p>
    <w:p>
      <w:pPr>
        <w:spacing w:before="1"/>
        <w:ind w:left="1805" w:right="1822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  <w:u w:val="single"/>
        </w:rPr>
        <w:t>Diágnóstico</w:t>
      </w:r>
      <w:r>
        <w:rPr>
          <w:rFonts w:ascii="Calibri" w:hAnsi="Calibri"/>
          <w:b/>
          <w:spacing w:val="-3"/>
          <w:sz w:val="32"/>
          <w:u w:val="single"/>
        </w:rPr>
        <w:t> </w:t>
      </w:r>
      <w:r>
        <w:rPr>
          <w:rFonts w:ascii="Calibri" w:hAnsi="Calibri"/>
          <w:b/>
          <w:sz w:val="32"/>
          <w:u w:val="single"/>
        </w:rPr>
        <w:t>de</w:t>
      </w:r>
      <w:r>
        <w:rPr>
          <w:rFonts w:ascii="Calibri" w:hAnsi="Calibri"/>
          <w:b/>
          <w:spacing w:val="-4"/>
          <w:sz w:val="32"/>
          <w:u w:val="single"/>
        </w:rPr>
        <w:t> </w:t>
      </w:r>
      <w:r>
        <w:rPr>
          <w:rFonts w:ascii="Calibri" w:hAnsi="Calibri"/>
          <w:b/>
          <w:sz w:val="32"/>
          <w:u w:val="single"/>
        </w:rPr>
        <w:t>situación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spacing w:before="44"/>
        <w:ind w:left="213" w:right="0" w:firstLine="0"/>
        <w:jc w:val="left"/>
        <w:rPr>
          <w:rFonts w:ascii="Calibri Light"/>
          <w:b w:val="0"/>
          <w:sz w:val="28"/>
        </w:rPr>
      </w:pPr>
      <w:r>
        <w:rPr>
          <w:rFonts w:ascii="Calibri Light"/>
          <w:b w:val="0"/>
          <w:color w:val="2E74B5"/>
          <w:sz w:val="28"/>
        </w:rPr>
        <w:t>Contenido</w:t>
      </w:r>
    </w:p>
    <w:p>
      <w:pPr>
        <w:tabs>
          <w:tab w:pos="10126" w:val="right" w:leader="dot"/>
        </w:tabs>
        <w:spacing w:before="49"/>
        <w:ind w:left="213" w:right="0" w:firstLine="0"/>
        <w:jc w:val="left"/>
        <w:rPr>
          <w:rFonts w:ascii="Calibri"/>
          <w:sz w:val="22"/>
        </w:rPr>
      </w:pPr>
      <w:hyperlink w:history="true" w:anchor="_bookmark0">
        <w:r>
          <w:rPr>
            <w:rFonts w:ascii="Calibri"/>
            <w:sz w:val="22"/>
          </w:rPr>
          <w:t>CARACTERISTICAS</w:t>
        </w:r>
        <w:r>
          <w:rPr>
            <w:rFonts w:ascii="Calibri"/>
            <w:spacing w:val="-4"/>
            <w:sz w:val="22"/>
          </w:rPr>
          <w:t> </w:t>
        </w:r>
        <w:r>
          <w:rPr>
            <w:rFonts w:ascii="Calibri"/>
            <w:sz w:val="22"/>
          </w:rPr>
          <w:t>DE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LA EMPRESA</w:t>
          <w:tab/>
          <w:t>2</w:t>
        </w:r>
      </w:hyperlink>
    </w:p>
    <w:p>
      <w:pPr>
        <w:tabs>
          <w:tab w:pos="10126" w:val="right" w:leader="dot"/>
        </w:tabs>
        <w:spacing w:before="123"/>
        <w:ind w:left="213" w:right="0" w:firstLine="0"/>
        <w:jc w:val="left"/>
        <w:rPr>
          <w:rFonts w:ascii="Calibri" w:hAnsi="Calibri"/>
          <w:sz w:val="22"/>
        </w:rPr>
      </w:pPr>
      <w:hyperlink w:history="true" w:anchor="_bookmark1">
        <w:r>
          <w:rPr>
            <w:rFonts w:ascii="Calibri" w:hAnsi="Calibri"/>
            <w:sz w:val="22"/>
          </w:rPr>
          <w:t>CARACTERISTICAS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LA REPRESENTACIÓN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LEGAL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DEL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PERSONAL</w:t>
          <w:tab/>
          <w:t>3</w:t>
        </w:r>
      </w:hyperlink>
    </w:p>
    <w:p>
      <w:pPr>
        <w:tabs>
          <w:tab w:pos="10126" w:val="right" w:leader="dot"/>
        </w:tabs>
        <w:spacing w:before="120"/>
        <w:ind w:left="213" w:right="0" w:firstLine="0"/>
        <w:jc w:val="left"/>
        <w:rPr>
          <w:rFonts w:ascii="Calibri" w:hAnsi="Calibri"/>
          <w:sz w:val="22"/>
        </w:rPr>
      </w:pPr>
      <w:hyperlink w:history="true" w:anchor="_bookmark2">
        <w:r>
          <w:rPr>
            <w:rFonts w:ascii="Calibri" w:hAnsi="Calibri"/>
            <w:sz w:val="22"/>
          </w:rPr>
          <w:t>CARACTERÍSTICAS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PLANTILLA</w:t>
          <w:tab/>
          <w:t>4</w:t>
        </w:r>
      </w:hyperlink>
    </w:p>
    <w:p>
      <w:pPr>
        <w:tabs>
          <w:tab w:pos="10127" w:val="right" w:leader="dot"/>
        </w:tabs>
        <w:spacing w:before="120"/>
        <w:ind w:left="213" w:right="0" w:firstLine="0"/>
        <w:jc w:val="left"/>
        <w:rPr>
          <w:rFonts w:ascii="Calibri"/>
          <w:sz w:val="22"/>
        </w:rPr>
      </w:pPr>
      <w:hyperlink w:history="true" w:anchor="_bookmark3">
        <w:r>
          <w:rPr>
            <w:rFonts w:ascii="Calibri"/>
            <w:sz w:val="22"/>
          </w:rPr>
          <w:t>ASPECTOS</w:t>
        </w:r>
        <w:r>
          <w:rPr>
            <w:rFonts w:ascii="Calibri"/>
            <w:spacing w:val="-4"/>
            <w:sz w:val="22"/>
          </w:rPr>
          <w:t> </w:t>
        </w:r>
        <w:r>
          <w:rPr>
            <w:rFonts w:ascii="Calibri"/>
            <w:sz w:val="22"/>
          </w:rPr>
          <w:t>CUALITATIVOS</w:t>
          <w:tab/>
          <w:t>10</w:t>
        </w:r>
      </w:hyperlink>
    </w:p>
    <w:p>
      <w:pPr>
        <w:tabs>
          <w:tab w:pos="10127" w:val="right" w:leader="dot"/>
        </w:tabs>
        <w:spacing w:before="123"/>
        <w:ind w:left="434" w:right="0" w:firstLine="0"/>
        <w:jc w:val="left"/>
        <w:rPr>
          <w:rFonts w:ascii="Calibri" w:hAnsi="Calibri"/>
          <w:sz w:val="22"/>
        </w:rPr>
      </w:pPr>
      <w:hyperlink w:history="true" w:anchor="_bookmark4">
        <w:r>
          <w:rPr>
            <w:rFonts w:ascii="Calibri" w:hAnsi="Calibri"/>
            <w:sz w:val="22"/>
          </w:rPr>
          <w:t>SELECCIÓN</w:t>
          <w:tab/>
          <w:t>10</w:t>
        </w:r>
      </w:hyperlink>
    </w:p>
    <w:p>
      <w:pPr>
        <w:tabs>
          <w:tab w:pos="10127" w:val="right" w:leader="dot"/>
        </w:tabs>
        <w:spacing w:before="120"/>
        <w:ind w:left="434" w:right="0" w:firstLine="0"/>
        <w:jc w:val="left"/>
        <w:rPr>
          <w:rFonts w:ascii="Calibri" w:hAnsi="Calibri"/>
          <w:sz w:val="22"/>
        </w:rPr>
      </w:pPr>
      <w:hyperlink w:history="true" w:anchor="_bookmark5">
        <w:r>
          <w:rPr>
            <w:rFonts w:ascii="Calibri" w:hAnsi="Calibri"/>
            <w:sz w:val="22"/>
          </w:rPr>
          <w:t>FORMACIÓN</w:t>
          <w:tab/>
          <w:t>11</w:t>
        </w:r>
      </w:hyperlink>
    </w:p>
    <w:p>
      <w:pPr>
        <w:tabs>
          <w:tab w:pos="10127" w:val="right" w:leader="dot"/>
        </w:tabs>
        <w:spacing w:before="123"/>
        <w:ind w:left="434" w:right="0" w:firstLine="0"/>
        <w:jc w:val="left"/>
        <w:rPr>
          <w:rFonts w:ascii="Calibri" w:hAnsi="Calibri"/>
          <w:sz w:val="22"/>
        </w:rPr>
      </w:pPr>
      <w:hyperlink w:history="true" w:anchor="_bookmark6">
        <w:r>
          <w:rPr>
            <w:rFonts w:ascii="Calibri" w:hAnsi="Calibri"/>
            <w:sz w:val="22"/>
          </w:rPr>
          <w:t>PROMOCIÓN</w:t>
          <w:tab/>
          <w:t>12</w:t>
        </w:r>
      </w:hyperlink>
    </w:p>
    <w:p>
      <w:pPr>
        <w:tabs>
          <w:tab w:pos="10127" w:val="right" w:leader="dot"/>
        </w:tabs>
        <w:spacing w:before="120"/>
        <w:ind w:left="434" w:right="0" w:firstLine="0"/>
        <w:jc w:val="left"/>
        <w:rPr>
          <w:rFonts w:ascii="Calibri" w:hAnsi="Calibri"/>
          <w:sz w:val="22"/>
        </w:rPr>
      </w:pPr>
      <w:hyperlink w:history="true" w:anchor="_bookmark7">
        <w:r>
          <w:rPr>
            <w:rFonts w:ascii="Calibri" w:hAnsi="Calibri"/>
            <w:sz w:val="22"/>
          </w:rPr>
          <w:t>ORDENACIÓN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DEL</w:t>
        </w:r>
        <w:r>
          <w:rPr>
            <w:rFonts w:ascii="Calibri" w:hAnsi="Calibri"/>
            <w:spacing w:val="1"/>
            <w:sz w:val="22"/>
          </w:rPr>
          <w:t> </w:t>
        </w:r>
        <w:r>
          <w:rPr>
            <w:rFonts w:ascii="Calibri" w:hAnsi="Calibri"/>
            <w:sz w:val="22"/>
          </w:rPr>
          <w:t>TIEMPO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 TRABAJO 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CONCILIACIÓN</w:t>
          <w:tab/>
          <w:t>13</w:t>
        </w:r>
      </w:hyperlink>
    </w:p>
    <w:p>
      <w:pPr>
        <w:tabs>
          <w:tab w:pos="10127" w:val="right" w:leader="dot"/>
        </w:tabs>
        <w:spacing w:before="123"/>
        <w:ind w:left="434" w:right="0" w:firstLine="0"/>
        <w:jc w:val="left"/>
        <w:rPr>
          <w:rFonts w:ascii="Calibri" w:hAnsi="Calibri"/>
          <w:sz w:val="22"/>
        </w:rPr>
      </w:pPr>
      <w:hyperlink w:history="true" w:anchor="_bookmark8">
        <w:r>
          <w:rPr>
            <w:rFonts w:ascii="Calibri" w:hAnsi="Calibri"/>
            <w:sz w:val="22"/>
          </w:rPr>
          <w:t>COMUNICACIÓN</w:t>
          <w:tab/>
          <w:t>13</w:t>
        </w:r>
      </w:hyperlink>
    </w:p>
    <w:p>
      <w:pPr>
        <w:tabs>
          <w:tab w:pos="10127" w:val="right" w:leader="dot"/>
        </w:tabs>
        <w:spacing w:before="120"/>
        <w:ind w:left="213" w:right="0" w:firstLine="0"/>
        <w:jc w:val="left"/>
        <w:rPr>
          <w:rFonts w:ascii="Calibri"/>
          <w:sz w:val="22"/>
        </w:rPr>
      </w:pPr>
      <w:hyperlink w:history="true" w:anchor="_bookmark9">
        <w:r>
          <w:rPr>
            <w:rFonts w:ascii="Calibri"/>
            <w:sz w:val="22"/>
          </w:rPr>
          <w:t>Propuesta</w:t>
        </w:r>
        <w:r>
          <w:rPr>
            <w:rFonts w:ascii="Calibri"/>
            <w:spacing w:val="-1"/>
            <w:sz w:val="22"/>
          </w:rPr>
          <w:t> </w:t>
        </w:r>
        <w:r>
          <w:rPr>
            <w:rFonts w:ascii="Calibri"/>
            <w:sz w:val="22"/>
          </w:rPr>
          <w:t>de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Cuestionario</w:t>
        </w:r>
        <w:r>
          <w:rPr>
            <w:rFonts w:ascii="Calibri"/>
            <w:spacing w:val="-1"/>
            <w:sz w:val="22"/>
          </w:rPr>
          <w:t> </w:t>
        </w:r>
        <w:r>
          <w:rPr>
            <w:rFonts w:ascii="Calibri"/>
            <w:sz w:val="22"/>
          </w:rPr>
          <w:t>para los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trabajadores</w:t>
        </w:r>
        <w:r>
          <w:rPr>
            <w:rFonts w:ascii="Calibri"/>
            <w:spacing w:val="-3"/>
            <w:sz w:val="22"/>
          </w:rPr>
          <w:t> </w:t>
        </w:r>
        <w:r>
          <w:rPr>
            <w:rFonts w:ascii="Calibri"/>
            <w:sz w:val="22"/>
          </w:rPr>
          <w:t>y</w:t>
        </w:r>
        <w:r>
          <w:rPr>
            <w:rFonts w:ascii="Calibri"/>
            <w:spacing w:val="1"/>
            <w:sz w:val="22"/>
          </w:rPr>
          <w:t> </w:t>
        </w:r>
        <w:r>
          <w:rPr>
            <w:rFonts w:ascii="Calibri"/>
            <w:sz w:val="22"/>
          </w:rPr>
          <w:t>las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trabajadoras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del ITC</w:t>
          <w:tab/>
          <w:t>14</w:t>
        </w:r>
      </w:hyperlink>
    </w:p>
    <w:p>
      <w:pPr>
        <w:spacing w:after="0"/>
        <w:jc w:val="left"/>
        <w:rPr>
          <w:rFonts w:ascii="Calibri"/>
          <w:sz w:val="22"/>
        </w:rPr>
        <w:sectPr>
          <w:headerReference w:type="default" r:id="rId154"/>
          <w:footerReference w:type="default" r:id="rId155"/>
          <w:pgSz w:w="11910" w:h="16840"/>
          <w:pgMar w:header="242" w:footer="1005" w:top="1280" w:bottom="1200" w:left="780" w:right="760"/>
          <w:pgNumType w:start="1"/>
        </w:sectPr>
      </w:pPr>
    </w:p>
    <w:p>
      <w:pPr>
        <w:pStyle w:val="Heading3"/>
        <w:spacing w:before="83"/>
        <w:ind w:left="213" w:firstLine="0"/>
        <w:rPr>
          <w:rFonts w:ascii="Calibri"/>
        </w:rPr>
      </w:pPr>
      <w:bookmarkStart w:name="CARACTERISTICAS DE LA EMPRESA" w:id="26"/>
      <w:bookmarkEnd w:id="26"/>
      <w:r>
        <w:rPr>
          <w:b w:val="0"/>
        </w:rPr>
      </w:r>
      <w:bookmarkStart w:name="_bookmark0" w:id="27"/>
      <w:bookmarkEnd w:id="27"/>
      <w:r>
        <w:rPr>
          <w:b w:val="0"/>
        </w:rPr>
      </w:r>
      <w:r>
        <w:rPr>
          <w:rFonts w:ascii="Calibri"/>
          <w:color w:val="2E74B5"/>
        </w:rPr>
        <w:t>CARACTERISTICAS</w:t>
      </w:r>
      <w:r>
        <w:rPr>
          <w:rFonts w:ascii="Calibri"/>
          <w:color w:val="2E74B5"/>
          <w:spacing w:val="-4"/>
        </w:rPr>
        <w:t> </w:t>
      </w:r>
      <w:r>
        <w:rPr>
          <w:rFonts w:ascii="Calibri"/>
          <w:color w:val="2E74B5"/>
        </w:rPr>
        <w:t>DE</w:t>
      </w:r>
      <w:r>
        <w:rPr>
          <w:rFonts w:ascii="Calibri"/>
          <w:color w:val="2E74B5"/>
          <w:spacing w:val="-4"/>
        </w:rPr>
        <w:t> </w:t>
      </w:r>
      <w:r>
        <w:rPr>
          <w:rFonts w:ascii="Calibri"/>
          <w:color w:val="2E74B5"/>
        </w:rPr>
        <w:t>LA</w:t>
      </w:r>
      <w:r>
        <w:rPr>
          <w:rFonts w:ascii="Calibri"/>
          <w:color w:val="2E74B5"/>
          <w:spacing w:val="-3"/>
        </w:rPr>
        <w:t> </w:t>
      </w:r>
      <w:r>
        <w:rPr>
          <w:rFonts w:ascii="Calibri"/>
          <w:color w:val="2E74B5"/>
        </w:rPr>
        <w:t>EMPRESA</w:t>
      </w:r>
    </w:p>
    <w:p>
      <w:pPr>
        <w:spacing w:before="318"/>
        <w:ind w:left="213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Datos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generales</w:t>
      </w: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Denominación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social: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sz w:val="24"/>
        </w:rPr>
        <w:t>INSITUTO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TECNOLÓGICO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CANARIAS,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S.A.</w:t>
      </w:r>
    </w:p>
    <w:p>
      <w:pPr>
        <w:spacing w:before="0"/>
        <w:ind w:left="213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Forma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jurídica: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sz w:val="24"/>
        </w:rPr>
        <w:t>Sociedad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Mercantil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Pública</w:t>
      </w:r>
    </w:p>
    <w:p>
      <w:pPr>
        <w:pStyle w:val="BodyText"/>
        <w:ind w:left="213"/>
        <w:rPr>
          <w:rFonts w:ascii="Calibri" w:hAnsi="Calibri"/>
        </w:rPr>
      </w:pPr>
      <w:r>
        <w:rPr>
          <w:rFonts w:ascii="Calibri" w:hAnsi="Calibri"/>
          <w:b/>
        </w:rPr>
        <w:t>Dirección: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</w:rPr>
        <w:t>c/ Cebrián,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núm.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3, C.P.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35003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 Las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Palmas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Gran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Canaria</w:t>
      </w:r>
    </w:p>
    <w:p>
      <w:pPr>
        <w:spacing w:before="0"/>
        <w:ind w:left="213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Teléfono: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sz w:val="24"/>
        </w:rPr>
        <w:t>928.37.99.00</w:t>
      </w:r>
    </w:p>
    <w:p>
      <w:pPr>
        <w:spacing w:before="0"/>
        <w:ind w:left="213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Página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Web: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sz w:val="24"/>
        </w:rPr>
        <w:t>itccanarias.org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line="240" w:lineRule="auto" w:before="1"/>
        <w:ind w:left="213" w:right="345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Los datos a continuación han sido extraídos del organigrama de la empresa correspondiente al 4º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trimestre de 2019 </w:t>
      </w:r>
      <w:r>
        <w:rPr>
          <w:rFonts w:ascii="Calibri" w:hAnsi="Calibri"/>
          <w:sz w:val="24"/>
        </w:rPr>
        <w:t>(“55 Organigrama Funcional ITC 31-12-2019.pdf”). El sexo correspondiente a cada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persona ha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sido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identificado atendiendo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únicamente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al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nombre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misma.</w:t>
      </w:r>
    </w:p>
    <w:p>
      <w:pPr>
        <w:spacing w:line="480" w:lineRule="auto" w:before="2"/>
        <w:ind w:left="213" w:right="496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49.825001pt;margin-top:143.206802pt;width:495.25pt;height:216.3pt;mso-position-horizontal-relative:page;mso-position-vertical-relative:paragraph;z-index:15861248" type="#_x0000_t202" id="docshape10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78787"/>
                      <w:left w:val="single" w:sz="6" w:space="0" w:color="878787"/>
                      <w:bottom w:val="single" w:sz="6" w:space="0" w:color="878787"/>
                      <w:right w:val="single" w:sz="6" w:space="0" w:color="878787"/>
                      <w:insideH w:val="single" w:sz="6" w:space="0" w:color="878787"/>
                      <w:insideV w:val="single" w:sz="6" w:space="0" w:color="87878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1"/>
                    <w:gridCol w:w="427"/>
                    <w:gridCol w:w="485"/>
                    <w:gridCol w:w="643"/>
                    <w:gridCol w:w="645"/>
                    <w:gridCol w:w="967"/>
                    <w:gridCol w:w="645"/>
                    <w:gridCol w:w="643"/>
                    <w:gridCol w:w="484"/>
                  </w:tblGrid>
                  <w:tr>
                    <w:trPr>
                      <w:trHeight w:val="567" w:hRule="atLeast"/>
                    </w:trPr>
                    <w:tc>
                      <w:tcPr>
                        <w:tcW w:w="4941" w:type="dxa"/>
                        <w:vMerge w:val="restart"/>
                        <w:tcBorders>
                          <w:right w:val="double" w:sz="6" w:space="0" w:color="878787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114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Plantilla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Fija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Temporal en</w:t>
                        </w:r>
                        <w:r>
                          <w:rPr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ITC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8" w:right="3900" w:hanging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Plantilla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TEMPORAL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25%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00" w:right="186" w:hanging="1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Plantilla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FIJA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75%</w:t>
                        </w:r>
                      </w:p>
                    </w:tc>
                    <w:tc>
                      <w:tcPr>
                        <w:tcW w:w="4939" w:type="dxa"/>
                        <w:gridSpan w:val="8"/>
                        <w:tcBorders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907" w:val="left" w:leader="none"/>
                          </w:tabs>
                          <w:spacing w:before="171"/>
                          <w:ind w:left="17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Mujeres</w:t>
                          <w:tab/>
                          <w:t>Hombres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 w:val="restart"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4512" w:type="dxa"/>
                        <w:gridSpan w:val="7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5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39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9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9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9" w:type="dxa"/>
                        <w:gridSpan w:val="4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2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vMerge w:val="restart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39" w:type="dxa"/>
                        <w:gridSpan w:val="4"/>
                        <w:tcBorders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vMerge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5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27" w:type="dxa"/>
                        <w:gridSpan w:val="2"/>
                        <w:tcBorders>
                          <w:top w:val="nil"/>
                          <w:left w:val="single" w:sz="6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3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7" w:type="dxa"/>
                        <w:vMerge/>
                        <w:tcBorders>
                          <w:top w:val="nil"/>
                          <w:left w:val="double" w:sz="6" w:space="0" w:color="878787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5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B3A2C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  <w:tcBorders>
                          <w:top w:val="nil"/>
                          <w:left w:val="single" w:sz="6" w:space="0" w:color="000000"/>
                          <w:right w:val="single" w:sz="6" w:space="0" w:color="000000"/>
                        </w:tcBorders>
                        <w:shd w:val="clear" w:color="auto" w:fill="C3D69B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56" w:hRule="atLeast"/>
                    </w:trPr>
                    <w:tc>
                      <w:tcPr>
                        <w:tcW w:w="4941" w:type="dxa"/>
                        <w:vMerge/>
                        <w:tcBorders>
                          <w:top w:val="nil"/>
                          <w:right w:val="double" w:sz="6" w:space="0" w:color="878787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39" w:type="dxa"/>
                        <w:gridSpan w:val="8"/>
                        <w:tcBorders>
                          <w:top w:val="nil"/>
                          <w:left w:val="double" w:sz="6" w:space="0" w:color="878787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1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Plant.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FIJA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1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Plant.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TEMP.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Leyenda.- En todas las tablas que siguen, “M” se corresponde con “Mujeres” y “H” con “Hombres”.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1.-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b/>
          <w:sz w:val="24"/>
        </w:rPr>
        <w:t>Datos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ITC,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31/12/2019,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desagregados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por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sexo:</w:t>
      </w: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59"/>
        <w:gridCol w:w="759"/>
        <w:gridCol w:w="760"/>
        <w:gridCol w:w="760"/>
        <w:gridCol w:w="758"/>
      </w:tblGrid>
      <w:tr>
        <w:trPr>
          <w:trHeight w:val="315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5" w:lineRule="exact" w:before="20"/>
              <w:ind w:left="859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31/12/2019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5" w:lineRule="exact" w:before="20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5" w:lineRule="exact" w:before="20"/>
              <w:ind w:left="5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5" w:lineRule="exact" w:before="20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5" w:lineRule="exact" w:before="20"/>
              <w:ind w:left="5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58" w:type="dxa"/>
            <w:shd w:val="clear" w:color="auto" w:fill="69BEBE"/>
          </w:tcPr>
          <w:p>
            <w:pPr>
              <w:pStyle w:val="TableParagraph"/>
              <w:spacing w:line="275" w:lineRule="exact" w:before="20"/>
              <w:ind w:right="1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28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Plantilla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FIJO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5"/>
              <w:ind w:left="25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5"/>
              <w:ind w:left="57" w:right="35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5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5"/>
              <w:ind w:left="57" w:right="36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758" w:type="dxa"/>
            <w:shd w:val="clear" w:color="auto" w:fill="69BEBE"/>
          </w:tcPr>
          <w:p>
            <w:pPr>
              <w:pStyle w:val="TableParagraph"/>
              <w:spacing w:line="251" w:lineRule="exact" w:before="56"/>
              <w:ind w:right="1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140</w:t>
            </w:r>
          </w:p>
        </w:tc>
      </w:tr>
      <w:tr>
        <w:trPr>
          <w:trHeight w:val="330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Plantilla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TEMPORAL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25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57" w:right="35"/>
              <w:jc w:val="center"/>
              <w:rPr>
                <w:sz w:val="24"/>
              </w:rPr>
            </w:pPr>
            <w:r>
              <w:rPr>
                <w:sz w:val="24"/>
              </w:rPr>
              <w:t>55.3%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57" w:right="36"/>
              <w:jc w:val="center"/>
              <w:rPr>
                <w:sz w:val="24"/>
              </w:rPr>
            </w:pPr>
            <w:r>
              <w:rPr>
                <w:sz w:val="24"/>
              </w:rPr>
              <w:t>44.7%</w:t>
            </w:r>
          </w:p>
        </w:tc>
        <w:tc>
          <w:tcPr>
            <w:tcW w:w="758" w:type="dxa"/>
            <w:shd w:val="clear" w:color="auto" w:fill="69BEBE"/>
          </w:tcPr>
          <w:p>
            <w:pPr>
              <w:pStyle w:val="TableParagraph"/>
              <w:spacing w:line="251" w:lineRule="exact" w:before="59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</w:tr>
      <w:tr>
        <w:trPr>
          <w:trHeight w:val="330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Plantilla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entidad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58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51.3%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760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60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48.7%</w:t>
            </w:r>
          </w:p>
        </w:tc>
        <w:tc>
          <w:tcPr>
            <w:tcW w:w="758" w:type="dxa"/>
            <w:shd w:val="clear" w:color="auto" w:fill="69BEBE"/>
          </w:tcPr>
          <w:p>
            <w:pPr>
              <w:pStyle w:val="TableParagraph"/>
              <w:spacing w:line="251" w:lineRule="exact" w:before="59"/>
              <w:ind w:right="18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187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3"/>
        </w:rPr>
      </w:pPr>
      <w:r>
        <w:rPr/>
        <w:pict>
          <v:group style="position:absolute;margin-left:373.440002pt;margin-top:15.788008pt;width:7.35pt;height:7.35pt;mso-position-horizontal-relative:page;mso-position-vertical-relative:paragraph;z-index:-15597568;mso-wrap-distance-left:0;mso-wrap-distance-right:0" id="docshapegroup1087" coordorigin="7469,316" coordsize="147,147">
            <v:rect style="position:absolute;left:7476;top:322;width:132;height:132" id="docshape1088" filled="true" fillcolor="#b3a2c7" stroked="false">
              <v:fill type="solid"/>
            </v:rect>
            <v:rect style="position:absolute;left:7476;top:322;width:132;height:132" id="docshape1089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433.559998pt;margin-top:15.788008pt;width:7.35pt;height:7.35pt;mso-position-horizontal-relative:page;mso-position-vertical-relative:paragraph;z-index:-15597056;mso-wrap-distance-left:0;mso-wrap-distance-right:0" id="docshapegroup1090" coordorigin="8671,316" coordsize="147,147">
            <v:rect style="position:absolute;left:8678;top:322;width:132;height:132" id="docshape1091" filled="true" fillcolor="#c3d69b" stroked="false">
              <v:fill type="solid"/>
            </v:rect>
            <v:rect style="position:absolute;left:8678;top:322;width:132;height:132" id="docshape1092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before="37"/>
        <w:ind w:left="0" w:right="4958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80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156"/>
        <w:ind w:left="0" w:right="4958" w:firstLine="0"/>
        <w:jc w:val="right"/>
        <w:rPr>
          <w:rFonts w:ascii="Calibri"/>
          <w:b/>
          <w:sz w:val="20"/>
        </w:rPr>
      </w:pPr>
      <w:r>
        <w:rPr/>
        <w:pict>
          <v:group style="position:absolute;margin-left:55.351002pt;margin-top:-94.230515pt;width:233.9pt;height:161.5pt;mso-position-horizontal-relative:page;mso-position-vertical-relative:paragraph;z-index:15860736" id="docshapegroup1093" coordorigin="1107,-1885" coordsize="4678,3230">
            <v:shape style="position:absolute;left:2078;top:-1885;width:3068;height:3068" type="#_x0000_t75" id="docshape1094" stroked="false">
              <v:imagedata r:id="rId156" o:title=""/>
            </v:shape>
            <v:shape style="position:absolute;left:2078;top:-1885;width:1601;height:1613" type="#_x0000_t75" id="docshape1095" stroked="false">
              <v:imagedata r:id="rId157" o:title=""/>
            </v:shape>
            <v:shape style="position:absolute;left:2138;top:-1859;width:2948;height:2945" type="#_x0000_t75" id="docshape1096" stroked="false">
              <v:imagedata r:id="rId158" o:title=""/>
            </v:shape>
            <v:shape style="position:absolute;left:2138;top:-1859;width:1479;height:1491" type="#_x0000_t75" id="docshape1097" stroked="false">
              <v:imagedata r:id="rId159" o:title=""/>
            </v:shape>
            <v:shape style="position:absolute;left:2071;top:-1422;width:2909;height:2271" id="docshape1098" coordorigin="2071,-1421" coordsize="2909,2271" path="m4654,645l4889,849,4980,849m2570,-1421l2162,-1366,2071,-1366e" filled="false" stroked="true" strokeweight=".72pt" strokecolor="#000000">
              <v:path arrowok="t"/>
              <v:stroke dashstyle="solid"/>
            </v:shape>
            <v:rect style="position:absolute;left:4979;top:544;width:797;height:793" id="docshape1099" filled="true" fillcolor="#ffffff" stroked="false">
              <v:fill type="solid"/>
            </v:rect>
            <v:shape style="position:absolute;left:1114;top:-1635;width:4663;height:2973" id="docshape1100" coordorigin="1115,-1635" coordsize="4663,2973" path="m4980,545l5777,545,5777,1337,4980,1337,4980,545xm1115,-1635l2073,-1635,2073,-916,1115,-916,1115,-163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b/>
          <w:w w:val="99"/>
          <w:sz w:val="20"/>
        </w:rPr>
        <w:t>0</w:t>
      </w:r>
    </w:p>
    <w:p>
      <w:pPr>
        <w:spacing w:after="0"/>
        <w:jc w:val="right"/>
        <w:rPr>
          <w:rFonts w:ascii="Calibri"/>
          <w:sz w:val="20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3"/>
        <w:spacing w:before="83"/>
        <w:ind w:left="213" w:firstLine="0"/>
        <w:rPr>
          <w:rFonts w:ascii="Calibri" w:hAnsi="Calibri"/>
        </w:rPr>
      </w:pPr>
      <w:bookmarkStart w:name="CARACTERISTICAS DE LA REPRESENTACIÓN LEG" w:id="28"/>
      <w:bookmarkEnd w:id="28"/>
      <w:r>
        <w:rPr>
          <w:b w:val="0"/>
        </w:rPr>
      </w:r>
      <w:bookmarkStart w:name="_bookmark1" w:id="29"/>
      <w:bookmarkEnd w:id="29"/>
      <w:r>
        <w:rPr>
          <w:b w:val="0"/>
        </w:rPr>
      </w:r>
      <w:r>
        <w:rPr>
          <w:rFonts w:ascii="Calibri" w:hAnsi="Calibri"/>
          <w:color w:val="2E74B5"/>
        </w:rPr>
        <w:t>CARACTERISTICAS</w:t>
      </w:r>
      <w:r>
        <w:rPr>
          <w:rFonts w:ascii="Calibri" w:hAnsi="Calibri"/>
          <w:color w:val="2E74B5"/>
          <w:spacing w:val="-4"/>
        </w:rPr>
        <w:t> </w:t>
      </w:r>
      <w:r>
        <w:rPr>
          <w:rFonts w:ascii="Calibri" w:hAnsi="Calibri"/>
          <w:color w:val="2E74B5"/>
        </w:rPr>
        <w:t>DE</w:t>
      </w:r>
      <w:r>
        <w:rPr>
          <w:rFonts w:ascii="Calibri" w:hAnsi="Calibri"/>
          <w:color w:val="2E74B5"/>
          <w:spacing w:val="-3"/>
        </w:rPr>
        <w:t> </w:t>
      </w:r>
      <w:r>
        <w:rPr>
          <w:rFonts w:ascii="Calibri" w:hAnsi="Calibri"/>
          <w:color w:val="2E74B5"/>
        </w:rPr>
        <w:t>LA</w:t>
      </w:r>
      <w:r>
        <w:rPr>
          <w:rFonts w:ascii="Calibri" w:hAnsi="Calibri"/>
          <w:color w:val="2E74B5"/>
          <w:spacing w:val="-2"/>
        </w:rPr>
        <w:t> </w:t>
      </w:r>
      <w:r>
        <w:rPr>
          <w:rFonts w:ascii="Calibri" w:hAnsi="Calibri"/>
          <w:color w:val="2E74B5"/>
        </w:rPr>
        <w:t>REPRESENTACIÓN</w:t>
      </w:r>
      <w:r>
        <w:rPr>
          <w:rFonts w:ascii="Calibri" w:hAnsi="Calibri"/>
          <w:color w:val="2E74B5"/>
          <w:spacing w:val="-3"/>
        </w:rPr>
        <w:t> </w:t>
      </w:r>
      <w:r>
        <w:rPr>
          <w:rFonts w:ascii="Calibri" w:hAnsi="Calibri"/>
          <w:color w:val="2E74B5"/>
        </w:rPr>
        <w:t>LEGAL</w:t>
      </w:r>
      <w:r>
        <w:rPr>
          <w:rFonts w:ascii="Calibri" w:hAnsi="Calibri"/>
          <w:color w:val="2E74B5"/>
          <w:spacing w:val="-5"/>
        </w:rPr>
        <w:t> </w:t>
      </w:r>
      <w:r>
        <w:rPr>
          <w:rFonts w:ascii="Calibri" w:hAnsi="Calibri"/>
          <w:color w:val="2E74B5"/>
        </w:rPr>
        <w:t>DEL</w:t>
      </w:r>
      <w:r>
        <w:rPr>
          <w:rFonts w:ascii="Calibri" w:hAnsi="Calibri"/>
          <w:color w:val="2E74B5"/>
          <w:spacing w:val="-4"/>
        </w:rPr>
        <w:t> </w:t>
      </w:r>
      <w:r>
        <w:rPr>
          <w:rFonts w:ascii="Calibri" w:hAnsi="Calibri"/>
          <w:color w:val="2E74B5"/>
        </w:rPr>
        <w:t>PERSONAL</w:t>
      </w:r>
    </w:p>
    <w:p>
      <w:pPr>
        <w:pStyle w:val="BodyText"/>
        <w:rPr>
          <w:rFonts w:ascii="Calibri"/>
          <w:b/>
          <w:sz w:val="26"/>
        </w:rPr>
      </w:pPr>
    </w:p>
    <w:p>
      <w:pPr>
        <w:spacing w:before="0"/>
        <w:ind w:left="213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Datos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Generales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2"/>
        <w:ind w:left="268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2.-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b/>
          <w:sz w:val="24"/>
        </w:rPr>
        <w:t>Representación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Sindical:</w:t>
      </w:r>
    </w:p>
    <w:p>
      <w:pPr>
        <w:pStyle w:val="BodyText"/>
        <w:spacing w:before="5"/>
        <w:rPr>
          <w:rFonts w:ascii="Calibri"/>
          <w:b/>
          <w:sz w:val="11"/>
        </w:rPr>
      </w:pPr>
    </w:p>
    <w:tbl>
      <w:tblPr>
        <w:tblW w:w="0" w:type="auto"/>
        <w:jc w:val="left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61"/>
        <w:gridCol w:w="759"/>
        <w:gridCol w:w="761"/>
        <w:gridCol w:w="761"/>
      </w:tblGrid>
      <w:tr>
        <w:trPr>
          <w:trHeight w:val="315" w:hRule="atLeast"/>
        </w:trPr>
        <w:tc>
          <w:tcPr>
            <w:tcW w:w="6079" w:type="dxa"/>
            <w:vMerge w:val="restart"/>
            <w:tcBorders>
              <w:bottom w:val="single" w:sz="4" w:space="0" w:color="000000"/>
            </w:tcBorders>
            <w:shd w:val="clear" w:color="auto" w:fill="69BEBE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828"/>
              <w:rPr>
                <w:b/>
                <w:sz w:val="24"/>
              </w:rPr>
            </w:pPr>
            <w:r>
              <w:rPr>
                <w:b/>
                <w:sz w:val="24"/>
              </w:rPr>
              <w:t>Representación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Unitaria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left="5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59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5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476" w:hRule="atLeast"/>
        </w:trPr>
        <w:tc>
          <w:tcPr>
            <w:tcW w:w="6079" w:type="dxa"/>
            <w:vMerge/>
            <w:tcBorders>
              <w:top w:val="nil"/>
              <w:bottom w:val="single" w:sz="4" w:space="0" w:color="000000"/>
            </w:tcBorders>
            <w:shd w:val="clear" w:color="auto" w:fill="69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0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0" w:lineRule="exact"/>
              <w:ind w:left="63" w:right="43"/>
              <w:jc w:val="center"/>
              <w:rPr>
                <w:sz w:val="24"/>
              </w:rPr>
            </w:pPr>
            <w:r>
              <w:rPr>
                <w:sz w:val="24"/>
              </w:rPr>
              <w:t>58.3%</w:t>
            </w:r>
          </w:p>
        </w:tc>
        <w:tc>
          <w:tcPr>
            <w:tcW w:w="7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0" w:lineRule="exact"/>
              <w:ind w:left="3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0" w:lineRule="exact"/>
              <w:ind w:left="61" w:right="43"/>
              <w:jc w:val="center"/>
              <w:rPr>
                <w:sz w:val="24"/>
              </w:rPr>
            </w:pPr>
            <w:r>
              <w:rPr>
                <w:sz w:val="24"/>
              </w:rPr>
              <w:t>41.7%</w:t>
            </w: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90" w:lineRule="exact"/>
              <w:ind w:left="5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Heading6"/>
        <w:ind w:left="268"/>
        <w:rPr>
          <w:rFonts w:ascii="Calibri" w:hAnsi="Calibri"/>
        </w:rPr>
      </w:pPr>
      <w:r>
        <w:rPr>
          <w:rFonts w:ascii="Calibri" w:hAnsi="Calibri"/>
          <w:b w:val="0"/>
        </w:rPr>
        <w:t>Tabla</w:t>
      </w:r>
      <w:r>
        <w:rPr>
          <w:rFonts w:ascii="Calibri" w:hAnsi="Calibri"/>
          <w:b w:val="0"/>
          <w:spacing w:val="-4"/>
        </w:rPr>
        <w:t> </w:t>
      </w:r>
      <w:r>
        <w:rPr>
          <w:rFonts w:ascii="Calibri" w:hAnsi="Calibri"/>
          <w:b w:val="0"/>
        </w:rPr>
        <w:t>3.-</w:t>
      </w:r>
      <w:r>
        <w:rPr>
          <w:rFonts w:ascii="Calibri" w:hAnsi="Calibri"/>
          <w:b w:val="0"/>
          <w:spacing w:val="-3"/>
        </w:rPr>
        <w:t> </w:t>
      </w:r>
      <w:r>
        <w:rPr>
          <w:rFonts w:ascii="Calibri" w:hAnsi="Calibri"/>
        </w:rPr>
        <w:t>Distribución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legal por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categorías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profesionales:</w:t>
      </w:r>
    </w:p>
    <w:p>
      <w:pPr>
        <w:pStyle w:val="BodyText"/>
        <w:rPr>
          <w:rFonts w:ascii="Calibri"/>
          <w:b/>
          <w:sz w:val="14"/>
        </w:rPr>
      </w:pPr>
    </w:p>
    <w:tbl>
      <w:tblPr>
        <w:tblW w:w="0" w:type="auto"/>
        <w:jc w:val="left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61"/>
        <w:gridCol w:w="759"/>
        <w:gridCol w:w="761"/>
        <w:gridCol w:w="761"/>
      </w:tblGrid>
      <w:tr>
        <w:trPr>
          <w:trHeight w:val="315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5" w:lineRule="exact" w:before="20"/>
              <w:ind w:left="856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Categorías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5" w:lineRule="exact" w:before="20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5" w:lineRule="exact" w:before="20"/>
              <w:ind w:left="5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59" w:type="dxa"/>
            <w:shd w:val="clear" w:color="auto" w:fill="C4D79B"/>
          </w:tcPr>
          <w:p>
            <w:pPr>
              <w:pStyle w:val="TableParagraph"/>
              <w:spacing w:line="275" w:lineRule="exact" w:before="20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5" w:lineRule="exact" w:before="20"/>
              <w:ind w:left="5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75" w:lineRule="exact" w:before="20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Titulación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left="63" w:right="42"/>
              <w:jc w:val="center"/>
              <w:rPr>
                <w:sz w:val="24"/>
              </w:rPr>
            </w:pPr>
            <w:r>
              <w:rPr>
                <w:sz w:val="24"/>
              </w:rPr>
              <w:t>66.7%</w:t>
            </w:r>
          </w:p>
        </w:tc>
        <w:tc>
          <w:tcPr>
            <w:tcW w:w="7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3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62" w:right="43"/>
              <w:jc w:val="center"/>
              <w:rPr>
                <w:sz w:val="24"/>
              </w:rPr>
            </w:pPr>
            <w:r>
              <w:rPr>
                <w:sz w:val="24"/>
              </w:rPr>
              <w:t>33.3%</w:t>
            </w: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Titulación Media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left="63" w:right="42"/>
              <w:jc w:val="center"/>
              <w:rPr>
                <w:sz w:val="24"/>
              </w:rPr>
            </w:pPr>
            <w:r>
              <w:rPr>
                <w:sz w:val="24"/>
              </w:rPr>
              <w:t>90.0%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3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62" w:right="43"/>
              <w:jc w:val="center"/>
              <w:rPr>
                <w:sz w:val="24"/>
              </w:rPr>
            </w:pPr>
            <w:r>
              <w:rPr>
                <w:sz w:val="24"/>
              </w:rPr>
              <w:t>10.0%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Administrativo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3" w:lineRule="exact" w:before="6"/>
              <w:ind w:left="63" w:right="42"/>
              <w:jc w:val="center"/>
              <w:rPr>
                <w:sz w:val="24"/>
              </w:rPr>
            </w:pPr>
            <w:r>
              <w:rPr>
                <w:sz w:val="24"/>
              </w:rPr>
              <w:t>20.0%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3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3" w:lineRule="exact" w:before="6"/>
              <w:ind w:left="62" w:right="43"/>
              <w:jc w:val="center"/>
              <w:rPr>
                <w:sz w:val="24"/>
              </w:rPr>
            </w:pPr>
            <w:r>
              <w:rPr>
                <w:sz w:val="24"/>
              </w:rPr>
              <w:t>80.0%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3" w:lineRule="exact" w:before="6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6" w:lineRule="exact" w:before="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Personal 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Oficios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Varios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6" w:lineRule="exact" w:before="6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76" w:lineRule="exact" w:before="6"/>
              <w:ind w:left="63" w:right="4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6" w:lineRule="exact" w:before="6"/>
              <w:ind w:left="3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76" w:lineRule="exact" w:before="6"/>
              <w:ind w:left="63" w:right="41"/>
              <w:jc w:val="center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76" w:lineRule="exact" w:before="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"/>
        <w:rPr>
          <w:rFonts w:ascii="Calibri"/>
          <w:b/>
        </w:rPr>
      </w:pPr>
    </w:p>
    <w:p>
      <w:pPr>
        <w:spacing w:before="0"/>
        <w:ind w:left="213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4.-</w:t>
      </w:r>
      <w:r>
        <w:rPr>
          <w:rFonts w:ascii="Calibri" w:hAnsi="Calibri"/>
          <w:spacing w:val="52"/>
          <w:sz w:val="24"/>
        </w:rPr>
        <w:t> </w:t>
      </w:r>
      <w:r>
        <w:rPr>
          <w:rFonts w:ascii="Calibri" w:hAnsi="Calibri"/>
          <w:b/>
          <w:sz w:val="24"/>
        </w:rPr>
        <w:t>Sindicatos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representación: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59"/>
        <w:gridCol w:w="761"/>
        <w:gridCol w:w="761"/>
        <w:gridCol w:w="759"/>
      </w:tblGrid>
      <w:tr>
        <w:trPr>
          <w:trHeight w:val="313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0"/>
              <w:ind w:left="859" w:right="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Sindicato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0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20"/>
              <w:ind w:left="54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2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20"/>
              <w:ind w:left="5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59" w:type="dxa"/>
            <w:shd w:val="clear" w:color="auto" w:fill="69BEBE"/>
          </w:tcPr>
          <w:p>
            <w:pPr>
              <w:pStyle w:val="TableParagraph"/>
              <w:spacing w:line="273" w:lineRule="exact" w:before="20"/>
              <w:ind w:left="51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476" w:hRule="atLeast"/>
        </w:trPr>
        <w:tc>
          <w:tcPr>
            <w:tcW w:w="607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before="92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CCOO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2" w:lineRule="exact"/>
              <w:ind w:left="64" w:right="41"/>
              <w:jc w:val="center"/>
              <w:rPr>
                <w:sz w:val="24"/>
              </w:rPr>
            </w:pPr>
            <w:r>
              <w:rPr>
                <w:sz w:val="24"/>
              </w:rPr>
              <w:t>54.5%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62" w:right="43"/>
              <w:jc w:val="center"/>
              <w:rPr>
                <w:sz w:val="24"/>
              </w:rPr>
            </w:pPr>
            <w:r>
              <w:rPr>
                <w:sz w:val="24"/>
              </w:rPr>
              <w:t>45.5%</w:t>
            </w:r>
          </w:p>
        </w:tc>
        <w:tc>
          <w:tcPr>
            <w:tcW w:w="75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51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>
        <w:trPr>
          <w:trHeight w:val="477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before="9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UGT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90" w:lineRule="exact"/>
              <w:ind w:left="64" w:right="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90" w:lineRule="exact"/>
              <w:ind w:left="63" w:right="41"/>
              <w:jc w:val="center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9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>
      <w:pPr>
        <w:spacing w:after="0" w:line="290" w:lineRule="exact"/>
        <w:jc w:val="center"/>
        <w:rPr>
          <w:sz w:val="24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3"/>
        <w:spacing w:before="83"/>
        <w:ind w:left="213" w:firstLine="0"/>
        <w:rPr>
          <w:rFonts w:ascii="Calibri" w:hAnsi="Calibri"/>
        </w:rPr>
      </w:pPr>
      <w:r>
        <w:rPr/>
        <w:pict>
          <v:group style="position:absolute;margin-left:49.275002pt;margin-top:444.228973pt;width:495.75pt;height:319.5pt;mso-position-horizontal-relative:page;mso-position-vertical-relative:page;z-index:15861760" id="docshapegroup1101" coordorigin="986,8885" coordsize="9915,6390">
            <v:shape style="position:absolute;left:1552;top:12852;width:1424;height:2" id="docshape1102" coordorigin="1553,12852" coordsize="1424,0" path="m1553,12852l2244,12852m2407,12852l2976,12852e" filled="false" stroked="true" strokeweight=".72pt" strokecolor="#878787">
              <v:path arrowok="t"/>
              <v:stroke dashstyle="solid"/>
            </v:shape>
            <v:rect style="position:absolute;left:2244;top:12232;width:164;height:1392" id="docshape1103" filled="true" fillcolor="#b3a2c7" stroked="false">
              <v:fill type="solid"/>
            </v:rect>
            <v:rect style="position:absolute;left:2244;top:12232;width:164;height:1392" id="docshape1104" filled="false" stroked="true" strokeweight=".72pt" strokecolor="#000000">
              <v:stroke dashstyle="solid"/>
            </v:rect>
            <v:rect style="position:absolute;left:2812;top:13315;width:164;height:310" id="docshape1105" filled="true" fillcolor="#b3a2c7" stroked="false">
              <v:fill type="solid"/>
            </v:rect>
            <v:rect style="position:absolute;left:2812;top:13315;width:164;height:310" id="docshape1106" filled="false" stroked="true" strokeweight=".72pt" strokecolor="#000000">
              <v:stroke dashstyle="solid"/>
            </v:rect>
            <v:rect style="position:absolute;left:1675;top:13315;width:164;height:310" id="docshape1107" filled="true" fillcolor="#b3a2c7" stroked="false">
              <v:fill type="solid"/>
            </v:rect>
            <v:rect style="position:absolute;left:1675;top:13315;width:164;height:310" id="docshape1108" filled="false" stroked="true" strokeweight=".72pt" strokecolor="#000000">
              <v:stroke dashstyle="solid"/>
            </v:rect>
            <v:rect style="position:absolute;left:1838;top:13471;width:164;height:154" id="docshape1109" filled="true" fillcolor="#c3d69b" stroked="false">
              <v:fill type="solid"/>
            </v:rect>
            <v:rect style="position:absolute;left:1838;top:13471;width:164;height:154" id="docshape1110" filled="false" stroked="true" strokeweight=".72pt" strokecolor="#000000">
              <v:stroke dashstyle="solid"/>
            </v:rect>
            <v:rect style="position:absolute;left:2407;top:13471;width:164;height:154" id="docshape1111" filled="true" fillcolor="#c3d69b" stroked="false">
              <v:fill type="solid"/>
            </v:rect>
            <v:rect style="position:absolute;left:2407;top:13471;width:164;height:154" id="docshape1112" filled="false" stroked="true" strokeweight=".72pt" strokecolor="#000000">
              <v:stroke dashstyle="solid"/>
            </v:rect>
            <v:shape style="position:absolute;left:3139;top:12852;width:1544;height:2" id="docshape1113" coordorigin="3139,12852" coordsize="1544,0" path="m3139,12852l3382,12852m3545,12852l4682,12852e" filled="false" stroked="true" strokeweight=".72pt" strokecolor="#878787">
              <v:path arrowok="t"/>
              <v:stroke dashstyle="solid"/>
            </v:shape>
            <v:rect style="position:absolute;left:3381;top:12232;width:164;height:1392" id="docshape1114" filled="true" fillcolor="#b3a2c7" stroked="false">
              <v:fill type="solid"/>
            </v:rect>
            <v:rect style="position:absolute;left:3381;top:12232;width:164;height:1392" id="docshape1115" filled="false" stroked="true" strokeweight=".72pt" strokecolor="#000000">
              <v:stroke dashstyle="solid"/>
            </v:rect>
            <v:rect style="position:absolute;left:3950;top:13161;width:164;height:464" id="docshape1116" filled="true" fillcolor="#b3a2c7" stroked="false">
              <v:fill type="solid"/>
            </v:rect>
            <v:rect style="position:absolute;left:3950;top:13161;width:164;height:464" id="docshape1117" filled="false" stroked="true" strokeweight=".72pt" strokecolor="#000000">
              <v:stroke dashstyle="solid"/>
            </v:rect>
            <v:rect style="position:absolute;left:2976;top:12386;width:164;height:1239" id="docshape1118" filled="true" fillcolor="#c3d69b" stroked="false">
              <v:fill type="solid"/>
            </v:rect>
            <v:rect style="position:absolute;left:2976;top:12386;width:164;height:1239" id="docshape1119" filled="false" stroked="true" strokeweight=".72pt" strokecolor="#000000">
              <v:stroke dashstyle="solid"/>
            </v:rect>
            <v:rect style="position:absolute;left:4113;top:13471;width:164;height:154" id="docshape1120" filled="true" fillcolor="#c3d69b" stroked="false">
              <v:fill type="solid"/>
            </v:rect>
            <v:rect style="position:absolute;left:4113;top:13471;width:164;height:154" id="docshape1121" filled="false" stroked="true" strokeweight=".72pt" strokecolor="#000000">
              <v:stroke dashstyle="solid"/>
            </v:rect>
            <v:shape style="position:absolute;left:4845;top:12852;width:812;height:2" id="docshape1122" coordorigin="4846,12852" coordsize="812,0" path="m4846,12852l5088,12852m5251,12852l5657,12852e" filled="false" stroked="true" strokeweight=".72pt" strokecolor="#878787">
              <v:path arrowok="t"/>
              <v:stroke dashstyle="solid"/>
            </v:shape>
            <v:rect style="position:absolute;left:5088;top:12542;width:164;height:1083" id="docshape1123" filled="true" fillcolor="#b3a2c7" stroked="false">
              <v:fill type="solid"/>
            </v:rect>
            <v:rect style="position:absolute;left:5088;top:12542;width:164;height:1083" id="docshape1124" filled="false" stroked="true" strokeweight=".72pt" strokecolor="#000000">
              <v:stroke dashstyle="solid"/>
            </v:rect>
            <v:rect style="position:absolute;left:5656;top:12232;width:164;height:1392" id="docshape1125" filled="true" fillcolor="#b3a2c7" stroked="false">
              <v:fill type="solid"/>
            </v:rect>
            <v:rect style="position:absolute;left:5656;top:12232;width:164;height:1392" id="docshape1126" filled="false" stroked="true" strokeweight=".72pt" strokecolor="#000000">
              <v:stroke dashstyle="solid"/>
            </v:rect>
            <v:rect style="position:absolute;left:4682;top:12542;width:164;height:1083" id="docshape1127" filled="true" fillcolor="#c3d69b" stroked="false">
              <v:fill type="solid"/>
            </v:rect>
            <v:rect style="position:absolute;left:4682;top:12542;width:164;height:1083" id="docshape1128" filled="false" stroked="true" strokeweight=".72pt" strokecolor="#000000">
              <v:stroke dashstyle="solid"/>
            </v:rect>
            <v:rect style="position:absolute;left:5251;top:13315;width:164;height:310" id="docshape1129" filled="true" fillcolor="#c3d69b" stroked="false">
              <v:fill type="solid"/>
            </v:rect>
            <v:rect style="position:absolute;left:5251;top:13315;width:164;height:310" id="docshape1130" filled="false" stroked="true" strokeweight=".72pt" strokecolor="#000000">
              <v:stroke dashstyle="solid"/>
            </v:rect>
            <v:line style="position:absolute" from="5983,12852" to="6389,12852" stroked="true" strokeweight=".72pt" strokecolor="#878787">
              <v:stroke dashstyle="solid"/>
            </v:line>
            <v:shape style="position:absolute;left:8258;top:12848;width:814;height:8" id="docshape1131" coordorigin="8258,12848" coordsize="814,8" path="m8258,12856l9072,12856m8258,12848l9072,12848e" filled="false" stroked="true" strokeweight=".36pt" strokecolor="#878787">
              <v:path arrowok="t"/>
              <v:stroke dashstyle="solid"/>
            </v:shape>
            <v:line style="position:absolute" from="9233,12852" to="10210,12852" stroked="true" strokeweight=".72pt" strokecolor="#878787">
              <v:stroke dashstyle="solid"/>
            </v:line>
            <v:rect style="position:absolute;left:9072;top:12542;width:161;height:1083" id="docshape1132" filled="true" fillcolor="#b3a2c7" stroked="false">
              <v:fill type="solid"/>
            </v:rect>
            <v:rect style="position:absolute;left:9072;top:12542;width:161;height:1083" id="docshape1133" filled="false" stroked="true" strokeweight=".72pt" strokecolor="#000000">
              <v:stroke dashstyle="solid"/>
            </v:rect>
            <v:rect style="position:absolute;left:9640;top:13161;width:161;height:464" id="docshape1134" filled="true" fillcolor="#b3a2c7" stroked="false">
              <v:fill type="solid"/>
            </v:rect>
            <v:rect style="position:absolute;left:9640;top:13161;width:161;height:464" id="docshape1135" filled="false" stroked="true" strokeweight=".72pt" strokecolor="#000000">
              <v:stroke dashstyle="solid"/>
            </v:rect>
            <v:shape style="position:absolute;left:5983;top:11304;width:4673;height:773" id="docshape1136" coordorigin="5983,11304" coordsize="4673,773" path="m8258,12077l10210,12077m10370,12077l10656,12077m5983,11304l10210,11304m10370,11304l10656,11304e" filled="false" stroked="true" strokeweight=".72pt" strokecolor="#878787">
              <v:path arrowok="t"/>
              <v:stroke dashstyle="solid"/>
            </v:shape>
            <v:rect style="position:absolute;left:10209;top:10684;width:161;height:2940" id="docshape1137" filled="true" fillcolor="#b3a2c7" stroked="false">
              <v:fill type="solid"/>
            </v:rect>
            <v:rect style="position:absolute;left:10209;top:10684;width:161;height:2940" id="docshape1138" filled="false" stroked="true" strokeweight=".72pt" strokecolor="#000000">
              <v:stroke dashstyle="solid"/>
            </v:rect>
            <v:shape style="position:absolute;left:1552;top:10528;width:9104;height:1548" id="docshape1139" coordorigin="1553,10529" coordsize="9104,1548" path="m1553,12077l5820,12077m5983,12077l8095,12077m1553,11304l5820,11304m1553,10529l5820,10529m5983,10529l10656,10529e" filled="false" stroked="true" strokeweight=".72pt" strokecolor="#878787">
              <v:path arrowok="t"/>
              <v:stroke dashstyle="solid"/>
            </v:shape>
            <v:rect style="position:absolute;left:5820;top:10372;width:164;height:3252" id="docshape1140" filled="true" fillcolor="#c3d69b" stroked="false">
              <v:fill type="solid"/>
            </v:rect>
            <v:rect style="position:absolute;left:5820;top:10372;width:164;height:3252" id="docshape1141" filled="false" stroked="true" strokeweight=".72pt" strokecolor="#000000">
              <v:stroke dashstyle="solid"/>
            </v:rect>
            <v:line style="position:absolute" from="6552,12852" to="6794,12852" stroked="true" strokeweight=".72pt" strokecolor="#878787">
              <v:stroke dashstyle="solid"/>
            </v:line>
            <v:rect style="position:absolute;left:6794;top:12696;width:164;height:929" id="docshape1142" filled="true" fillcolor="#b3a2c7" stroked="false">
              <v:fill type="solid"/>
            </v:rect>
            <v:rect style="position:absolute;left:6794;top:12696;width:164;height:929" id="docshape1143" filled="false" stroked="true" strokeweight=".72pt" strokecolor="#000000">
              <v:stroke dashstyle="solid"/>
            </v:rect>
            <v:rect style="position:absolute;left:6225;top:13005;width:164;height:620" id="docshape1144" filled="true" fillcolor="#b3a2c7" stroked="false">
              <v:fill type="solid"/>
            </v:rect>
            <v:rect style="position:absolute;left:6225;top:13005;width:164;height:620" id="docshape1145" filled="false" stroked="true" strokeweight=".72pt" strokecolor="#000000">
              <v:stroke dashstyle="solid"/>
            </v:rect>
            <v:rect style="position:absolute;left:6388;top:12696;width:164;height:929" id="docshape1146" filled="true" fillcolor="#c3d69b" stroked="false">
              <v:fill type="solid"/>
            </v:rect>
            <v:rect style="position:absolute;left:6388;top:12696;width:164;height:929" id="docshape1147" filled="false" stroked="true" strokeweight=".72pt" strokecolor="#000000">
              <v:stroke dashstyle="solid"/>
            </v:rect>
            <v:shape style="position:absolute;left:7120;top:12852;width:814;height:2" id="docshape1148" coordorigin="7121,12852" coordsize="814,0" path="m7121,12852l7366,12852m7526,12852l7934,12852e" filled="false" stroked="true" strokeweight=".72pt" strokecolor="#878787">
              <v:path arrowok="t"/>
              <v:stroke dashstyle="solid"/>
            </v:shape>
            <v:rect style="position:absolute;left:7365;top:12542;width:161;height:1083" id="docshape1149" filled="true" fillcolor="#b3a2c7" stroked="false">
              <v:fill type="solid"/>
            </v:rect>
            <v:rect style="position:absolute;left:7365;top:12542;width:161;height:1083" id="docshape1150" filled="false" stroked="true" strokeweight=".72pt" strokecolor="#000000">
              <v:stroke dashstyle="solid"/>
            </v:rect>
            <v:rect style="position:absolute;left:7934;top:12386;width:161;height:1239" id="docshape1151" filled="true" fillcolor="#b3a2c7" stroked="false">
              <v:fill type="solid"/>
            </v:rect>
            <v:rect style="position:absolute;left:7934;top:12386;width:161;height:1239" id="docshape1152" filled="false" stroked="true" strokeweight=".72pt" strokecolor="#000000">
              <v:stroke dashstyle="solid"/>
            </v:rect>
            <v:rect style="position:absolute;left:6957;top:12386;width:164;height:1239" id="docshape1153" filled="true" fillcolor="#c3d69b" stroked="false">
              <v:fill type="solid"/>
            </v:rect>
            <v:rect style="position:absolute;left:6957;top:12386;width:164;height:1239" id="docshape1154" filled="false" stroked="true" strokeweight=".72pt" strokecolor="#000000">
              <v:stroke dashstyle="solid"/>
            </v:rect>
            <v:rect style="position:absolute;left:7526;top:13315;width:164;height:310" id="docshape1155" filled="true" fillcolor="#c3d69b" stroked="false">
              <v:fill type="solid"/>
            </v:rect>
            <v:rect style="position:absolute;left:7526;top:13315;width:164;height:310" id="docshape1156" filled="false" stroked="true" strokeweight=".72pt" strokecolor="#000000">
              <v:stroke dashstyle="solid"/>
            </v:rect>
            <v:rect style="position:absolute;left:8095;top:11457;width:164;height:2168" id="docshape1157" filled="true" fillcolor="#c3d69b" stroked="false">
              <v:fill type="solid"/>
            </v:rect>
            <v:rect style="position:absolute;left:8095;top:11457;width:164;height:2168" id="docshape1158" filled="false" stroked="true" strokeweight=".72pt" strokecolor="#000000">
              <v:stroke dashstyle="solid"/>
            </v:rect>
            <v:rect style="position:absolute;left:8503;top:13471;width:161;height:154" id="docshape1159" filled="true" fillcolor="#b3a2c7" stroked="false">
              <v:fill type="solid"/>
            </v:rect>
            <v:rect style="position:absolute;left:8503;top:13471;width:161;height:154" id="docshape1160" filled="false" stroked="true" strokeweight=".72pt" strokecolor="#000000">
              <v:stroke dashstyle="solid"/>
            </v:rect>
            <v:rect style="position:absolute;left:8664;top:12852;width:164;height:773" id="docshape1161" filled="true" fillcolor="#c3d69b" stroked="false">
              <v:fill type="solid"/>
            </v:rect>
            <v:rect style="position:absolute;left:8664;top:12852;width:164;height:773" id="docshape1162" filled="false" stroked="true" strokeweight=".72pt" strokecolor="#000000">
              <v:stroke dashstyle="solid"/>
            </v:rect>
            <v:rect style="position:absolute;left:9232;top:13161;width:164;height:464" id="docshape1163" filled="true" fillcolor="#c3d69b" stroked="false">
              <v:fill type="solid"/>
            </v:rect>
            <v:rect style="position:absolute;left:9232;top:13161;width:164;height:464" id="docshape1164" filled="false" stroked="true" strokeweight=".72pt" strokecolor="#000000">
              <v:stroke dashstyle="solid"/>
            </v:rect>
            <v:rect style="position:absolute;left:9801;top:13005;width:164;height:620" id="docshape1165" filled="true" fillcolor="#c3d69b" stroked="false">
              <v:fill type="solid"/>
            </v:rect>
            <v:rect style="position:absolute;left:9801;top:13005;width:164;height:620" id="docshape1166" filled="false" stroked="true" strokeweight=".72pt" strokecolor="#000000">
              <v:stroke dashstyle="solid"/>
            </v:rect>
            <v:line style="position:absolute" from="10534,12852" to="10656,12852" stroked="true" strokeweight=".72pt" strokecolor="#878787">
              <v:stroke dashstyle="solid"/>
            </v:line>
            <v:rect style="position:absolute;left:10370;top:12386;width:164;height:1239" id="docshape1167" filled="true" fillcolor="#c3d69b" stroked="false">
              <v:fill type="solid"/>
            </v:rect>
            <v:rect style="position:absolute;left:10370;top:12386;width:164;height:1239" id="docshape1168" filled="false" stroked="true" strokeweight=".72pt" strokecolor="#000000">
              <v:stroke dashstyle="solid"/>
            </v:rect>
            <v:line style="position:absolute" from="1553,9754" to="10656,9754" stroked="true" strokeweight=".72pt" strokecolor="#878787">
              <v:stroke dashstyle="solid"/>
            </v:line>
            <v:shape style="position:absolute;left:1552;top:9753;width:9104;height:3872" id="docshape1169" coordorigin="1553,9754" coordsize="9104,3872" path="m1553,13625l1553,9754m1553,13625l10656,13625e" filled="false" stroked="true" strokeweight=".72pt" strokecolor="#878787">
              <v:path arrowok="t"/>
              <v:stroke dashstyle="solid"/>
            </v:shape>
            <v:rect style="position:absolute;left:2265;top:9993;width:116;height:116" id="docshape1170" filled="true" fillcolor="#b3a2c7" stroked="false">
              <v:fill type="solid"/>
            </v:rect>
            <v:rect style="position:absolute;left:2265;top:9993;width:116;height:116" id="docshape1171" filled="false" stroked="true" strokeweight=".72pt" strokecolor="#000000">
              <v:stroke dashstyle="solid"/>
            </v:rect>
            <v:rect style="position:absolute;left:3496;top:9993;width:116;height:116" id="docshape1172" filled="true" fillcolor="#c3d69b" stroked="false">
              <v:fill type="solid"/>
            </v:rect>
            <v:rect style="position:absolute;left:3496;top:9993;width:116;height:116" id="docshape1173" filled="false" stroked="true" strokeweight=".72pt" strokecolor="#000000">
              <v:stroke dashstyle="solid"/>
            </v:rect>
            <v:rect style="position:absolute;left:993;top:8892;width:9900;height:6375" id="docshape1174" filled="false" stroked="true" strokeweight=".75pt" strokecolor="#878787">
              <v:stroke dashstyle="solid"/>
            </v:rect>
            <v:shape style="position:absolute;left:2585;top:9090;width:6737;height:240" type="#_x0000_t202" id="docshape1175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Plantilla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ITC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31/12/2019.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Mujeres: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96.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Hombres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91.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187</w:t>
                    </w:r>
                  </w:p>
                </w:txbxContent>
              </v:textbox>
              <w10:wrap type="none"/>
            </v:shape>
            <v:shape style="position:absolute;left:1164;top:9662;width:222;height:200" type="#_x0000_t202" id="docshape1176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431;top:9951;width:740;height:212" type="#_x0000_t202" id="docshape1177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3661;top:9951;width:815;height:212" type="#_x0000_t202" id="docshape1178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1164;top:10436;width:222;height:200" type="#_x0000_t202" id="docshape1179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164;top:11210;width:222;height:200" type="#_x0000_t202" id="docshape1180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164;top:11984;width:222;height:200" type="#_x0000_t202" id="docshape1181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265;top:12758;width:121;height:200" type="#_x0000_t202" id="docshape118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65;top:13532;width:121;height:200" type="#_x0000_t202" id="docshape1183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496696pt;margin-top:686.856812pt;width:12.6pt;height:42.95pt;mso-position-horizontal-relative:page;mso-position-vertical-relative:page;z-index:15862272" type="#_x0000_t202" id="docshape118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Dirección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945343pt;margin-top:686.911438pt;width:12.6pt;height:45.4pt;mso-position-horizontal-relative:page;mso-position-vertical-relative:page;z-index:15862784" type="#_x0000_t202" id="docshape118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Admin.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393982pt;margin-top:686.903259pt;width:12.6pt;height:45.7pt;mso-position-horizontal-relative:page;mso-position-vertical-relative:page;z-index:15863296" type="#_x0000_t202" id="docshape118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G.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Activos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842621pt;margin-top:686.843018pt;width:12.6pt;height:35.8pt;mso-position-horizontal-relative:page;mso-position-vertical-relative:page;z-index:15863808" type="#_x0000_t202" id="docshape118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Jurídico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29126pt;margin-top:686.903992pt;width:12.6pt;height:39.9pt;mso-position-horizontal-relative:page;mso-position-vertical-relative:page;z-index:15864320" type="#_x0000_t202" id="docshape118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Personal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739899pt;margin-top:686.884888pt;width:12.6pt;height:52.75pt;mso-position-horizontal-relative:page;mso-position-vertical-relative:page;z-index:15864832" type="#_x0000_t202" id="docshape118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Informática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88538pt;margin-top:686.899536pt;width:12.6pt;height:57.15pt;mso-position-horizontal-relative:page;mso-position-vertical-relative:page;z-index:15865344" type="#_x0000_t202" id="docshape1190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Div.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I+D+i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637177pt;margin-top:686.848083pt;width:12.6pt;height:24.15pt;mso-position-horizontal-relative:page;mso-position-vertical-relative:page;z-index:15865856" type="#_x0000_t202" id="docshape119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EERR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085815pt;margin-top:686.847778pt;width:12.6pt;height:24.3pt;mso-position-horizontal-relative:page;mso-position-vertical-relative:page;z-index:15866368" type="#_x0000_t202" id="docshape119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Agua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534454pt;margin-top:686.925354pt;width:12.6pt;height:61.7pt;mso-position-horizontal-relative:page;mso-position-vertical-relative:page;z-index:15866880" type="#_x0000_t202" id="docshape119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Biotecnología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983093pt;margin-top:686.974609pt;width:12.6pt;height:64.6pt;mso-position-horizontal-relative:page;mso-position-vertical-relative:page;z-index:15867392" type="#_x0000_t202" id="docshape119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An.</w:t>
                  </w:r>
                  <w:r>
                    <w:rPr>
                      <w:rFonts w:ascii="Calibri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Ambiental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431732pt;margin-top:686.923828pt;width:12.6pt;height:60.15pt;mso-position-horizontal-relative:page;mso-position-vertical-relative:page;z-index:15867904" type="#_x0000_t202" id="docshape119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Computación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80371pt;margin-top:686.861633pt;width:12.6pt;height:57.4pt;mso-position-horizontal-relative:page;mso-position-vertical-relative:page;z-index:15868416" type="#_x0000_t202" id="docshape119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Biomecánica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2901pt;margin-top:686.861877pt;width:12.6pt;height:50.55pt;mso-position-horizontal-relative:page;mso-position-vertical-relative:page;z-index:15868928" type="#_x0000_t202" id="docshape119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Metrología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777649pt;margin-top:686.914001pt;width:12.6pt;height:65.3pt;mso-position-horizontal-relative:page;mso-position-vertical-relative:page;z-index:15869440" type="#_x0000_t202" id="docshape119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S.</w:t>
                  </w:r>
                  <w:r>
                    <w:rPr>
                      <w:rFonts w:ascii="Calibri" w:hAns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Información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226318pt;margin-top:686.89624pt;width:12.6pt;height:50.2pt;mso-position-horizontal-relative:page;mso-position-vertical-relative:page;z-index:15869952" type="#_x0000_t202" id="docshape119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Innovación</w:t>
                  </w:r>
                </w:p>
              </w:txbxContent>
            </v:textbox>
            <w10:wrap type="none"/>
          </v:shape>
        </w:pict>
      </w:r>
      <w:bookmarkStart w:name="CARACTERÍSTICAS DE LA PLANTILLA" w:id="30"/>
      <w:bookmarkEnd w:id="30"/>
      <w:r>
        <w:rPr>
          <w:b w:val="0"/>
        </w:rPr>
      </w:r>
      <w:bookmarkStart w:name="_bookmark2" w:id="31"/>
      <w:bookmarkEnd w:id="31"/>
      <w:r>
        <w:rPr>
          <w:b w:val="0"/>
        </w:rPr>
      </w:r>
      <w:r>
        <w:rPr>
          <w:rFonts w:ascii="Calibri" w:hAnsi="Calibri"/>
          <w:color w:val="2E74B5"/>
        </w:rPr>
        <w:t>CARACTERÍSTICAS</w:t>
      </w:r>
      <w:r>
        <w:rPr>
          <w:rFonts w:ascii="Calibri" w:hAnsi="Calibri"/>
          <w:color w:val="2E74B5"/>
          <w:spacing w:val="-5"/>
        </w:rPr>
        <w:t> </w:t>
      </w:r>
      <w:r>
        <w:rPr>
          <w:rFonts w:ascii="Calibri" w:hAnsi="Calibri"/>
          <w:color w:val="2E74B5"/>
        </w:rPr>
        <w:t>DE</w:t>
      </w:r>
      <w:r>
        <w:rPr>
          <w:rFonts w:ascii="Calibri" w:hAnsi="Calibri"/>
          <w:color w:val="2E74B5"/>
          <w:spacing w:val="-5"/>
        </w:rPr>
        <w:t> </w:t>
      </w:r>
      <w:r>
        <w:rPr>
          <w:rFonts w:ascii="Calibri" w:hAnsi="Calibri"/>
          <w:color w:val="2E74B5"/>
        </w:rPr>
        <w:t>LA</w:t>
      </w:r>
      <w:r>
        <w:rPr>
          <w:rFonts w:ascii="Calibri" w:hAnsi="Calibri"/>
          <w:color w:val="2E74B5"/>
          <w:spacing w:val="-4"/>
        </w:rPr>
        <w:t> </w:t>
      </w:r>
      <w:r>
        <w:rPr>
          <w:rFonts w:ascii="Calibri" w:hAnsi="Calibri"/>
          <w:color w:val="2E74B5"/>
        </w:rPr>
        <w:t>PLANTILLA</w:t>
      </w:r>
    </w:p>
    <w:p>
      <w:pPr>
        <w:spacing w:before="25"/>
        <w:ind w:left="213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Datos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Generales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2"/>
        <w:ind w:left="213" w:right="0" w:firstLine="0"/>
        <w:jc w:val="left"/>
        <w:rPr>
          <w:rFonts w:ascii="Calibri"/>
          <w:b/>
          <w:sz w:val="24"/>
        </w:rPr>
      </w:pPr>
      <w:r>
        <w:rPr>
          <w:rFonts w:ascii="Calibri"/>
          <w:sz w:val="24"/>
        </w:rPr>
        <w:t>Tabla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5.- </w:t>
      </w:r>
      <w:r>
        <w:rPr>
          <w:rFonts w:ascii="Calibri"/>
          <w:b/>
          <w:sz w:val="24"/>
        </w:rPr>
        <w:t>Plantilla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TOTAL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la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entidad,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uno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los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departamentos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para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sexo:</w:t>
      </w:r>
    </w:p>
    <w:p>
      <w:pPr>
        <w:pStyle w:val="BodyText"/>
        <w:spacing w:before="12"/>
        <w:rPr>
          <w:rFonts w:ascii="Calibri"/>
          <w:b/>
          <w:sz w:val="23"/>
        </w:rPr>
      </w:pP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59"/>
        <w:gridCol w:w="761"/>
        <w:gridCol w:w="761"/>
        <w:gridCol w:w="759"/>
      </w:tblGrid>
      <w:tr>
        <w:trPr>
          <w:trHeight w:val="315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859" w:right="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31/12/2019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left="54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5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5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858" w:right="84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66.7%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33.3%</w:t>
            </w:r>
          </w:p>
        </w:tc>
        <w:tc>
          <w:tcPr>
            <w:tcW w:w="75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7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Económico-Administrativo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90.0%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10.0%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89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Activos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80.0%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Jurídico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64" w:right="40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3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75.0%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Comunicaciones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8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3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225"/>
              <w:rPr>
                <w:sz w:val="22"/>
              </w:rPr>
            </w:pPr>
            <w:r>
              <w:rPr>
                <w:sz w:val="22"/>
              </w:rPr>
              <w:t>División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77.8%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22.2%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Energías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Renovables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30.0%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70.0%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94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40.0%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60.0%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610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Biotecnología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42.9%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57.1%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96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77.8%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22.2%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5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Computación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Científica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63.6%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82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Ingeniería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Biomecánica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83.3%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6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Institucionales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70.0%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30.0%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0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Sociedad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42.9%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57.1%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6079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4"/>
              <w:ind w:left="1727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</w:p>
        </w:tc>
        <w:tc>
          <w:tcPr>
            <w:tcW w:w="7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4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4"/>
              <w:ind w:left="64" w:right="39"/>
              <w:jc w:val="center"/>
              <w:rPr>
                <w:sz w:val="22"/>
              </w:rPr>
            </w:pPr>
            <w:r>
              <w:rPr>
                <w:sz w:val="22"/>
              </w:rPr>
              <w:t>70.4%</w:t>
            </w:r>
          </w:p>
        </w:tc>
        <w:tc>
          <w:tcPr>
            <w:tcW w:w="7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4"/>
              <w:ind w:right="3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4"/>
              <w:ind w:left="63" w:right="41"/>
              <w:jc w:val="center"/>
              <w:rPr>
                <w:sz w:val="22"/>
              </w:rPr>
            </w:pPr>
            <w:r>
              <w:rPr>
                <w:sz w:val="22"/>
              </w:rPr>
              <w:t>29.6%</w:t>
            </w:r>
          </w:p>
        </w:tc>
        <w:tc>
          <w:tcPr>
            <w:tcW w:w="759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4"/>
              <w:ind w:left="51" w:right="3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30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7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75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56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51.3%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761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5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48.7%</w:t>
            </w:r>
          </w:p>
        </w:tc>
        <w:tc>
          <w:tcPr>
            <w:tcW w:w="759" w:type="dxa"/>
            <w:shd w:val="clear" w:color="auto" w:fill="69BEBE"/>
          </w:tcPr>
          <w:p>
            <w:pPr>
              <w:pStyle w:val="TableParagraph"/>
              <w:spacing w:line="251" w:lineRule="exact" w:before="59"/>
              <w:ind w:right="1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187</w:t>
            </w:r>
          </w:p>
        </w:tc>
      </w:tr>
    </w:tbl>
    <w:p>
      <w:pPr>
        <w:spacing w:after="0" w:line="251" w:lineRule="exact"/>
        <w:jc w:val="right"/>
        <w:rPr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before="80"/>
        <w:ind w:left="213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49.275002pt;margin-top:396.488983pt;width:498pt;height:321pt;mso-position-horizontal-relative:page;mso-position-vertical-relative:page;z-index:15870464" id="docshapegroup1200" coordorigin="986,7930" coordsize="9960,6420">
            <v:line style="position:absolute" from="1555,12206" to="2249,12206" stroked="true" strokeweight=".72pt" strokecolor="#878787">
              <v:stroke dashstyle="solid"/>
            </v:line>
            <v:shape style="position:absolute;left:2414;top:12202;width:572;height:8" id="docshape1201" coordorigin="2414,12203" coordsize="572,8" path="m2414,12210l2986,12210m2414,12203l2986,12203e" filled="false" stroked="true" strokeweight=".36pt" strokecolor="#878787">
              <v:path arrowok="t"/>
              <v:stroke dashstyle="solid"/>
            </v:shape>
            <v:shape style="position:absolute;left:1555;top:10747;width:1431;height:972" id="docshape1202" coordorigin="1555,10747" coordsize="1431,972" path="m1555,11719l2249,11719m2414,11719l2986,11719m1555,11234l2249,11234m2414,11234l2986,11234m1555,10747l2249,10747e" filled="false" stroked="true" strokeweight=".72pt" strokecolor="#878787">
              <v:path arrowok="t"/>
              <v:stroke dashstyle="solid"/>
            </v:shape>
            <v:shape style="position:absolute;left:2414;top:10743;width:3428;height:8" id="docshape1203" coordorigin="2414,10744" coordsize="3428,8" path="m2414,10751l5842,10751m2414,10744l5842,10744e" filled="false" stroked="true" strokeweight=".36pt" strokecolor="#878787">
              <v:path arrowok="t"/>
              <v:stroke dashstyle="solid"/>
            </v:shape>
            <v:rect style="position:absolute;left:2248;top:10504;width:166;height:2187" id="docshape1204" filled="true" fillcolor="#b3a2c7" stroked="false">
              <v:fill type="solid"/>
            </v:rect>
            <v:rect style="position:absolute;left:2248;top:10504;width:166;height:2187" id="docshape1205" filled="false" stroked="true" strokeweight=".72pt" strokecolor="#000000">
              <v:stroke dashstyle="solid"/>
            </v:rect>
            <v:rect style="position:absolute;left:2822;top:12206;width:164;height:485" id="docshape1206" filled="true" fillcolor="#b3a2c7" stroked="false">
              <v:fill type="solid"/>
            </v:rect>
            <v:rect style="position:absolute;left:2822;top:12206;width:164;height:485" id="docshape1207" filled="false" stroked="true" strokeweight=".72pt" strokecolor="#000000">
              <v:stroke dashstyle="solid"/>
            </v:rect>
            <v:shape style="position:absolute;left:3148;top:12202;width:816;height:8" id="docshape1208" coordorigin="3149,12203" coordsize="816,8" path="m3149,12210l3394,12210m3149,12203l3394,12203m3557,12210l3965,12210m3557,12203l3965,12203e" filled="false" stroked="true" strokeweight=".36pt" strokecolor="#878787">
              <v:path arrowok="t"/>
              <v:stroke dashstyle="solid"/>
            </v:shape>
            <v:shape style="position:absolute;left:3148;top:11719;width:1551;height:2" id="docshape1209" coordorigin="3149,11719" coordsize="1551,0" path="m3149,11719l3394,11719m3557,11719l4699,11719e" filled="false" stroked="true" strokeweight=".72pt" strokecolor="#878787">
              <v:path arrowok="t"/>
              <v:stroke dashstyle="solid"/>
            </v:shape>
            <v:rect style="position:absolute;left:3393;top:11476;width:164;height:1215" id="docshape1210" filled="true" fillcolor="#b3a2c7" stroked="false">
              <v:fill type="solid"/>
            </v:rect>
            <v:rect style="position:absolute;left:3393;top:11476;width:164;height:1215" id="docshape1211" filled="false" stroked="true" strokeweight=".72pt" strokecolor="#000000">
              <v:stroke dashstyle="solid"/>
            </v:rect>
            <v:shape style="position:absolute;left:4128;top:12202;width:572;height:8" id="docshape1212" coordorigin="4128,12203" coordsize="572,8" path="m4128,12210l4699,12210m4128,12203l4699,12203e" filled="false" stroked="true" strokeweight=".36pt" strokecolor="#878787">
              <v:path arrowok="t"/>
              <v:stroke dashstyle="solid"/>
            </v:shape>
            <v:rect style="position:absolute;left:3964;top:11964;width:164;height:728" id="docshape1213" filled="true" fillcolor="#b3a2c7" stroked="false">
              <v:fill type="solid"/>
            </v:rect>
            <v:rect style="position:absolute;left:3964;top:11964;width:164;height:728" id="docshape1214" filled="false" stroked="true" strokeweight=".72pt" strokecolor="#000000">
              <v:stroke dashstyle="solid"/>
            </v:rect>
            <v:shape style="position:absolute;left:4862;top:12202;width:816;height:8" id="docshape1215" coordorigin="4862,12203" coordsize="816,8" path="m4862,12210l5107,12210m4862,12203l5107,12203m5434,12210l5678,12210m5270,12203l5678,12203e" filled="false" stroked="true" strokeweight=".36pt" strokecolor="#878787">
              <v:path arrowok="t"/>
              <v:stroke dashstyle="solid"/>
            </v:shape>
            <v:line style="position:absolute" from="4862,11719" to="5107,11719" stroked="true" strokeweight=".72pt" strokecolor="#878787">
              <v:stroke dashstyle="solid"/>
            </v:line>
            <v:shape style="position:absolute;left:3148;top:11230;width:2693;height:492" id="docshape1216" coordorigin="3149,11231" coordsize="2693,492" path="m5270,11723l5842,11723m5270,11716l5842,11716m3149,11238l5107,11238m3149,11231l5107,11231m5270,11238l5842,11238m5270,11231l5842,11231e" filled="false" stroked="true" strokeweight=".36pt" strokecolor="#878787">
              <v:path arrowok="t"/>
              <v:stroke dashstyle="solid"/>
            </v:shape>
            <v:rect style="position:absolute;left:5107;top:10992;width:164;height:1700" id="docshape1217" filled="true" fillcolor="#b3a2c7" stroked="false">
              <v:fill type="solid"/>
            </v:rect>
            <v:rect style="position:absolute;left:5107;top:10992;width:164;height:1700" id="docshape1218" filled="false" stroked="true" strokeweight=".72pt" strokecolor="#000000">
              <v:stroke dashstyle="solid"/>
            </v:rect>
            <v:rect style="position:absolute;left:5678;top:11719;width:164;height:972" id="docshape1219" filled="true" fillcolor="#b3a2c7" stroked="false">
              <v:fill type="solid"/>
            </v:rect>
            <v:rect style="position:absolute;left:5678;top:11719;width:164;height:972" id="docshape1220" filled="false" stroked="true" strokeweight=".72pt" strokecolor="#000000">
              <v:stroke dashstyle="solid"/>
            </v:rect>
            <v:rect style="position:absolute;left:2414;top:12448;width:164;height:243" id="docshape1221" filled="true" fillcolor="#c3d69b" stroked="false">
              <v:fill type="solid"/>
            </v:rect>
            <v:rect style="position:absolute;left:2414;top:12448;width:164;height:243" id="docshape1222" filled="false" stroked="true" strokeweight=".72pt" strokecolor="#000000">
              <v:stroke dashstyle="solid"/>
            </v:rect>
            <v:rect style="position:absolute;left:2985;top:10747;width:164;height:1944" id="docshape1223" filled="true" fillcolor="#c3d69b" stroked="false">
              <v:fill type="solid"/>
            </v:rect>
            <v:rect style="position:absolute;left:2985;top:10747;width:164;height:1944" id="docshape1224" filled="false" stroked="true" strokeweight=".72pt" strokecolor="#000000">
              <v:stroke dashstyle="solid"/>
            </v:rect>
            <v:rect style="position:absolute;left:4128;top:12448;width:164;height:243" id="docshape1225" filled="true" fillcolor="#c3d69b" stroked="false">
              <v:fill type="solid"/>
            </v:rect>
            <v:rect style="position:absolute;left:4128;top:12448;width:164;height:243" id="docshape1226" filled="false" stroked="true" strokeweight=".72pt" strokecolor="#000000">
              <v:stroke dashstyle="solid"/>
            </v:rect>
            <v:rect style="position:absolute;left:4699;top:11234;width:164;height:1457" id="docshape1227" filled="true" fillcolor="#c3d69b" stroked="false">
              <v:fill type="solid"/>
            </v:rect>
            <v:rect style="position:absolute;left:4699;top:11234;width:164;height:1457" id="docshape1228" filled="false" stroked="true" strokeweight=".72pt" strokecolor="#000000">
              <v:stroke dashstyle="solid"/>
            </v:rect>
            <v:rect style="position:absolute;left:5270;top:12206;width:164;height:485" id="docshape1229" filled="true" fillcolor="#c3d69b" stroked="false">
              <v:fill type="solid"/>
            </v:rect>
            <v:rect style="position:absolute;left:5270;top:12206;width:164;height:485" id="docshape1230" filled="false" stroked="true" strokeweight=".72pt" strokecolor="#000000">
              <v:stroke dashstyle="solid"/>
            </v:rect>
            <v:shape style="position:absolute;left:6004;top:12202;width:245;height:8" id="docshape1231" coordorigin="6005,12203" coordsize="245,8" path="m6005,12210l6250,12210m6005,12203l6250,12203e" filled="false" stroked="true" strokeweight=".36pt" strokecolor="#878787">
              <v:path arrowok="t"/>
              <v:stroke dashstyle="solid"/>
            </v:shape>
            <v:rect style="position:absolute;left:6249;top:11964;width:164;height:728" id="docshape1232" filled="true" fillcolor="#b3a2c7" stroked="false">
              <v:fill type="solid"/>
            </v:rect>
            <v:rect style="position:absolute;left:6249;top:11964;width:164;height:728" id="docshape1233" filled="false" stroked="true" strokeweight=".72pt" strokecolor="#000000">
              <v:stroke dashstyle="solid"/>
            </v:rect>
            <v:shape style="position:absolute;left:6576;top:11715;width:1390;height:495" id="docshape1234" coordorigin="6576,11716" coordsize="1390,495" path="m7150,12210l7394,12210m7150,12203l7394,12203m7558,12210l7966,12210m7558,12203l7966,12203m6576,11723l7394,11723m7558,11723l7966,11723m6576,11716l7966,11716e" filled="false" stroked="true" strokeweight=".36pt" strokecolor="#878787">
              <v:path arrowok="t"/>
              <v:stroke dashstyle="solid"/>
            </v:shape>
            <v:rect style="position:absolute;left:7394;top:11719;width:164;height:972" id="docshape1235" filled="true" fillcolor="#b3a2c7" stroked="false">
              <v:fill type="solid"/>
            </v:rect>
            <v:rect style="position:absolute;left:7394;top:11719;width:164;height:972" id="docshape1236" filled="false" stroked="true" strokeweight=".72pt" strokecolor="#000000">
              <v:stroke dashstyle="solid"/>
            </v:rect>
            <v:shape style="position:absolute;left:6004;top:11230;width:2124;height:8" id="docshape1237" coordorigin="6005,11231" coordsize="2124,8" path="m6005,11238l8129,11238m6005,11231l8129,11231e" filled="false" stroked="true" strokeweight=".36pt" strokecolor="#878787">
              <v:path arrowok="t"/>
              <v:stroke dashstyle="solid"/>
            </v:shape>
            <v:rect style="position:absolute;left:7965;top:11234;width:164;height:1457" id="docshape1238" filled="true" fillcolor="#b3a2c7" stroked="false">
              <v:fill type="solid"/>
            </v:rect>
            <v:rect style="position:absolute;left:7965;top:11234;width:164;height:1457" id="docshape1239" filled="false" stroked="true" strokeweight=".72pt" strokecolor="#000000">
              <v:stroke dashstyle="solid"/>
            </v:rect>
            <v:shape style="position:absolute;left:8863;top:11715;width:1388;height:495" id="docshape1240" coordorigin="8863,11716" coordsize="1388,495" path="m8863,12210l9108,12210m8863,12203l9108,12203m9271,12210l9679,12210m9271,12203l9679,12203m8863,11723l9108,11723m9271,11723l9842,11723m10006,11723l10250,11723m8863,11716l10250,11716e" filled="false" stroked="true" strokeweight=".36pt" strokecolor="#878787">
              <v:path arrowok="t"/>
              <v:stroke dashstyle="solid"/>
            </v:shape>
            <v:rect style="position:absolute;left:9108;top:11719;width:164;height:972" id="docshape1241" filled="true" fillcolor="#b3a2c7" stroked="false">
              <v:fill type="solid"/>
            </v:rect>
            <v:rect style="position:absolute;left:9108;top:11719;width:164;height:972" id="docshape1242" filled="false" stroked="true" strokeweight=".72pt" strokecolor="#000000">
              <v:stroke dashstyle="solid"/>
            </v:rect>
            <v:rect style="position:absolute;left:9679;top:11964;width:164;height:728" id="docshape1243" filled="true" fillcolor="#b3a2c7" stroked="false">
              <v:fill type="solid"/>
            </v:rect>
            <v:rect style="position:absolute;left:9679;top:11964;width:164;height:728" id="docshape1244" filled="false" stroked="true" strokeweight=".72pt" strokecolor="#000000">
              <v:stroke dashstyle="solid"/>
            </v:rect>
            <v:shape style="position:absolute;left:8292;top:10743;width:1959;height:1467" id="docshape1245" coordorigin="8292,10744" coordsize="1959,1467" path="m10006,12210l10250,12210m10006,12203l10250,12203m8292,11238l10250,11238m8292,11231l10250,11231m8292,10751l10250,10751m8292,10744l10250,10744e" filled="false" stroked="true" strokeweight=".36pt" strokecolor="#878787">
              <v:path arrowok="t"/>
              <v:stroke dashstyle="solid"/>
            </v:shape>
            <v:shape style="position:absolute;left:6004;top:9290;width:4695;height:1457" id="docshape1246" coordorigin="6005,9290" coordsize="4695,1457" path="m10414,10747l10699,10747m8292,10262l10250,10262m10414,10262l10699,10262m6005,9775l10250,9775m10414,9775l10699,9775m6005,9290l10250,9290m10414,9290l10699,9290e" filled="false" stroked="true" strokeweight=".72pt" strokecolor="#878787">
              <v:path arrowok="t"/>
              <v:stroke dashstyle="solid"/>
            </v:shape>
            <v:rect style="position:absolute;left:10250;top:9045;width:164;height:3646" id="docshape1247" filled="true" fillcolor="#b3a2c7" stroked="false">
              <v:fill type="solid"/>
            </v:rect>
            <v:rect style="position:absolute;left:10250;top:9045;width:164;height:3646" id="docshape1248" filled="false" stroked="true" strokeweight=".72pt" strokecolor="#000000">
              <v:stroke dashstyle="solid"/>
            </v:rect>
            <v:shape style="position:absolute;left:6004;top:10743;width:2124;height:980" id="docshape1249" coordorigin="6005,10744" coordsize="2124,980" path="m6005,11723l6413,11723m6005,11716l6413,11716m6005,10751l8129,10751m6005,10744l8129,10744e" filled="false" stroked="true" strokeweight=".36pt" strokecolor="#878787">
              <v:path arrowok="t"/>
              <v:stroke dashstyle="solid"/>
            </v:shape>
            <v:shape style="position:absolute;left:1555;top:9290;width:6574;height:972" id="docshape1250" coordorigin="1555,9290" coordsize="6574,972" path="m1555,10262l5842,10262m6005,10262l8129,10262m1555,9775l5842,9775m1555,9290l5842,9290e" filled="false" stroked="true" strokeweight=".72pt" strokecolor="#878787">
              <v:path arrowok="t"/>
              <v:stroke dashstyle="solid"/>
            </v:shape>
            <v:rect style="position:absolute;left:5841;top:9045;width:164;height:3646" id="docshape1251" filled="true" fillcolor="#c3d69b" stroked="false">
              <v:fill type="solid"/>
            </v:rect>
            <v:rect style="position:absolute;left:5841;top:9045;width:164;height:3646" id="docshape1252" filled="false" stroked="true" strokeweight=".72pt" strokecolor="#000000">
              <v:stroke dashstyle="solid"/>
            </v:rect>
            <v:shape style="position:absolute;left:6576;top:12202;width:245;height:8" id="docshape1253" coordorigin="6576,12203" coordsize="245,8" path="m6576,12210l6821,12210m6576,12203l6821,12203e" filled="false" stroked="true" strokeweight=".36pt" strokecolor="#878787">
              <v:path arrowok="t"/>
              <v:stroke dashstyle="solid"/>
            </v:shape>
            <v:rect style="position:absolute;left:6820;top:11964;width:164;height:728" id="docshape1254" filled="true" fillcolor="#b3a2c7" stroked="false">
              <v:fill type="solid"/>
            </v:rect>
            <v:rect style="position:absolute;left:6820;top:11964;width:164;height:728" id="docshape1255" filled="false" stroked="true" strokeweight=".72pt" strokecolor="#000000">
              <v:stroke dashstyle="solid"/>
            </v:rect>
            <v:rect style="position:absolute;left:6412;top:11476;width:164;height:1215" id="docshape1256" filled="true" fillcolor="#c3d69b" stroked="false">
              <v:fill type="solid"/>
            </v:rect>
            <v:rect style="position:absolute;left:6412;top:11476;width:164;height:1215" id="docshape1257" filled="false" stroked="true" strokeweight=".72pt" strokecolor="#000000">
              <v:stroke dashstyle="solid"/>
            </v:rect>
            <v:rect style="position:absolute;left:6984;top:11964;width:166;height:728" id="docshape1258" filled="true" fillcolor="#c3d69b" stroked="false">
              <v:fill type="solid"/>
            </v:rect>
            <v:rect style="position:absolute;left:6984;top:11964;width:166;height:728" id="docshape1259" filled="false" stroked="true" strokeweight=".72pt" strokecolor="#000000">
              <v:stroke dashstyle="solid"/>
            </v:rect>
            <v:rect style="position:absolute;left:7557;top:12448;width:164;height:243" id="docshape1260" filled="true" fillcolor="#c3d69b" stroked="false">
              <v:fill type="solid"/>
            </v:rect>
            <v:rect style="position:absolute;left:7557;top:12448;width:164;height:243" id="docshape1261" filled="false" stroked="true" strokeweight=".72pt" strokecolor="#000000">
              <v:stroke dashstyle="solid"/>
            </v:rect>
            <v:shape style="position:absolute;left:8292;top:11715;width:408;height:495" id="docshape1262" coordorigin="8292,11716" coordsize="408,495" path="m8292,12210l8700,12210m8292,12203l8700,12203m8292,11723l8700,11723m8292,11716l8700,11716e" filled="false" stroked="true" strokeweight=".36pt" strokecolor="#878787">
              <v:path arrowok="t"/>
              <v:stroke dashstyle="solid"/>
            </v:shape>
            <v:rect style="position:absolute;left:8128;top:10017;width:164;height:2674" id="docshape1263" filled="true" fillcolor="#c3d69b" stroked="false">
              <v:fill type="solid"/>
            </v:rect>
            <v:rect style="position:absolute;left:8128;top:10017;width:164;height:2674" id="docshape1264" filled="false" stroked="true" strokeweight=".72pt" strokecolor="#000000">
              <v:stroke dashstyle="solid"/>
            </v:rect>
            <v:rect style="position:absolute;left:8536;top:12448;width:164;height:243" id="docshape1265" filled="true" fillcolor="#b3a2c7" stroked="false">
              <v:fill type="solid"/>
            </v:rect>
            <v:rect style="position:absolute;left:8536;top:12448;width:164;height:243" id="docshape1266" filled="false" stroked="true" strokeweight=".72pt" strokecolor="#000000">
              <v:stroke dashstyle="solid"/>
            </v:rect>
            <v:rect style="position:absolute;left:8700;top:11476;width:164;height:1215" id="docshape1267" filled="true" fillcolor="#c3d69b" stroked="false">
              <v:fill type="solid"/>
            </v:rect>
            <v:rect style="position:absolute;left:8700;top:11476;width:164;height:1215" id="docshape1268" filled="false" stroked="true" strokeweight=".72pt" strokecolor="#000000">
              <v:stroke dashstyle="solid"/>
            </v:rect>
            <v:rect style="position:absolute;left:9271;top:12448;width:164;height:243" id="docshape1269" filled="true" fillcolor="#c3d69b" stroked="false">
              <v:fill type="solid"/>
            </v:rect>
            <v:rect style="position:absolute;left:9271;top:12448;width:164;height:243" id="docshape1270" filled="false" stroked="true" strokeweight=".72pt" strokecolor="#000000">
              <v:stroke dashstyle="solid"/>
            </v:rect>
            <v:rect style="position:absolute;left:9842;top:11719;width:164;height:972" id="docshape1271" filled="true" fillcolor="#c3d69b" stroked="false">
              <v:fill type="solid"/>
            </v:rect>
            <v:rect style="position:absolute;left:9842;top:11719;width:164;height:972" id="docshape1272" filled="false" stroked="true" strokeweight=".72pt" strokecolor="#000000">
              <v:stroke dashstyle="solid"/>
            </v:rect>
            <v:shape style="position:absolute;left:10576;top:11230;width:123;height:980" id="docshape1273" coordorigin="10577,11231" coordsize="123,980" path="m10577,12210l10699,12210m10577,12203l10699,12203m10577,11723l10699,11723m10577,11716l10699,11716m10577,11238l10699,11238m10577,11231l10699,11231e" filled="false" stroked="true" strokeweight=".36pt" strokecolor="#878787">
              <v:path arrowok="t"/>
              <v:stroke dashstyle="solid"/>
            </v:shape>
            <v:rect style="position:absolute;left:10413;top:10992;width:164;height:1700" id="docshape1274" filled="true" fillcolor="#c3d69b" stroked="false">
              <v:fill type="solid"/>
            </v:rect>
            <v:rect style="position:absolute;left:10413;top:10992;width:164;height:1700" id="docshape1275" filled="false" stroked="true" strokeweight=".72pt" strokecolor="#000000">
              <v:stroke dashstyle="solid"/>
            </v:rect>
            <v:line style="position:absolute" from="1555,8803" to="10699,8803" stroked="true" strokeweight=".72pt" strokecolor="#878787">
              <v:stroke dashstyle="solid"/>
            </v:line>
            <v:line style="position:absolute" from="1555,12691" to="1555,8803" stroked="true" strokeweight=".72pt" strokecolor="#878787">
              <v:stroke dashstyle="solid"/>
            </v:line>
            <v:rect style="position:absolute;left:1677;top:12448;width:164;height:243" id="docshape1276" filled="true" fillcolor="#b3a2c7" stroked="false">
              <v:fill type="solid"/>
            </v:rect>
            <v:rect style="position:absolute;left:1677;top:12448;width:164;height:243" id="docshape1277" filled="false" stroked="true" strokeweight=".72pt" strokecolor="#000000">
              <v:stroke dashstyle="solid"/>
            </v:rect>
            <v:line style="position:absolute" from="1555,12691" to="10699,12691" stroked="true" strokeweight=".72pt" strokecolor="#878787">
              <v:stroke dashstyle="solid"/>
            </v:line>
            <v:rect style="position:absolute;left:2234;top:9036;width:132;height:132" id="docshape1278" filled="true" fillcolor="#b3a2c7" stroked="false">
              <v:fill type="solid"/>
            </v:rect>
            <v:rect style="position:absolute;left:2234;top:9036;width:132;height:132" id="docshape1279" filled="false" stroked="true" strokeweight=".72pt" strokecolor="#000000">
              <v:stroke dashstyle="solid"/>
            </v:rect>
            <v:rect style="position:absolute;left:3556;top:9036;width:132;height:132" id="docshape1280" filled="true" fillcolor="#c3d69b" stroked="false">
              <v:fill type="solid"/>
            </v:rect>
            <v:rect style="position:absolute;left:3556;top:9036;width:132;height:132" id="docshape1281" filled="false" stroked="true" strokeweight=".72pt" strokecolor="#000000">
              <v:stroke dashstyle="solid"/>
            </v:rect>
            <v:rect style="position:absolute;left:993;top:7937;width:9945;height:6405" id="docshape1282" filled="false" stroked="true" strokeweight=".75pt" strokecolor="#878787">
              <v:stroke dashstyle="solid"/>
            </v:rect>
            <v:shape style="position:absolute;left:2674;top:8135;width:6602;height:240" type="#_x0000_t202" id="docshape1283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Plantilla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Fija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ITC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31/12/2019.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Mujeres: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70.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Hombres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70.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1167;top:8711;width:222;height:200" type="#_x0000_t202" id="docshape1284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424;top:8989;width:843;height:240" type="#_x0000_t202" id="docshape1285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3746;top:8989;width:927;height:240" type="#_x0000_t202" id="docshape1286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1167;top:9197;width:223;height:3602" type="#_x0000_t202" id="docshape128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688599pt;margin-top:640.230713pt;width:12.6pt;height:42.95pt;mso-position-horizontal-relative:page;mso-position-vertical-relative:page;z-index:15870976" type="#_x0000_t202" id="docshape128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Dirección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263962pt;margin-top:640.285339pt;width:12.6pt;height:45.4pt;mso-position-horizontal-relative:page;mso-position-vertical-relative:page;z-index:15871488" type="#_x0000_t202" id="docshape128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Admin.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839325pt;margin-top:640.277161pt;width:12.6pt;height:45.7pt;mso-position-horizontal-relative:page;mso-position-vertical-relative:page;z-index:15872000" type="#_x0000_t202" id="docshape1290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G.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Activos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414673pt;margin-top:640.216919pt;width:12.6pt;height:35.8pt;mso-position-horizontal-relative:page;mso-position-vertical-relative:page;z-index:15872512" type="#_x0000_t202" id="docshape129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Jurídico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990036pt;margin-top:640.277832pt;width:12.6pt;height:39.9pt;mso-position-horizontal-relative:page;mso-position-vertical-relative:page;z-index:15873024" type="#_x0000_t202" id="docshape129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Personal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565399pt;margin-top:640.258789pt;width:12.6pt;height:52.75pt;mso-position-horizontal-relative:page;mso-position-vertical-relative:page;z-index:15873536" type="#_x0000_t202" id="docshape129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Informática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140747pt;margin-top:640.272339pt;width:12.6pt;height:57.15pt;mso-position-horizontal-relative:page;mso-position-vertical-relative:page;z-index:15874048" type="#_x0000_t202" id="docshape129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Div.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I+D+i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716125pt;margin-top:640.221985pt;width:12.6pt;height:24.15pt;mso-position-horizontal-relative:page;mso-position-vertical-relative:page;z-index:15874560" type="#_x0000_t202" id="docshape129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EERR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91473pt;margin-top:640.22168pt;width:12.6pt;height:24.3pt;mso-position-horizontal-relative:page;mso-position-vertical-relative:page;z-index:15875072" type="#_x0000_t202" id="docshape129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Agua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866852pt;margin-top:640.299255pt;width:12.6pt;height:61.7pt;mso-position-horizontal-relative:page;mso-position-vertical-relative:page;z-index:15875584" type="#_x0000_t202" id="docshape129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Biotecnología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4422pt;margin-top:640.348511pt;width:12.6pt;height:64.6pt;mso-position-horizontal-relative:page;mso-position-vertical-relative:page;z-index:15876096" type="#_x0000_t202" id="docshape129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An.</w:t>
                  </w:r>
                  <w:r>
                    <w:rPr>
                      <w:rFonts w:ascii="Calibri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Ambiental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017548pt;margin-top:640.297729pt;width:12.6pt;height:60.15pt;mso-position-horizontal-relative:page;mso-position-vertical-relative:page;z-index:15876608" type="#_x0000_t202" id="docshape129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Computación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592926pt;margin-top:640.235535pt;width:12.6pt;height:57.4pt;mso-position-horizontal-relative:page;mso-position-vertical-relative:page;z-index:15877120" type="#_x0000_t202" id="docshape1300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Biomecánica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168274pt;margin-top:640.235779pt;width:12.6pt;height:50.55pt;mso-position-horizontal-relative:page;mso-position-vertical-relative:page;z-index:15877632" type="#_x0000_t202" id="docshape130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Metrología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743652pt;margin-top:640.287903pt;width:12.6pt;height:65.3pt;mso-position-horizontal-relative:page;mso-position-vertical-relative:page;z-index:15878144" type="#_x0000_t202" id="docshape13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S.</w:t>
                  </w:r>
                  <w:r>
                    <w:rPr>
                      <w:rFonts w:ascii="Calibri" w:hAns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Información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31897pt;margin-top:640.270142pt;width:12.6pt;height:50.2pt;mso-position-horizontal-relative:page;mso-position-vertical-relative:page;z-index:15878656" type="#_x0000_t202" id="docshape130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Innovación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4"/>
        </w:rPr>
        <w:t>Tabla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6.- </w:t>
      </w:r>
      <w:r>
        <w:rPr>
          <w:rFonts w:ascii="Calibri"/>
          <w:b/>
          <w:sz w:val="24"/>
        </w:rPr>
        <w:t>Plantilla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con CONTRATO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FIJO,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en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uno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los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departamentos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y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para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sexo: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99"/>
        <w:gridCol w:w="758"/>
        <w:gridCol w:w="799"/>
        <w:gridCol w:w="761"/>
      </w:tblGrid>
      <w:tr>
        <w:trPr>
          <w:trHeight w:val="315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51" w:lineRule="exact" w:before="44"/>
              <w:ind w:left="859" w:right="8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v055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31/12/2019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99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58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99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75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858" w:right="84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left="158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7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Económico-Administrativo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90.0%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10.0%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389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Activos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29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80.0%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Jurídico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58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3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75.0%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Comunicaciones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2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225"/>
              <w:rPr>
                <w:sz w:val="22"/>
              </w:rPr>
            </w:pPr>
            <w:r>
              <w:rPr>
                <w:sz w:val="22"/>
              </w:rPr>
              <w:t>División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77.8%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22.2%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Energías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Renovables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21.1%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247" w:right="23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78.9%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01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94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29"/>
              <w:rPr>
                <w:sz w:val="22"/>
              </w:rPr>
            </w:pPr>
            <w:r>
              <w:rPr>
                <w:sz w:val="22"/>
              </w:rPr>
              <w:t>37.5%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62.5%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610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Biotecnología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96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80.0%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5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Computación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Científica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35.3%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247" w:right="23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64.7%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82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Ingeniería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Biomecánica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83.3%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6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Institucionales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80.0%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859" w:right="840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Sociedad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29"/>
              <w:rPr>
                <w:sz w:val="22"/>
              </w:rPr>
            </w:pPr>
            <w:r>
              <w:rPr>
                <w:sz w:val="22"/>
              </w:rPr>
              <w:t>42.9%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57.1%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13" w:hRule="atLeast"/>
        </w:trPr>
        <w:tc>
          <w:tcPr>
            <w:tcW w:w="6079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2"/>
              <w:ind w:left="1727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</w:p>
        </w:tc>
        <w:tc>
          <w:tcPr>
            <w:tcW w:w="7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2"/>
              <w:ind w:right="252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2"/>
              <w:ind w:left="129"/>
              <w:rPr>
                <w:sz w:val="22"/>
              </w:rPr>
            </w:pPr>
            <w:r>
              <w:rPr>
                <w:sz w:val="22"/>
              </w:rPr>
              <w:t>68.2%</w:t>
            </w:r>
          </w:p>
        </w:tc>
        <w:tc>
          <w:tcPr>
            <w:tcW w:w="75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2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31.8%</w:t>
            </w:r>
          </w:p>
        </w:tc>
        <w:tc>
          <w:tcPr>
            <w:tcW w:w="761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2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7"/>
              <w:ind w:left="38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Fijos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79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50.0%</w:t>
            </w:r>
          </w:p>
        </w:tc>
        <w:tc>
          <w:tcPr>
            <w:tcW w:w="758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23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799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7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50.0%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51" w:lineRule="exact" w:before="59"/>
              <w:ind w:right="19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140</w:t>
            </w:r>
          </w:p>
        </w:tc>
      </w:tr>
    </w:tbl>
    <w:p>
      <w:pPr>
        <w:spacing w:after="0" w:line="251" w:lineRule="exact"/>
        <w:jc w:val="right"/>
        <w:rPr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before="80"/>
        <w:ind w:left="213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49.275002pt;margin-top:396.488983pt;width:497.35pt;height:331.55pt;mso-position-horizontal-relative:page;mso-position-vertical-relative:page;z-index:15879168" id="docshapegroup1304" coordorigin="986,7930" coordsize="9947,6631">
            <v:shape style="position:absolute;left:1555;top:12272;width:1834;height:8" id="docshape1305" coordorigin="1555,12272" coordsize="1834,8" path="m1555,12280l1841,12280m2004,12280l3389,12280m1555,12272l3389,12272e" filled="false" stroked="true" strokeweight=".36pt" strokecolor="#878787">
              <v:path arrowok="t"/>
              <v:stroke dashstyle="solid"/>
            </v:shape>
            <v:rect style="position:absolute;left:1677;top:12276;width:164;height:574" id="docshape1306" filled="true" fillcolor="#b3a2c7" stroked="false">
              <v:fill type="solid"/>
            </v:rect>
            <v:rect style="position:absolute;left:1677;top:12276;width:164;height:574" id="docshape1307" filled="false" stroked="true" strokeweight=".72pt" strokecolor="#000000">
              <v:stroke dashstyle="solid"/>
            </v:rect>
            <v:shape style="position:absolute;left:3552;top:12272;width:2122;height:8" id="docshape1308" coordorigin="3552,12272" coordsize="2122,8" path="m3552,12280l4694,12280m4858,12280l5674,12280m3552,12272l5674,12272e" filled="false" stroked="true" strokeweight=".36pt" strokecolor="#878787">
              <v:path arrowok="t"/>
              <v:stroke dashstyle="solid"/>
            </v:shape>
            <v:shape style="position:absolute;left:1555;top:11126;width:4119;height:576" id="docshape1309" coordorigin="1555,11126" coordsize="4119,576" path="m1555,11702l3389,11702m3552,11702l5674,11702m1555,11126l3389,11126m3552,11126l5674,11126e" filled="false" stroked="true" strokeweight=".72pt" strokecolor="#878787">
              <v:path arrowok="t"/>
              <v:stroke dashstyle="solid"/>
            </v:shape>
            <v:shape style="position:absolute;left:1555;top:10549;width:4119;height:8" id="docshape1310" coordorigin="1555,10549" coordsize="4119,8" path="m1555,10556l5674,10556m1555,10549l5674,10549e" filled="false" stroked="true" strokeweight=".36pt" strokecolor="#878787">
              <v:path arrowok="t"/>
              <v:stroke dashstyle="solid"/>
            </v:shape>
            <v:rect style="position:absolute;left:3388;top:10552;width:164;height:2297" id="docshape1311" filled="true" fillcolor="#b3a2c7" stroked="false">
              <v:fill type="solid"/>
            </v:rect>
            <v:rect style="position:absolute;left:3388;top:10552;width:164;height:2297" id="docshape1312" filled="false" stroked="true" strokeweight=".72pt" strokecolor="#000000">
              <v:stroke dashstyle="solid"/>
            </v:rect>
            <v:shape style="position:absolute;left:1555;top:9975;width:4282;height:8" id="docshape1313" coordorigin="1555,9976" coordsize="4282,8" path="m1555,9983l5837,9983m1555,9976l5837,9976e" filled="false" stroked="true" strokeweight=".36pt" strokecolor="#878787">
              <v:path arrowok="t"/>
              <v:stroke dashstyle="solid"/>
            </v:shape>
            <v:rect style="position:absolute;left:5673;top:9979;width:164;height:2871" id="docshape1314" filled="true" fillcolor="#b3a2c7" stroked="false">
              <v:fill type="solid"/>
            </v:rect>
            <v:rect style="position:absolute;left:5673;top:9979;width:164;height:2871" id="docshape1315" filled="false" stroked="true" strokeweight=".72pt" strokecolor="#000000">
              <v:stroke dashstyle="solid"/>
            </v:rect>
            <v:rect style="position:absolute;left:1840;top:12276;width:164;height:574" id="docshape1316" filled="true" fillcolor="#c3d69b" stroked="false">
              <v:fill type="solid"/>
            </v:rect>
            <v:rect style="position:absolute;left:1840;top:12276;width:164;height:574" id="docshape1317" filled="false" stroked="true" strokeweight=".72pt" strokecolor="#000000">
              <v:stroke dashstyle="solid"/>
            </v:rect>
            <v:rect style="position:absolute;left:4694;top:12276;width:164;height:574" id="docshape1318" filled="true" fillcolor="#c3d69b" stroked="false">
              <v:fill type="solid"/>
            </v:rect>
            <v:rect style="position:absolute;left:4694;top:12276;width:164;height:574" id="docshape1319" filled="false" stroked="true" strokeweight=".72pt" strokecolor="#000000">
              <v:stroke dashstyle="solid"/>
            </v:rect>
            <v:shape style="position:absolute;left:6000;top:12272;width:814;height:8" id="docshape1320" coordorigin="6000,12272" coordsize="814,8" path="m6000,12280l6242,12280m6569,12280l6814,12280m6000,12272l6814,12272e" filled="false" stroked="true" strokeweight=".36pt" strokecolor="#878787">
              <v:path arrowok="t"/>
              <v:stroke dashstyle="solid"/>
            </v:shape>
            <v:rect style="position:absolute;left:6242;top:12276;width:164;height:574" id="docshape1321" filled="true" fillcolor="#b3a2c7" stroked="false">
              <v:fill type="solid"/>
            </v:rect>
            <v:rect style="position:absolute;left:6242;top:12276;width:164;height:574" id="docshape1322" filled="false" stroked="true" strokeweight=".72pt" strokecolor="#000000">
              <v:stroke dashstyle="solid"/>
            </v:rect>
            <v:line style="position:absolute" from="6000,11702" to="6814,11702" stroked="true" strokeweight=".72pt" strokecolor="#878787">
              <v:stroke dashstyle="solid"/>
            </v:line>
            <v:shape style="position:absolute;left:6000;top:11122;width:977;height:8" id="docshape1323" coordorigin="6000,11123" coordsize="977,8" path="m6000,11130l6977,11130m6000,11123l6977,11123e" filled="false" stroked="true" strokeweight=".36pt" strokecolor="#878787">
              <v:path arrowok="t"/>
              <v:stroke dashstyle="solid"/>
            </v:shape>
            <v:rect style="position:absolute;left:6813;top:11126;width:164;height:1724" id="docshape1324" filled="true" fillcolor="#b3a2c7" stroked="false">
              <v:fill type="solid"/>
            </v:rect>
            <v:rect style="position:absolute;left:6813;top:11126;width:164;height:1724" id="docshape1325" filled="false" stroked="true" strokeweight=".72pt" strokecolor="#000000">
              <v:stroke dashstyle="solid"/>
            </v:rect>
            <v:shape style="position:absolute;left:6000;top:10549;width:977;height:8" id="docshape1326" coordorigin="6000,10549" coordsize="977,8" path="m6000,10556l6977,10556m6000,10549l6977,10549e" filled="false" stroked="true" strokeweight=".36pt" strokecolor="#878787">
              <v:path arrowok="t"/>
              <v:stroke dashstyle="solid"/>
            </v:shape>
            <v:shape style="position:absolute;left:6000;top:9975;width:4688;height:8" id="docshape1327" coordorigin="6000,9976" coordsize="4688,8" path="m6000,9983l6977,9983m7140,9983l10687,9983m6000,9976l10687,9976e" filled="false" stroked="true" strokeweight=".36pt" strokecolor="#878787">
              <v:path arrowok="t"/>
              <v:stroke dashstyle="solid"/>
            </v:shape>
            <v:shape style="position:absolute;left:1555;top:9402;width:9132;height:8" id="docshape1328" coordorigin="1555,9402" coordsize="9132,8" path="m1555,9409l10687,9409m1555,9402l10687,9402e" filled="false" stroked="true" strokeweight=".36pt" strokecolor="#878787">
              <v:path arrowok="t"/>
              <v:stroke dashstyle="solid"/>
            </v:shape>
            <v:rect style="position:absolute;left:5836;top:9405;width:164;height:3444" id="docshape1329" filled="true" fillcolor="#c3d69b" stroked="false">
              <v:fill type="solid"/>
            </v:rect>
            <v:rect style="position:absolute;left:5836;top:9405;width:164;height:3444" id="docshape1330" filled="false" stroked="true" strokeweight=".72pt" strokecolor="#000000">
              <v:stroke dashstyle="solid"/>
            </v:rect>
            <v:rect style="position:absolute;left:6405;top:12276;width:164;height:574" id="docshape1331" filled="true" fillcolor="#c3d69b" stroked="false">
              <v:fill type="solid"/>
            </v:rect>
            <v:rect style="position:absolute;left:6405;top:12276;width:164;height:574" id="docshape1332" filled="false" stroked="true" strokeweight=".72pt" strokecolor="#000000">
              <v:stroke dashstyle="solid"/>
            </v:rect>
            <v:shape style="position:absolute;left:7140;top:12272;width:816;height:8" id="docshape1333" coordorigin="7140,12272" coordsize="816,8" path="m7140,12280l7385,12280m7140,12272l7385,12272m7711,12280l7956,12280m7548,12272l7956,12272e" filled="false" stroked="true" strokeweight=".36pt" strokecolor="#878787">
              <v:path arrowok="t"/>
              <v:stroke dashstyle="solid"/>
            </v:shape>
            <v:line style="position:absolute" from="7140,11702" to="7385,11702" stroked="true" strokeweight=".72pt" strokecolor="#878787">
              <v:stroke dashstyle="solid"/>
            </v:line>
            <v:shape style="position:absolute;left:7140;top:11122;width:3099;height:584" id="docshape1334" coordorigin="7140,11123" coordsize="3099,584" path="m7548,11706l8119,11706m7548,11699l8119,11699m7140,11130l7385,11130m7548,11130l8119,11130m8282,11130l9098,11130m9259,11130l10238,11130m7140,11123l10238,11123e" filled="false" stroked="true" strokeweight=".36pt" strokecolor="#878787">
              <v:path arrowok="t"/>
              <v:stroke dashstyle="solid"/>
            </v:shape>
            <v:rect style="position:absolute;left:7384;top:11126;width:164;height:1724" id="docshape1335" filled="true" fillcolor="#b3a2c7" stroked="false">
              <v:fill type="solid"/>
            </v:rect>
            <v:rect style="position:absolute;left:7384;top:11126;width:164;height:1724" id="docshape1336" filled="false" stroked="true" strokeweight=".72pt" strokecolor="#000000">
              <v:stroke dashstyle="solid"/>
            </v:rect>
            <v:rect style="position:absolute;left:7956;top:11702;width:164;height:1148" id="docshape1337" filled="true" fillcolor="#b3a2c7" stroked="false">
              <v:fill type="solid"/>
            </v:rect>
            <v:rect style="position:absolute;left:7956;top:11702;width:164;height:1148" id="docshape1338" filled="false" stroked="true" strokeweight=".72pt" strokecolor="#000000">
              <v:stroke dashstyle="solid"/>
            </v:rect>
            <v:shape style="position:absolute;left:8282;top:11698;width:1956;height:581" id="docshape1339" coordorigin="8282,11699" coordsize="1956,581" path="m8282,12280l9098,12280m8282,12272l9098,12272m8282,11706l9098,11706m8282,11699l9098,11699m9422,11706l10238,11706m9259,11699l10238,11699e" filled="false" stroked="true" strokeweight=".36pt" strokecolor="#878787">
              <v:path arrowok="t"/>
              <v:stroke dashstyle="solid"/>
            </v:shape>
            <v:rect style="position:absolute;left:9098;top:11126;width:161;height:1724" id="docshape1340" filled="true" fillcolor="#b3a2c7" stroked="false">
              <v:fill type="solid"/>
            </v:rect>
            <v:rect style="position:absolute;left:9098;top:11126;width:161;height:1724" id="docshape1341" filled="false" stroked="true" strokeweight=".72pt" strokecolor="#000000">
              <v:stroke dashstyle="solid"/>
            </v:rect>
            <v:shape style="position:absolute;left:7140;top:10549;width:3548;height:1731" id="docshape1342" coordorigin="7140,10549" coordsize="3548,1731" path="m9422,12280l10238,12280m9422,12272l10238,12272m10565,12280l10687,12280m10402,12272l10687,12272m10402,11706l10687,11706m10402,11699l10687,11699m10402,11130l10687,11130m10402,11123l10687,11123m7140,10556l10238,10556m10402,10556l10687,10556m7140,10549l10687,10549e" filled="false" stroked="true" strokeweight=".36pt" strokecolor="#878787">
              <v:path arrowok="t"/>
              <v:stroke dashstyle="solid"/>
            </v:shape>
            <v:rect style="position:absolute;left:10238;top:10552;width:164;height:2297" id="docshape1343" filled="true" fillcolor="#b3a2c7" stroked="false">
              <v:fill type="solid"/>
            </v:rect>
            <v:rect style="position:absolute;left:10238;top:10552;width:164;height:2297" id="docshape1344" filled="false" stroked="true" strokeweight=".72pt" strokecolor="#000000">
              <v:stroke dashstyle="solid"/>
            </v:rect>
            <v:rect style="position:absolute;left:6976;top:9979;width:164;height:2871" id="docshape1345" filled="true" fillcolor="#c3d69b" stroked="false">
              <v:fill type="solid"/>
            </v:rect>
            <v:rect style="position:absolute;left:6976;top:9979;width:164;height:2871" id="docshape1346" filled="false" stroked="true" strokeweight=".72pt" strokecolor="#000000">
              <v:stroke dashstyle="solid"/>
            </v:rect>
            <v:rect style="position:absolute;left:7548;top:12276;width:164;height:574" id="docshape1347" filled="true" fillcolor="#c3d69b" stroked="false">
              <v:fill type="solid"/>
            </v:rect>
            <v:rect style="position:absolute;left:7548;top:12276;width:164;height:574" id="docshape1348" filled="false" stroked="true" strokeweight=".72pt" strokecolor="#000000">
              <v:stroke dashstyle="solid"/>
            </v:rect>
            <v:rect style="position:absolute;left:8119;top:11126;width:164;height:1724" id="docshape1349" filled="true" fillcolor="#c3d69b" stroked="false">
              <v:fill type="solid"/>
            </v:rect>
            <v:rect style="position:absolute;left:8119;top:11126;width:164;height:1724" id="docshape1350" filled="false" stroked="true" strokeweight=".72pt" strokecolor="#000000">
              <v:stroke dashstyle="solid"/>
            </v:rect>
            <v:rect style="position:absolute;left:9259;top:11702;width:164;height:1148" id="docshape1351" filled="true" fillcolor="#c3d69b" stroked="false">
              <v:fill type="solid"/>
            </v:rect>
            <v:rect style="position:absolute;left:9259;top:11702;width:164;height:1148" id="docshape1352" filled="false" stroked="true" strokeweight=".72pt" strokecolor="#000000">
              <v:stroke dashstyle="solid"/>
            </v:rect>
            <v:rect style="position:absolute;left:10401;top:12276;width:164;height:574" id="docshape1353" filled="true" fillcolor="#c3d69b" stroked="false">
              <v:fill type="solid"/>
            </v:rect>
            <v:rect style="position:absolute;left:10401;top:12276;width:164;height:574" id="docshape1354" filled="false" stroked="true" strokeweight=".72pt" strokecolor="#000000">
              <v:stroke dashstyle="solid"/>
            </v:rect>
            <v:line style="position:absolute" from="1555,8832" to="10687,8832" stroked="true" strokeweight=".72pt" strokecolor="#878787">
              <v:stroke dashstyle="solid"/>
            </v:line>
            <v:shape style="position:absolute;left:1555;top:8832;width:9132;height:4018" id="docshape1355" coordorigin="1555,8832" coordsize="9132,4018" path="m1555,12850l1555,8832m1555,12850l10687,12850e" filled="false" stroked="true" strokeweight=".72pt" strokecolor="#878787">
              <v:path arrowok="t"/>
              <v:stroke dashstyle="solid"/>
            </v:shape>
            <v:rect style="position:absolute;left:2073;top:9074;width:130;height:132" id="docshape1356" filled="true" fillcolor="#b3a2c7" stroked="false">
              <v:fill type="solid"/>
            </v:rect>
            <v:rect style="position:absolute;left:2073;top:9074;width:130;height:132" id="docshape1357" filled="false" stroked="true" strokeweight=".72pt" strokecolor="#000000">
              <v:stroke dashstyle="solid"/>
            </v:rect>
            <v:rect style="position:absolute;left:3232;top:9074;width:132;height:132" id="docshape1358" filled="true" fillcolor="#c3d69b" stroked="false">
              <v:fill type="solid"/>
            </v:rect>
            <v:rect style="position:absolute;left:3232;top:9074;width:132;height:132" id="docshape1359" filled="false" stroked="true" strokeweight=".72pt" strokecolor="#000000">
              <v:stroke dashstyle="solid"/>
            </v:rect>
            <v:shape style="position:absolute;left:993;top:7937;width:9932;height:6616" type="#_x0000_t202" id="docshape1360" filled="false" stroked="true" strokeweight=".75pt" strokecolor="#878787">
              <v:textbox inset="0,0,0,0">
                <w:txbxContent>
                  <w:p>
                    <w:pPr>
                      <w:spacing w:before="142"/>
                      <w:ind w:left="1430" w:right="1430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Plantilla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Temporal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ITC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31/12/2019.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Mujeres: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26.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Hombres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21.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47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tabs>
                        <w:tab w:pos="2422" w:val="left" w:leader="none"/>
                      </w:tabs>
                      <w:spacing w:line="293" w:lineRule="exact" w:before="37"/>
                      <w:ind w:left="1261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Mujeres</w:t>
                      <w:tab/>
                      <w:t>Hombres</w:t>
                    </w: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1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86.633102pt;margin-top:648.063904pt;width:12.6pt;height:42.95pt;mso-position-horizontal-relative:page;mso-position-vertical-relative:page;z-index:15879680" type="#_x0000_t202" id="docshape136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Dirección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166222pt;margin-top:648.11853pt;width:12.6pt;height:45.4pt;mso-position-horizontal-relative:page;mso-position-vertical-relative:page;z-index:15880192" type="#_x0000_t202" id="docshape136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Admin.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699341pt;margin-top:648.110352pt;width:12.6pt;height:45.7pt;mso-position-horizontal-relative:page;mso-position-vertical-relative:page;z-index:15880704" type="#_x0000_t202" id="docshape136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G.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Activos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232452pt;margin-top:648.05011pt;width:12.6pt;height:35.8pt;mso-position-horizontal-relative:page;mso-position-vertical-relative:page;z-index:15881216" type="#_x0000_t202" id="docshape136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Jurídico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765579pt;margin-top:648.111084pt;width:12.6pt;height:39.9pt;mso-position-horizontal-relative:page;mso-position-vertical-relative:page;z-index:15881728" type="#_x0000_t202" id="docshape136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Personal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298706pt;margin-top:648.09198pt;width:12.6pt;height:52.75pt;mso-position-horizontal-relative:page;mso-position-vertical-relative:page;z-index:15882240" type="#_x0000_t202" id="docshape136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Informática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831818pt;margin-top:648.105591pt;width:12.6pt;height:57.15pt;mso-position-horizontal-relative:page;mso-position-vertical-relative:page;z-index:15882752" type="#_x0000_t202" id="docshape136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Div.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I+D+i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64929pt;margin-top:648.055176pt;width:12.6pt;height:24.15pt;mso-position-horizontal-relative:page;mso-position-vertical-relative:page;z-index:15883264" type="#_x0000_t202" id="docshape136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EERR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898071pt;margin-top:648.054871pt;width:12.6pt;height:24.3pt;mso-position-horizontal-relative:page;mso-position-vertical-relative:page;z-index:15883776" type="#_x0000_t202" id="docshape136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Agua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431183pt;margin-top:648.132446pt;width:12.6pt;height:61.7pt;mso-position-horizontal-relative:page;mso-position-vertical-relative:page;z-index:15884288" type="#_x0000_t202" id="docshape1370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Biotecnología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964294pt;margin-top:648.181702pt;width:12.6pt;height:64.6pt;mso-position-horizontal-relative:page;mso-position-vertical-relative:page;z-index:15884800" type="#_x0000_t202" id="docshape137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An.</w:t>
                  </w:r>
                  <w:r>
                    <w:rPr>
                      <w:rFonts w:ascii="Calibri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Ambiental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497406pt;margin-top:648.130920pt;width:12.6pt;height:60.15pt;mso-position-horizontal-relative:page;mso-position-vertical-relative:page;z-index:15885312" type="#_x0000_t202" id="docshape137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Computación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030548pt;margin-top:648.068726pt;width:12.6pt;height:57.4pt;mso-position-horizontal-relative:page;mso-position-vertical-relative:page;z-index:15885824" type="#_x0000_t202" id="docshape137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Biomecánica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56366pt;margin-top:648.06897pt;width:12.6pt;height:50.55pt;mso-position-horizontal-relative:page;mso-position-vertical-relative:page;z-index:15886336" type="#_x0000_t202" id="docshape137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Metrología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096771pt;margin-top:648.121094pt;width:12.6pt;height:65.3pt;mso-position-horizontal-relative:page;mso-position-vertical-relative:page;z-index:15886848" type="#_x0000_t202" id="docshape137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S.</w:t>
                  </w:r>
                  <w:r>
                    <w:rPr>
                      <w:rFonts w:ascii="Calibri" w:hAns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Información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629883pt;margin-top:648.103333pt;width:12.6pt;height:50.2pt;mso-position-horizontal-relative:page;mso-position-vertical-relative:page;z-index:15887360" type="#_x0000_t202" id="docshape137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Innovación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4"/>
        </w:rPr>
        <w:t>Tabla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7.-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b/>
          <w:sz w:val="24"/>
        </w:rPr>
        <w:t>Plantilla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con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CONTRATO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TEMPORAL,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en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uno de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los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departamentos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y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para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sexo: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61"/>
        <w:gridCol w:w="799"/>
        <w:gridCol w:w="758"/>
        <w:gridCol w:w="799"/>
        <w:gridCol w:w="761"/>
      </w:tblGrid>
      <w:tr>
        <w:trPr>
          <w:trHeight w:val="315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51" w:lineRule="exact" w:before="44"/>
              <w:ind w:left="859" w:right="8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v055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31/12/2019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799" w:type="dxa"/>
            <w:shd w:val="clear" w:color="auto" w:fill="B1A0C7"/>
          </w:tcPr>
          <w:p>
            <w:pPr>
              <w:pStyle w:val="TableParagraph"/>
              <w:spacing w:line="273" w:lineRule="exact" w:before="23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58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799" w:type="dxa"/>
            <w:shd w:val="clear" w:color="auto" w:fill="C4D79B"/>
          </w:tcPr>
          <w:p>
            <w:pPr>
              <w:pStyle w:val="TableParagraph"/>
              <w:spacing w:line="273" w:lineRule="exact" w:before="23"/>
              <w:ind w:left="75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57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858" w:right="841"/>
              <w:jc w:val="center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Dirección</w:t>
            </w:r>
          </w:p>
        </w:tc>
        <w:tc>
          <w:tcPr>
            <w:tcW w:w="7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7"/>
              <w:ind w:left="129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7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7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7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Económico-Administrativo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389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Gestión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Activos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Jurídico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58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833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859" w:right="841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Comunicaciones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2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225"/>
              <w:rPr>
                <w:sz w:val="22"/>
              </w:rPr>
            </w:pPr>
            <w:r>
              <w:rPr>
                <w:sz w:val="22"/>
              </w:rPr>
              <w:t>División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Investigación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Energías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Renovables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45.5%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54.5%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7" w:right="3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301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94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29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50.0%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610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Biotecnología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37.5%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62.5%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396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Ambiental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75.0%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5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Computación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Científica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40.0%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60.0%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182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Ingeniería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Biomecánica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561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Institucionales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Metrología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28"/>
              <w:ind w:left="129"/>
              <w:rPr>
                <w:sz w:val="22"/>
              </w:rPr>
            </w:pPr>
            <w:r>
              <w:rPr>
                <w:sz w:val="22"/>
              </w:rPr>
              <w:t>60.0%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28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40.0%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6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859" w:right="840"/>
              <w:jc w:val="center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Sociedad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2" w:lineRule="exact" w:before="30"/>
              <w:ind w:left="184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30"/>
              <w:ind w:left="110" w:right="84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30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6079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2"/>
              <w:ind w:left="1727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Innovación</w:t>
            </w:r>
          </w:p>
        </w:tc>
        <w:tc>
          <w:tcPr>
            <w:tcW w:w="76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2"/>
              <w:ind w:right="30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51" w:lineRule="exact" w:before="42"/>
              <w:ind w:left="129"/>
              <w:rPr>
                <w:sz w:val="22"/>
              </w:rPr>
            </w:pPr>
            <w:r>
              <w:rPr>
                <w:sz w:val="22"/>
              </w:rPr>
              <w:t>80.0%</w:t>
            </w:r>
          </w:p>
        </w:tc>
        <w:tc>
          <w:tcPr>
            <w:tcW w:w="75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2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E4BC"/>
          </w:tcPr>
          <w:p>
            <w:pPr>
              <w:pStyle w:val="TableParagraph"/>
              <w:spacing w:line="251" w:lineRule="exact" w:before="42"/>
              <w:ind w:left="110" w:right="85"/>
              <w:jc w:val="center"/>
              <w:rPr>
                <w:sz w:val="22"/>
              </w:rPr>
            </w:pPr>
            <w:r>
              <w:rPr>
                <w:sz w:val="22"/>
              </w:rPr>
              <w:t>20.0%</w:t>
            </w:r>
          </w:p>
        </w:tc>
        <w:tc>
          <w:tcPr>
            <w:tcW w:w="761" w:type="dxa"/>
            <w:tcBorders>
              <w:top w:val="single" w:sz="4" w:space="0" w:color="000000"/>
            </w:tcBorders>
            <w:shd w:val="clear" w:color="auto" w:fill="87DCDC"/>
          </w:tcPr>
          <w:p>
            <w:pPr>
              <w:pStyle w:val="TableParagraph"/>
              <w:spacing w:line="251" w:lineRule="exact" w:before="42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30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37"/>
              <w:ind w:left="3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Contratos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Temporales</w:t>
            </w:r>
          </w:p>
        </w:tc>
        <w:tc>
          <w:tcPr>
            <w:tcW w:w="761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99" w:type="dxa"/>
            <w:shd w:val="clear" w:color="auto" w:fill="B1A0C7"/>
          </w:tcPr>
          <w:p>
            <w:pPr>
              <w:pStyle w:val="TableParagraph"/>
              <w:spacing w:line="273" w:lineRule="exact" w:before="37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55.3%</w:t>
            </w:r>
          </w:p>
        </w:tc>
        <w:tc>
          <w:tcPr>
            <w:tcW w:w="758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23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99" w:type="dxa"/>
            <w:shd w:val="clear" w:color="auto" w:fill="C4D79B"/>
          </w:tcPr>
          <w:p>
            <w:pPr>
              <w:pStyle w:val="TableParagraph"/>
              <w:spacing w:line="273" w:lineRule="exact" w:before="37"/>
              <w:ind w:left="7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44.7%</w:t>
            </w:r>
          </w:p>
        </w:tc>
        <w:tc>
          <w:tcPr>
            <w:tcW w:w="761" w:type="dxa"/>
            <w:shd w:val="clear" w:color="auto" w:fill="69BEBE"/>
          </w:tcPr>
          <w:p>
            <w:pPr>
              <w:pStyle w:val="TableParagraph"/>
              <w:spacing w:line="251" w:lineRule="exact" w:before="59"/>
              <w:ind w:left="57" w:right="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</w:tr>
    </w:tbl>
    <w:p>
      <w:pPr>
        <w:spacing w:after="0" w:line="251" w:lineRule="exact"/>
        <w:jc w:val="center"/>
        <w:rPr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before="80"/>
        <w:ind w:left="213" w:right="0" w:firstLine="0"/>
        <w:jc w:val="left"/>
        <w:rPr>
          <w:rFonts w:ascii="Calibri" w:hAnsi="Calibri"/>
          <w:b/>
          <w:sz w:val="24"/>
        </w:rPr>
      </w:pPr>
      <w:r>
        <w:rPr/>
        <w:pict>
          <v:group style="position:absolute;margin-left:49.275002pt;margin-top:250.331985pt;width:495pt;height:253.5pt;mso-position-horizontal-relative:page;mso-position-vertical-relative:page;z-index:15887872" id="docshapegroup1377" coordorigin="986,5007" coordsize="9900,5070">
            <v:shape style="position:absolute;left:1552;top:6720;width:1839;height:1536" id="docshape1378" coordorigin="1553,6720" coordsize="1839,1536" path="m1553,8256l3391,8256m1553,7745l3391,7745m1553,7231l3391,7231m1553,6720l3391,6720e" filled="false" stroked="true" strokeweight=".72pt" strokecolor="#878787">
              <v:path arrowok="t"/>
              <v:stroke dashstyle="solid"/>
            </v:shape>
            <v:rect style="position:absolute;left:3391;top:6619;width:435;height:2148" id="docshape1379" filled="true" fillcolor="#b3a2c7" stroked="false">
              <v:fill type="solid"/>
            </v:rect>
            <v:rect style="position:absolute;left:3391;top:6619;width:435;height:2148" id="docshape1380" filled="false" stroked="true" strokeweight=".72pt" strokecolor="#000000">
              <v:stroke dashstyle="solid"/>
            </v:rect>
            <v:rect style="position:absolute;left:2311;top:8716;width:432;height:51" id="docshape1381" filled="true" fillcolor="#c3d69b" stroked="false">
              <v:fill type="solid"/>
            </v:rect>
            <v:rect style="position:absolute;left:2311;top:8716;width:432;height:51" id="docshape1382" filled="false" stroked="true" strokeweight=".72pt" strokecolor="#000000">
              <v:stroke dashstyle="solid"/>
            </v:rect>
            <v:shape style="position:absolute;left:4257;top:7744;width:2165;height:512" id="docshape1383" coordorigin="4258,7745" coordsize="2165,512" path="m4258,8256l4906,8256m4258,7745l4906,7745m5340,7745l6422,7745e" filled="false" stroked="true" strokeweight=".72pt" strokecolor="#878787">
              <v:path arrowok="t"/>
              <v:stroke dashstyle="solid"/>
            </v:shape>
            <v:rect style="position:absolute;left:4905;top:7488;width:435;height:1280" id="docshape1384" filled="true" fillcolor="#b3a2c7" stroked="false">
              <v:fill type="solid"/>
            </v:rect>
            <v:rect style="position:absolute;left:4905;top:7488;width:435;height:1280" id="docshape1385" filled="false" stroked="true" strokeweight=".72pt" strokecolor="#000000">
              <v:stroke dashstyle="solid"/>
            </v:rect>
            <v:shape style="position:absolute;left:5772;top:7744;width:4870;height:512" id="docshape1386" coordorigin="5772,7745" coordsize="4870,512" path="m5772,8256l6422,8256m6854,7745l10642,7745e" filled="false" stroked="true" strokeweight=".72pt" strokecolor="#878787">
              <v:path arrowok="t"/>
              <v:stroke dashstyle="solid"/>
            </v:shape>
            <v:rect style="position:absolute;left:6422;top:7334;width:432;height:1433" id="docshape1387" filled="true" fillcolor="#b3a2c7" stroked="false">
              <v:fill type="solid"/>
            </v:rect>
            <v:rect style="position:absolute;left:6422;top:7334;width:432;height:1433" id="docshape1388" filled="false" stroked="true" strokeweight=".72pt" strokecolor="#000000">
              <v:stroke dashstyle="solid"/>
            </v:rect>
            <v:rect style="position:absolute;left:7936;top:8716;width:432;height:51" id="docshape1389" filled="true" fillcolor="#b3a2c7" stroked="false">
              <v:fill type="solid"/>
            </v:rect>
            <v:rect style="position:absolute;left:7936;top:8716;width:432;height:51" id="docshape1390" filled="false" stroked="true" strokeweight=".72pt" strokecolor="#000000">
              <v:stroke dashstyle="solid"/>
            </v:rect>
            <v:shape style="position:absolute;left:1552;top:6208;width:9089;height:1023" id="docshape1391" coordorigin="1553,6209" coordsize="9089,1023" path="m4258,7231l10642,7231m4258,6720l10642,6720m1553,6209l3826,6209m4258,6209l10642,6209e" filled="false" stroked="true" strokeweight=".72pt" strokecolor="#878787">
              <v:path arrowok="t"/>
              <v:stroke dashstyle="solid"/>
            </v:shape>
            <v:rect style="position:absolute;left:3825;top:6158;width:432;height:2609" id="docshape1392" filled="true" fillcolor="#c3d69b" stroked="false">
              <v:fill type="solid"/>
            </v:rect>
            <v:rect style="position:absolute;left:3825;top:6158;width:432;height:2609" id="docshape1393" filled="false" stroked="true" strokeweight=".72pt" strokecolor="#000000">
              <v:stroke dashstyle="solid"/>
            </v:rect>
            <v:rect style="position:absolute;left:5340;top:7795;width:432;height:972" id="docshape1394" filled="true" fillcolor="#c3d69b" stroked="false">
              <v:fill type="solid"/>
            </v:rect>
            <v:rect style="position:absolute;left:5340;top:7795;width:432;height:972" id="docshape1395" filled="false" stroked="true" strokeweight=".72pt" strokecolor="#000000">
              <v:stroke dashstyle="solid"/>
            </v:rect>
            <v:line style="position:absolute" from="7286,8256" to="10642,8256" stroked="true" strokeweight=".72pt" strokecolor="#878787">
              <v:stroke dashstyle="solid"/>
            </v:line>
            <v:rect style="position:absolute;left:6854;top:7948;width:432;height:819" id="docshape1396" filled="true" fillcolor="#c3d69b" stroked="false">
              <v:fill type="solid"/>
            </v:rect>
            <v:rect style="position:absolute;left:6854;top:7948;width:432;height:819" id="docshape1397" filled="false" stroked="true" strokeweight=".72pt" strokecolor="#000000">
              <v:stroke dashstyle="solid"/>
            </v:rect>
            <v:rect style="position:absolute;left:8368;top:8613;width:432;height:154" id="docshape1398" filled="true" fillcolor="#c3d69b" stroked="false">
              <v:fill type="solid"/>
            </v:rect>
            <v:rect style="position:absolute;left:8368;top:8613;width:432;height:154" id="docshape1399" filled="false" stroked="true" strokeweight=".72pt" strokecolor="#000000">
              <v:stroke dashstyle="solid"/>
            </v:rect>
            <v:rect style="position:absolute;left:9883;top:8716;width:435;height:51" id="docshape1400" filled="true" fillcolor="#c3d69b" stroked="false">
              <v:fill type="solid"/>
            </v:rect>
            <v:rect style="position:absolute;left:9883;top:8716;width:435;height:51" id="docshape1401" filled="false" stroked="true" strokeweight=".72pt" strokecolor="#000000">
              <v:stroke dashstyle="solid"/>
            </v:rect>
            <v:line style="position:absolute" from="1553,5698" to="10642,5698" stroked="true" strokeweight=".72pt" strokecolor="#878787">
              <v:stroke dashstyle="solid"/>
            </v:line>
            <v:shape style="position:absolute;left:1552;top:5697;width:9089;height:3070" id="docshape1402" coordorigin="1553,5698" coordsize="9089,3070" path="m1553,8767l1553,5698m1553,8767l10642,8767e" filled="false" stroked="true" strokeweight=".72pt" strokecolor="#878787">
              <v:path arrowok="t"/>
              <v:stroke dashstyle="solid"/>
            </v:shape>
            <v:rect style="position:absolute;left:2205;top:5865;width:132;height:132" id="docshape1403" filled="true" fillcolor="#b3a2c7" stroked="false">
              <v:fill type="solid"/>
            </v:rect>
            <v:rect style="position:absolute;left:2205;top:5865;width:132;height:132" id="docshape1404" filled="false" stroked="true" strokeweight=".72pt" strokecolor="#000000">
              <v:stroke dashstyle="solid"/>
            </v:rect>
            <v:rect style="position:absolute;left:3504;top:5865;width:130;height:132" id="docshape1405" filled="true" fillcolor="#c3d69b" stroked="false">
              <v:fill type="solid"/>
            </v:rect>
            <v:rect style="position:absolute;left:3504;top:5865;width:130;height:132" id="docshape1406" filled="false" stroked="true" strokeweight=".72pt" strokecolor="#000000">
              <v:stroke dashstyle="solid"/>
            </v:rect>
            <v:rect style="position:absolute;left:993;top:5014;width:9885;height:5055" id="docshape1407" filled="false" stroked="true" strokeweight=".75pt" strokecolor="#878787">
              <v:stroke dashstyle="solid"/>
            </v:rect>
            <v:shape style="position:absolute;left:2210;top:5229;width:7469;height:320" type="#_x0000_t202" id="docshape1408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Plantilla</w:t>
                    </w:r>
                    <w:r>
                      <w:rPr>
                        <w:rFonts w:ascii="Calibri" w:hAnsi="Calibri"/>
                        <w:b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ITC</w:t>
                    </w:r>
                    <w:r>
                      <w:rPr>
                        <w:rFonts w:ascii="Calibri" w:hAnsi="Calibri"/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cada</w:t>
                    </w:r>
                    <w:r>
                      <w:rPr>
                        <w:rFonts w:ascii="Calibri" w:hAnsi="Calibri"/>
                        <w:b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Categoría</w:t>
                    </w:r>
                    <w:r>
                      <w:rPr>
                        <w:rFonts w:ascii="Calibri" w:hAnsi="Calibri"/>
                        <w:b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Profesional</w:t>
                    </w:r>
                    <w:r>
                      <w:rPr>
                        <w:rFonts w:ascii="Calibri" w:hAnsi="Calibri"/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31/12/2019.</w:t>
                    </w:r>
                  </w:p>
                </w:txbxContent>
              </v:textbox>
              <w10:wrap type="none"/>
            </v:shape>
            <v:shape style="position:absolute;left:1163;top:5605;width:222;height:200" type="#_x0000_t202" id="docshape1409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394;top:5821;width:843;height:240" type="#_x0000_t202" id="docshape1410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3692;top:5821;width:927;height:240" type="#_x0000_t202" id="docshape1411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1163;top:6116;width:223;height:2757" type="#_x0000_t202" id="docshape141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101196pt;margin-top:443.955841pt;width:12.6pt;height:42.95pt;mso-position-horizontal-relative:page;mso-position-vertical-relative:page;z-index:15888384" type="#_x0000_t202" id="docshape141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Dirección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837524pt;margin-top:444.007538pt;width:12.6pt;height:28pt;mso-position-horizontal-relative:page;mso-position-vertical-relative:page;z-index:15888896" type="#_x0000_t202" id="docshape141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Cat.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573853pt;margin-top:444.011871pt;width:12.6pt;height:27.5pt;mso-position-horizontal-relative:page;mso-position-vertical-relative:page;z-index:15889408" type="#_x0000_t202" id="docshape141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Cat.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1015pt;margin-top:444.014496pt;width:12.6pt;height:27.2pt;mso-position-horizontal-relative:page;mso-position-vertical-relative:page;z-index:15889920" type="#_x0000_t202" id="docshape141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Cat.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046478pt;margin-top:444.003143pt;width:12.6pt;height:28.25pt;mso-position-horizontal-relative:page;mso-position-vertical-relative:page;z-index:15890432" type="#_x0000_t202" id="docshape141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Cat.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782806pt;margin-top:444.009247pt;width:12.6pt;height:26.75pt;mso-position-horizontal-relative:page;mso-position-vertical-relative:page;z-index:15890944" type="#_x0000_t202" id="docshape141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Cat.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8.- </w:t>
      </w:r>
      <w:r>
        <w:rPr>
          <w:rFonts w:ascii="Calibri" w:hAnsi="Calibri"/>
          <w:b/>
          <w:sz w:val="24"/>
        </w:rPr>
        <w:t>Plantilla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en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cada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CATEGORÍA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PROFESIONAL,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y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para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cada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sexo: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0"/>
        <w:gridCol w:w="708"/>
        <w:gridCol w:w="840"/>
        <w:gridCol w:w="737"/>
        <w:gridCol w:w="833"/>
        <w:gridCol w:w="778"/>
      </w:tblGrid>
      <w:tr>
        <w:trPr>
          <w:trHeight w:val="316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1984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Profesional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78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14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Dirección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6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213" w:right="201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45.2%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54.8%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4"/>
              <w:ind w:left="257" w:right="24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313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213" w:right="20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56.8%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43.2%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2"/>
              <w:ind w:left="257" w:right="248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4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213" w:right="201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63.6%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225" w:right="218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2"/>
              <w:ind w:left="257" w:right="248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96" w:right="89"/>
              <w:jc w:val="center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93" w:right="84"/>
              <w:jc w:val="center"/>
              <w:rPr>
                <w:sz w:val="22"/>
              </w:rPr>
            </w:pPr>
            <w:r>
              <w:rPr>
                <w:sz w:val="22"/>
              </w:rPr>
              <w:t>75.0%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4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14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Categoría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97" w:right="89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52" w:lineRule="exact" w:before="42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1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8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840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51.3%</w:t>
            </w:r>
          </w:p>
        </w:tc>
        <w:tc>
          <w:tcPr>
            <w:tcW w:w="737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225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833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9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48.7%</w:t>
            </w:r>
          </w:p>
        </w:tc>
        <w:tc>
          <w:tcPr>
            <w:tcW w:w="778" w:type="dxa"/>
            <w:shd w:val="clear" w:color="auto" w:fill="87DCDC"/>
          </w:tcPr>
          <w:p>
            <w:pPr>
              <w:pStyle w:val="TableParagraph"/>
              <w:spacing w:line="273" w:lineRule="exact" w:before="23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</w:tbl>
    <w:p>
      <w:pPr>
        <w:spacing w:after="0" w:line="273" w:lineRule="exact"/>
        <w:jc w:val="right"/>
        <w:rPr>
          <w:sz w:val="24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before="80"/>
        <w:ind w:left="213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49.275002pt;margin-top:364.08197pt;width:494.25pt;height:345pt;mso-position-horizontal-relative:page;mso-position-vertical-relative:page;z-index:15891456" id="docshapegroup1419" coordorigin="986,7282" coordsize="9885,6900">
            <v:shape style="position:absolute;left:1552;top:11803;width:2242;height:2" id="docshape1420" coordorigin="1553,11803" coordsize="2242,0" path="m1553,11803l3298,11803m3497,11803l3794,11803e" filled="false" stroked="true" strokeweight=".72pt" strokecolor="#878787">
              <v:path arrowok="t"/>
              <v:stroke dashstyle="solid"/>
            </v:shape>
            <v:shape style="position:absolute;left:1552;top:11202;width:2242;height:8" id="docshape1421" coordorigin="1553,11202" coordsize="2242,8" path="m1553,11209l3794,11209m1553,11202l3794,11202e" filled="false" stroked="true" strokeweight=".36pt" strokecolor="#878787">
              <v:path arrowok="t"/>
              <v:stroke dashstyle="solid"/>
            </v:shape>
            <v:shape style="position:absolute;left:1552;top:10610;width:2940;height:2" id="docshape1422" coordorigin="1553,10610" coordsize="2940,0" path="m1553,10610l3794,10610m3996,10610l4493,10610e" filled="false" stroked="true" strokeweight=".72pt" strokecolor="#878787">
              <v:path arrowok="t"/>
              <v:stroke dashstyle="solid"/>
            </v:shape>
            <v:rect style="position:absolute;left:3794;top:10370;width:202;height:2031" id="docshape1423" filled="true" fillcolor="#b3a2c7" stroked="false">
              <v:fill type="solid"/>
            </v:rect>
            <v:rect style="position:absolute;left:3794;top:10370;width:202;height:2031" id="docshape1424" filled="false" stroked="true" strokeweight=".72pt" strokecolor="#000000">
              <v:stroke dashstyle="solid"/>
            </v:rect>
            <v:shape style="position:absolute;left:1552;top:9415;width:2940;height:2388" id="docshape1425" coordorigin="1553,9415" coordsize="2940,2388" path="m4195,11803l4493,11803m4195,11206l4493,11206m1553,10013l4493,10013m1553,9415l4493,9415e" filled="false" stroked="true" strokeweight=".72pt" strokecolor="#878787">
              <v:path arrowok="t"/>
              <v:stroke dashstyle="solid"/>
            </v:shape>
            <v:rect style="position:absolute;left:4492;top:9295;width:200;height:3106" id="docshape1426" filled="true" fillcolor="#b3a2c7" stroked="false">
              <v:fill type="solid"/>
            </v:rect>
            <v:rect style="position:absolute;left:4492;top:9295;width:200;height:3106" id="docshape1427" filled="false" stroked="true" strokeweight=".72pt" strokecolor="#000000">
              <v:stroke dashstyle="solid"/>
            </v:rect>
            <v:rect style="position:absolute;left:1900;top:12280;width:200;height:120" id="docshape1428" filled="true" fillcolor="#c3d69b" stroked="false">
              <v:fill type="solid"/>
            </v:rect>
            <v:rect style="position:absolute;left:1900;top:12280;width:200;height:120" id="docshape1429" filled="false" stroked="true" strokeweight=".72pt" strokecolor="#000000">
              <v:stroke dashstyle="solid"/>
            </v:rect>
            <v:rect style="position:absolute;left:2599;top:12280;width:200;height:120" id="docshape1430" filled="true" fillcolor="#c3d69b" stroked="false">
              <v:fill type="solid"/>
            </v:rect>
            <v:rect style="position:absolute;left:2599;top:12280;width:200;height:120" id="docshape1431" filled="false" stroked="true" strokeweight=".72pt" strokecolor="#000000">
              <v:stroke dashstyle="solid"/>
            </v:rect>
            <v:rect style="position:absolute;left:3098;top:11923;width:200;height:478" id="docshape1432" filled="true" fillcolor="#b3a2c7" stroked="false">
              <v:fill type="solid"/>
            </v:rect>
            <v:rect style="position:absolute;left:3098;top:11923;width:200;height:478" id="docshape1433" filled="false" stroked="true" strokeweight=".72pt" strokecolor="#000000">
              <v:stroke dashstyle="solid"/>
            </v:rect>
            <v:rect style="position:absolute;left:3297;top:11205;width:200;height:1196" id="docshape1434" filled="true" fillcolor="#c3d69b" stroked="false">
              <v:fill type="solid"/>
            </v:rect>
            <v:rect style="position:absolute;left:3297;top:11205;width:200;height:1196" id="docshape1435" filled="false" stroked="true" strokeweight=".72pt" strokecolor="#000000">
              <v:stroke dashstyle="solid"/>
            </v:rect>
            <v:rect style="position:absolute;left:3996;top:10727;width:200;height:1673" id="docshape1436" filled="true" fillcolor="#c3d69b" stroked="false">
              <v:fill type="solid"/>
            </v:rect>
            <v:rect style="position:absolute;left:3996;top:10728;width:200;height:1673" id="docshape1437" filled="false" stroked="true" strokeweight=".72pt" strokecolor="#000000">
              <v:stroke dashstyle="solid"/>
            </v:rect>
            <v:shape style="position:absolute;left:4893;top:10610;width:3092;height:1193" id="docshape1438" coordorigin="4894,10610" coordsize="3092,1193" path="m4894,11803l5191,11803m4894,11206l5191,11206m4894,10610l5191,10610m5390,10610l7985,10610e" filled="false" stroked="true" strokeweight=".72pt" strokecolor="#878787">
              <v:path arrowok="t"/>
              <v:stroke dashstyle="solid"/>
            </v:shape>
            <v:shape style="position:absolute;left:4893;top:10009;width:5734;height:8" id="docshape1439" coordorigin="4894,10009" coordsize="5734,8" path="m4894,10016l7985,10016m8184,10016l10627,10016m4894,10009l10627,10009e" filled="false" stroked="true" strokeweight=".36pt" strokecolor="#878787">
              <v:path arrowok="t"/>
              <v:stroke dashstyle="solid"/>
            </v:shape>
            <v:rect style="position:absolute;left:5191;top:10012;width:200;height:2388" id="docshape1440" filled="true" fillcolor="#b3a2c7" stroked="false">
              <v:fill type="solid"/>
            </v:rect>
            <v:rect style="position:absolute;left:5191;top:10012;width:200;height:2388" id="docshape1441" filled="false" stroked="true" strokeweight=".72pt" strokecolor="#000000">
              <v:stroke dashstyle="solid"/>
            </v:rect>
            <v:line style="position:absolute" from="5590,11803" to="6588,11803" stroked="true" strokeweight=".72pt" strokecolor="#878787">
              <v:stroke dashstyle="solid"/>
            </v:line>
            <v:shape style="position:absolute;left:6787;top:11799;width:1198;height:8" id="docshape1442" coordorigin="6787,11800" coordsize="1198,8" path="m6787,11807l7985,11807m6787,11800l7985,11800e" filled="false" stroked="true" strokeweight=".36pt" strokecolor="#878787">
              <v:path arrowok="t"/>
              <v:stroke dashstyle="solid"/>
            </v:shape>
            <v:rect style="position:absolute;left:6588;top:11565;width:200;height:836" id="docshape1443" filled="true" fillcolor="#b3a2c7" stroked="false">
              <v:fill type="solid"/>
            </v:rect>
            <v:rect style="position:absolute;left:6588;top:11565;width:200;height:836" id="docshape1444" filled="false" stroked="true" strokeweight=".72pt" strokecolor="#000000">
              <v:stroke dashstyle="solid"/>
            </v:rect>
            <v:rect style="position:absolute;left:7286;top:12280;width:200;height:120" id="docshape1445" filled="true" fillcolor="#b3a2c7" stroked="false">
              <v:fill type="solid"/>
            </v:rect>
            <v:rect style="position:absolute;left:7286;top:12280;width:200;height:120" id="docshape1446" filled="false" stroked="true" strokeweight=".72pt" strokecolor="#000000">
              <v:stroke dashstyle="solid"/>
            </v:rect>
            <v:shape style="position:absolute;left:5589;top:10610;width:5038;height:1193" id="docshape1447" coordorigin="5590,10610" coordsize="5038,1193" path="m8184,11803l10627,11803m5590,11206l7985,11206m8184,11206l10627,11206m8184,10610l10627,10610e" filled="false" stroked="true" strokeweight=".72pt" strokecolor="#878787">
              <v:path arrowok="t"/>
              <v:stroke dashstyle="solid"/>
            </v:shape>
            <v:rect style="position:absolute;left:7984;top:10012;width:200;height:2388" id="docshape1448" filled="true" fillcolor="#b3a2c7" stroked="false">
              <v:fill type="solid"/>
            </v:rect>
            <v:rect style="position:absolute;left:7984;top:10012;width:200;height:2388" id="docshape1449" filled="false" stroked="true" strokeweight=".72pt" strokecolor="#000000">
              <v:stroke dashstyle="solid"/>
            </v:rect>
            <v:rect style="position:absolute;left:10077;top:12280;width:200;height:120" id="docshape1450" filled="true" fillcolor="#b3a2c7" stroked="false">
              <v:fill type="solid"/>
            </v:rect>
            <v:rect style="position:absolute;left:10077;top:12280;width:200;height:120" id="docshape1451" filled="false" stroked="true" strokeweight=".72pt" strokecolor="#000000">
              <v:stroke dashstyle="solid"/>
            </v:rect>
            <v:shape style="position:absolute;left:1552;top:8817;width:9075;height:598" id="docshape1452" coordorigin="1553,8818" coordsize="9075,598" path="m4894,9415l10627,9415m1553,8818l4692,8818m4894,8818l10627,8818e" filled="false" stroked="true" strokeweight=".72pt" strokecolor="#878787">
              <v:path arrowok="t"/>
              <v:stroke dashstyle="solid"/>
            </v:shape>
            <v:rect style="position:absolute;left:4692;top:8459;width:202;height:3941" id="docshape1453" filled="true" fillcolor="#c3d69b" stroked="false">
              <v:fill type="solid"/>
            </v:rect>
            <v:rect style="position:absolute;left:4692;top:8460;width:202;height:3941" id="docshape1454" filled="false" stroked="true" strokeweight=".72pt" strokecolor="#000000">
              <v:stroke dashstyle="solid"/>
            </v:rect>
            <v:rect style="position:absolute;left:5390;top:10968;width:200;height:1433" id="docshape1455" filled="true" fillcolor="#c3d69b" stroked="false">
              <v:fill type="solid"/>
            </v:rect>
            <v:rect style="position:absolute;left:5390;top:10968;width:200;height:1433" id="docshape1456" filled="false" stroked="true" strokeweight=".72pt" strokecolor="#000000">
              <v:stroke dashstyle="solid"/>
            </v:rect>
            <v:rect style="position:absolute;left:6088;top:12280;width:200;height:120" id="docshape1457" filled="true" fillcolor="#c3d69b" stroked="false">
              <v:fill type="solid"/>
            </v:rect>
            <v:rect style="position:absolute;left:6088;top:12280;width:200;height:120" id="docshape1458" filled="false" stroked="true" strokeweight=".72pt" strokecolor="#000000">
              <v:stroke dashstyle="solid"/>
            </v:rect>
            <v:rect style="position:absolute;left:6787;top:11923;width:200;height:478" id="docshape1459" filled="true" fillcolor="#c3d69b" stroked="false">
              <v:fill type="solid"/>
            </v:rect>
            <v:rect style="position:absolute;left:6787;top:11923;width:200;height:478" id="docshape1460" filled="false" stroked="true" strokeweight=".72pt" strokecolor="#000000">
              <v:stroke dashstyle="solid"/>
            </v:rect>
            <v:rect style="position:absolute;left:7485;top:11803;width:200;height:598" id="docshape1461" filled="true" fillcolor="#c3d69b" stroked="false">
              <v:fill type="solid"/>
            </v:rect>
            <v:rect style="position:absolute;left:7485;top:11803;width:200;height:598" id="docshape1462" filled="false" stroked="true" strokeweight=".72pt" strokecolor="#000000">
              <v:stroke dashstyle="solid"/>
            </v:rect>
            <v:rect style="position:absolute;left:8184;top:12160;width:200;height:241" id="docshape1463" filled="true" fillcolor="#c3d69b" stroked="false">
              <v:fill type="solid"/>
            </v:rect>
            <v:rect style="position:absolute;left:8184;top:12160;width:200;height:240" id="docshape1464" filled="false" stroked="true" strokeweight=".72pt" strokecolor="#000000">
              <v:stroke dashstyle="solid"/>
            </v:rect>
            <v:rect style="position:absolute;left:8882;top:12160;width:200;height:241" id="docshape1465" filled="true" fillcolor="#c3d69b" stroked="false">
              <v:fill type="solid"/>
            </v:rect>
            <v:rect style="position:absolute;left:8882;top:12160;width:200;height:240" id="docshape1466" filled="false" stroked="true" strokeweight=".72pt" strokecolor="#000000">
              <v:stroke dashstyle="solid"/>
            </v:rect>
            <v:rect style="position:absolute;left:9578;top:12160;width:202;height:241" id="docshape1467" filled="true" fillcolor="#c3d69b" stroked="false">
              <v:fill type="solid"/>
            </v:rect>
            <v:rect style="position:absolute;left:9578;top:12160;width:202;height:240" id="docshape1468" filled="false" stroked="true" strokeweight=".72pt" strokecolor="#000000">
              <v:stroke dashstyle="solid"/>
            </v:rect>
            <v:rect style="position:absolute;left:10276;top:12043;width:200;height:358" id="docshape1469" filled="true" fillcolor="#c3d69b" stroked="false">
              <v:fill type="solid"/>
            </v:rect>
            <v:rect style="position:absolute;left:10276;top:12043;width:200;height:358" id="docshape1470" filled="false" stroked="true" strokeweight=".72pt" strokecolor="#000000">
              <v:stroke dashstyle="solid"/>
            </v:rect>
            <v:line style="position:absolute" from="1553,8220" to="10627,8220" stroked="true" strokeweight=".72pt" strokecolor="#878787">
              <v:stroke dashstyle="solid"/>
            </v:line>
            <v:shape style="position:absolute;left:1552;top:8220;width:9075;height:4181" id="docshape1471" coordorigin="1553,8220" coordsize="9075,4181" path="m1553,12401l1553,8220m1553,12401l10627,12401e" filled="false" stroked="true" strokeweight=".72pt" strokecolor="#878787">
              <v:path arrowok="t"/>
              <v:stroke dashstyle="solid"/>
            </v:shape>
            <v:rect style="position:absolute;left:1881;top:8474;width:132;height:132" id="docshape1472" filled="true" fillcolor="#b3a2c7" stroked="false">
              <v:fill type="solid"/>
            </v:rect>
            <v:rect style="position:absolute;left:1881;top:8474;width:132;height:132" id="docshape1473" filled="false" stroked="true" strokeweight=".72pt" strokecolor="#000000">
              <v:stroke dashstyle="solid"/>
            </v:rect>
            <v:rect style="position:absolute;left:3098;top:8474;width:132;height:132" id="docshape1474" filled="true" fillcolor="#c3d69b" stroked="false">
              <v:fill type="solid"/>
            </v:rect>
            <v:rect style="position:absolute;left:3098;top:8474;width:132;height:132" id="docshape1475" filled="false" stroked="true" strokeweight=".72pt" strokecolor="#000000">
              <v:stroke dashstyle="solid"/>
            </v:rect>
            <v:shape style="position:absolute;left:993;top:7289;width:9870;height:6885" type="#_x0000_t202" id="docshape1476" filled="false" stroked="true" strokeweight=".75pt" strokecolor="#878787">
              <v:textbox inset="0,0,0,0">
                <w:txbxContent>
                  <w:p>
                    <w:pPr>
                      <w:spacing w:before="142"/>
                      <w:ind w:left="1742" w:right="1742" w:firstLine="0"/>
                      <w:jc w:val="center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Plantilla</w:t>
                    </w:r>
                    <w:r>
                      <w:rPr>
                        <w:rFonts w:ascii="Calibri" w:hAnsi="Calibri"/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ITC</w:t>
                    </w:r>
                    <w:r>
                      <w:rPr>
                        <w:rFonts w:ascii="Calibri" w:hAnsi="Calibri"/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según</w:t>
                    </w:r>
                    <w:r>
                      <w:rPr>
                        <w:rFonts w:ascii="Calibri" w:hAnsi="Calibri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Tipo</w:t>
                    </w:r>
                    <w:r>
                      <w:rPr>
                        <w:rFonts w:ascii="Calibri" w:hAnsi="Calibri"/>
                        <w:b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Puesto</w:t>
                    </w:r>
                    <w:r>
                      <w:rPr>
                        <w:rFonts w:ascii="Calibri" w:hAnsi="Calibri"/>
                        <w:b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31/12/2019.</w:t>
                    </w:r>
                  </w:p>
                  <w:p>
                    <w:pPr>
                      <w:spacing w:before="257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35</w:t>
                    </w:r>
                  </w:p>
                  <w:p>
                    <w:pPr>
                      <w:tabs>
                        <w:tab w:pos="2288" w:val="left" w:leader="none"/>
                      </w:tabs>
                      <w:spacing w:before="50"/>
                      <w:ind w:left="1071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Mujeres</w:t>
                      <w:tab/>
                      <w:t>Hombres</w:t>
                    </w:r>
                  </w:p>
                  <w:p>
                    <w:pPr>
                      <w:spacing w:before="10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9489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948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948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89.641098pt;margin-top:625.704346pt;width:12.6pt;height:40.85pt;mso-position-horizontal-relative:page;mso-position-vertical-relative:page;z-index:15891968" type="#_x0000_t202" id="docshape147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Gerencia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541901pt;margin-top:625.672729pt;width:12.6pt;height:55pt;mso-position-horizontal-relative:page;mso-position-vertical-relative:page;z-index:15892480" type="#_x0000_t202" id="docshape147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Dir.</w:t>
                  </w:r>
                  <w:r>
                    <w:rPr>
                      <w:rFonts w:ascii="Calibri" w:hAnsi="Calibri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División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442703pt;margin-top:625.753174pt;width:12.6pt;height:43.6pt;mso-position-horizontal-relative:page;mso-position-vertical-relative:page;z-index:15892992" type="#_x0000_t202" id="docshape147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Jef.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Dpto.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343506pt;margin-top:625.694824pt;width:12.6pt;height:52.2pt;mso-position-horizontal-relative:page;mso-position-vertical-relative:page;z-index:15893504" type="#_x0000_t202" id="docshape1480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Jef.</w:t>
                  </w:r>
                  <w:r>
                    <w:rPr>
                      <w:rFonts w:ascii="Calibri" w:hAns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Sección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244293pt;margin-top:625.715393pt;width:12.6pt;height:55.85pt;mso-position-horizontal-relative:page;mso-position-vertical-relative:page;z-index:15894016" type="#_x0000_t202" id="docshape1481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Tit.</w:t>
                  </w:r>
                  <w:r>
                    <w:rPr>
                      <w:rFonts w:ascii="Calibri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45111pt;margin-top:625.719055pt;width:12.6pt;height:46.5pt;mso-position-horizontal-relative:page;mso-position-vertical-relative:page;z-index:15894528" type="#_x0000_t202" id="docshape148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Tit.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Media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045898pt;margin-top:625.74884pt;width:12.6pt;height:65.1500pt;mso-position-horizontal-relative:page;mso-position-vertical-relative:page;z-index:15895040" type="#_x0000_t202" id="docshape1483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Tec.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Proyectos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946686pt;margin-top:625.666443pt;width:12.6pt;height:73.2pt;mso-position-horizontal-relative:page;mso-position-vertical-relative:page;z-index:15895552" type="#_x0000_t202" id="docshape1484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Tec.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Laboratorio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847504pt;margin-top:625.703064pt;width:12.6pt;height:72.75pt;mso-position-horizontal-relative:page;mso-position-vertical-relative:page;z-index:15896064" type="#_x0000_t202" id="docshape1485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Tec.</w:t>
                  </w:r>
                  <w:r>
                    <w:rPr>
                      <w:rFonts w:ascii="Calibri" w:hAns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 w:hAnsi="Calibri"/>
                      <w:b/>
                      <w:sz w:val="21"/>
                    </w:rPr>
                    <w:t>Informática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748291pt;margin-top:625.752258pt;width:12.6pt;height:57.55pt;mso-position-horizontal-relative:page;mso-position-vertical-relative:page;z-index:15896576" type="#_x0000_t202" id="docshape1486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Pers.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Admin.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649109pt;margin-top:625.753235pt;width:12.6pt;height:43.8pt;mso-position-horizontal-relative:page;mso-position-vertical-relative:page;z-index:15897088" type="#_x0000_t202" id="docshape1487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Jef.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Taller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549896pt;margin-top:625.663818pt;width:12.6pt;height:75pt;mso-position-horizontal-relative:page;mso-position-vertical-relative:page;z-index:15897600" type="#_x0000_t202" id="docshape1488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Of.</w:t>
                  </w:r>
                  <w:r>
                    <w:rPr>
                      <w:rFonts w:ascii="Calibri"/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Manteniento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450714pt;margin-top:625.661865pt;width:12.6pt;height:61.8pt;mso-position-horizontal-relative:page;mso-position-vertical-relative:page;z-index:15898112" type="#_x0000_t202" id="docshape1489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Oficios</w:t>
                  </w:r>
                  <w:r>
                    <w:rPr>
                      <w:rFonts w:ascii="Calibri"/>
                      <w:b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Varios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4"/>
        </w:rPr>
        <w:t>Tabla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9.-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b/>
          <w:sz w:val="24"/>
        </w:rPr>
        <w:t>Plantilla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en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tipo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Puesto de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Trabajo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y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para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cada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sexo: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39"/>
        <w:gridCol w:w="873"/>
        <w:gridCol w:w="686"/>
        <w:gridCol w:w="849"/>
        <w:gridCol w:w="710"/>
      </w:tblGrid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Denominación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Puesto 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Trabajo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24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Gerencia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3" w:right="85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6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Dirección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División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4"/>
              <w:ind w:left="103" w:right="85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4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Departamento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28.6%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202" w:right="19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71.4%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Sección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227" w:right="21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54.8%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202" w:right="19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45.2%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Titulación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Superior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227" w:right="217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44.1%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202" w:right="19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4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55.9%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4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Titulación Media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227" w:right="21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62.5%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202" w:right="19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37.5%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Técnicas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Técnicos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Proyectos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4"/>
              <w:ind w:left="103" w:right="85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4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Técnicas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Técnicos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Laboratorio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63.6%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36.4%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Técnicas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Técnicos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Informática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49" w:lineRule="exact" w:before="44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49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16.7%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49" w:lineRule="exact" w:before="4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49" w:lineRule="exact" w:before="44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83.3%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49" w:lineRule="exact" w:before="44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Administrativo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227" w:right="21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90.9%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4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9.1%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4"/>
              <w:ind w:left="148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Jefatura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Taller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3" w:right="85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Oficial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Mantenimiento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4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4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4"/>
              <w:ind w:left="103" w:right="85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4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Oficios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Varios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52" w:lineRule="exact" w:before="42"/>
              <w:ind w:left="116" w:right="103"/>
              <w:jc w:val="center"/>
              <w:rPr>
                <w:sz w:val="22"/>
              </w:rPr>
            </w:pPr>
            <w:r>
              <w:rPr>
                <w:sz w:val="22"/>
              </w:rPr>
              <w:t>25.0%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52" w:lineRule="exact" w:before="42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52" w:lineRule="exact" w:before="42"/>
              <w:ind w:left="105" w:right="85"/>
              <w:jc w:val="center"/>
              <w:rPr>
                <w:sz w:val="22"/>
              </w:rPr>
            </w:pPr>
            <w:r>
              <w:rPr>
                <w:sz w:val="22"/>
              </w:rPr>
              <w:t>75.0%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52" w:lineRule="exact" w:before="42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6" w:lineRule="exact" w:before="21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76" w:lineRule="exact" w:before="21"/>
              <w:ind w:left="22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76" w:lineRule="exact" w:before="21"/>
              <w:ind w:left="11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51.3%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76" w:lineRule="exact" w:before="21"/>
              <w:ind w:left="20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76" w:lineRule="exact" w:before="21"/>
              <w:ind w:left="10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48.7%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76" w:lineRule="exact" w:before="21"/>
              <w:ind w:left="148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</w:tbl>
    <w:p>
      <w:pPr>
        <w:spacing w:after="0" w:line="276" w:lineRule="exact"/>
        <w:jc w:val="center"/>
        <w:rPr>
          <w:sz w:val="24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before="80"/>
        <w:ind w:left="268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10.-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Distribución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plantilla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por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tipo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contratos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39"/>
        <w:gridCol w:w="873"/>
        <w:gridCol w:w="686"/>
        <w:gridCol w:w="849"/>
        <w:gridCol w:w="710"/>
      </w:tblGrid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2076" w:right="2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24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Temporal 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completo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92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92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45.8%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202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54.2%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Temporal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parcial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Fijo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Discontinuo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Indefinido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Completo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92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92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202" w:right="19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48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Indefinido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Parcial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Prácticas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92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92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68.2%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31.8%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4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Aprendizaje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Otros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(becas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formación,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etc.)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92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92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51.3%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202" w:right="190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48.7%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48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</w:tbl>
    <w:p>
      <w:pPr>
        <w:pStyle w:val="BodyText"/>
        <w:spacing w:before="2"/>
        <w:rPr>
          <w:rFonts w:ascii="Calibri"/>
          <w:b/>
        </w:rPr>
      </w:pPr>
    </w:p>
    <w:p>
      <w:pPr>
        <w:spacing w:before="1"/>
        <w:ind w:left="268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Distribución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plantilla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por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horas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semanales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trabajo</w:t>
      </w:r>
    </w:p>
    <w:p>
      <w:pPr>
        <w:pStyle w:val="BodyText"/>
        <w:ind w:left="213"/>
        <w:rPr>
          <w:rFonts w:ascii="Calibri"/>
        </w:rPr>
      </w:pPr>
      <w:r>
        <w:rPr>
          <w:rFonts w:ascii="Calibri"/>
        </w:rPr>
        <w:t>Toda</w:t>
      </w:r>
      <w:r>
        <w:rPr>
          <w:rFonts w:ascii="Calibri"/>
          <w:spacing w:val="-4"/>
        </w:rPr>
        <w:t> </w:t>
      </w:r>
      <w:r>
        <w:rPr>
          <w:rFonts w:ascii="Calibri"/>
        </w:rPr>
        <w:t>la</w:t>
      </w:r>
      <w:r>
        <w:rPr>
          <w:rFonts w:ascii="Calibri"/>
          <w:spacing w:val="-2"/>
        </w:rPr>
        <w:t> </w:t>
      </w:r>
      <w:r>
        <w:rPr>
          <w:rFonts w:ascii="Calibri"/>
        </w:rPr>
        <w:t>plantilla</w:t>
      </w:r>
      <w:r>
        <w:rPr>
          <w:rFonts w:ascii="Calibri"/>
          <w:spacing w:val="-4"/>
        </w:rPr>
        <w:t> </w:t>
      </w:r>
      <w:r>
        <w:rPr>
          <w:rFonts w:ascii="Calibri"/>
        </w:rPr>
        <w:t>trabaja con la</w:t>
      </w:r>
      <w:r>
        <w:rPr>
          <w:rFonts w:ascii="Calibri"/>
          <w:spacing w:val="-4"/>
        </w:rPr>
        <w:t> </w:t>
      </w:r>
      <w:r>
        <w:rPr>
          <w:rFonts w:ascii="Calibri"/>
        </w:rPr>
        <w:t>misma</w:t>
      </w:r>
      <w:r>
        <w:rPr>
          <w:rFonts w:ascii="Calibri"/>
          <w:spacing w:val="-1"/>
        </w:rPr>
        <w:t> </w:t>
      </w:r>
      <w:r>
        <w:rPr>
          <w:rFonts w:ascii="Calibri"/>
        </w:rPr>
        <w:t>jornada</w:t>
      </w:r>
      <w:r>
        <w:rPr>
          <w:rFonts w:ascii="Calibri"/>
          <w:spacing w:val="-1"/>
        </w:rPr>
        <w:t> </w:t>
      </w:r>
      <w:r>
        <w:rPr>
          <w:rFonts w:ascii="Calibri"/>
        </w:rPr>
        <w:t>laboral;</w:t>
      </w:r>
      <w:r>
        <w:rPr>
          <w:rFonts w:ascii="Calibri"/>
          <w:spacing w:val="-2"/>
        </w:rPr>
        <w:t> </w:t>
      </w:r>
      <w:r>
        <w:rPr>
          <w:rFonts w:ascii="Calibri"/>
        </w:rPr>
        <w:t>no</w:t>
      </w:r>
      <w:r>
        <w:rPr>
          <w:rFonts w:ascii="Calibri"/>
          <w:spacing w:val="-3"/>
        </w:rPr>
        <w:t> </w:t>
      </w:r>
      <w:r>
        <w:rPr>
          <w:rFonts w:ascii="Calibri"/>
        </w:rPr>
        <w:t>existen</w:t>
      </w:r>
      <w:r>
        <w:rPr>
          <w:rFonts w:ascii="Calibri"/>
          <w:spacing w:val="-3"/>
        </w:rPr>
        <w:t> </w:t>
      </w:r>
      <w:r>
        <w:rPr>
          <w:rFonts w:ascii="Calibri"/>
        </w:rPr>
        <w:t>diferencias</w:t>
      </w:r>
      <w:r>
        <w:rPr>
          <w:rFonts w:ascii="Calibri"/>
          <w:spacing w:val="-1"/>
        </w:rPr>
        <w:t> </w:t>
      </w:r>
      <w:r>
        <w:rPr>
          <w:rFonts w:ascii="Calibri"/>
        </w:rPr>
        <w:t>en</w:t>
      </w:r>
      <w:r>
        <w:rPr>
          <w:rFonts w:ascii="Calibri"/>
          <w:spacing w:val="-3"/>
        </w:rPr>
        <w:t> </w:t>
      </w:r>
      <w:r>
        <w:rPr>
          <w:rFonts w:ascii="Calibri"/>
        </w:rPr>
        <w:t>este</w:t>
      </w:r>
      <w:r>
        <w:rPr>
          <w:rFonts w:ascii="Calibri"/>
          <w:spacing w:val="-3"/>
        </w:rPr>
        <w:t> </w:t>
      </w:r>
      <w:r>
        <w:rPr>
          <w:rFonts w:ascii="Calibri"/>
        </w:rPr>
        <w:t>sentido.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Heading6"/>
        <w:ind w:left="268"/>
        <w:rPr>
          <w:rFonts w:ascii="Calibri" w:hAnsi="Calibri"/>
        </w:rPr>
      </w:pPr>
      <w:r>
        <w:rPr>
          <w:rFonts w:ascii="Calibri" w:hAnsi="Calibri"/>
        </w:rPr>
        <w:t>Distribución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plantilla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turnos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trabajo</w:t>
      </w:r>
    </w:p>
    <w:p>
      <w:pPr>
        <w:pStyle w:val="BodyText"/>
        <w:spacing w:line="480" w:lineRule="auto"/>
        <w:ind w:left="268" w:right="984" w:hanging="56"/>
        <w:rPr>
          <w:rFonts w:ascii="Calibri"/>
          <w:b/>
        </w:rPr>
      </w:pPr>
      <w:r>
        <w:rPr>
          <w:rFonts w:ascii="Calibri"/>
        </w:rPr>
        <w:t>Toda la plantilla trabaja con el mismo turno de trabajo; no existen diferencias en este sentido.</w:t>
      </w:r>
      <w:r>
        <w:rPr>
          <w:rFonts w:ascii="Calibri"/>
          <w:spacing w:val="-52"/>
        </w:rPr>
        <w:t> </w:t>
      </w:r>
      <w:r>
        <w:rPr>
          <w:rFonts w:ascii="Calibri"/>
        </w:rPr>
        <w:t>Tabla</w:t>
      </w:r>
      <w:r>
        <w:rPr>
          <w:rFonts w:ascii="Calibri"/>
          <w:spacing w:val="-3"/>
        </w:rPr>
        <w:t> </w:t>
      </w:r>
      <w:r>
        <w:rPr>
          <w:rFonts w:ascii="Calibri"/>
        </w:rPr>
        <w:t>11.-</w:t>
      </w:r>
      <w:r>
        <w:rPr>
          <w:rFonts w:ascii="Calibri"/>
          <w:spacing w:val="1"/>
        </w:rPr>
        <w:t> </w:t>
      </w:r>
      <w:r>
        <w:rPr>
          <w:rFonts w:ascii="Calibri"/>
          <w:b/>
        </w:rPr>
        <w:t>Incorporaciones</w:t>
      </w:r>
      <w:r>
        <w:rPr>
          <w:rFonts w:ascii="Calibri"/>
          <w:b/>
          <w:spacing w:val="1"/>
        </w:rPr>
        <w:t> </w:t>
      </w:r>
      <w:r>
        <w:rPr>
          <w:rFonts w:ascii="Calibri"/>
          <w:b/>
        </w:rPr>
        <w:t>por</w:t>
      </w:r>
      <w:r>
        <w:rPr>
          <w:rFonts w:ascii="Calibri"/>
          <w:b/>
          <w:spacing w:val="-1"/>
        </w:rPr>
        <w:t> </w:t>
      </w:r>
      <w:r>
        <w:rPr>
          <w:rFonts w:ascii="Calibri"/>
          <w:b/>
        </w:rPr>
        <w:t>ETT</w:t>
      </w: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9"/>
        <w:gridCol w:w="739"/>
        <w:gridCol w:w="873"/>
        <w:gridCol w:w="686"/>
        <w:gridCol w:w="849"/>
        <w:gridCol w:w="710"/>
      </w:tblGrid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2078" w:right="2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Evolución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años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73" w:lineRule="exact" w:before="23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849" w:type="dxa"/>
            <w:shd w:val="clear" w:color="auto" w:fill="D8E4BC"/>
          </w:tcPr>
          <w:p>
            <w:pPr>
              <w:pStyle w:val="TableParagraph"/>
              <w:spacing w:line="273" w:lineRule="exact" w:before="23"/>
              <w:ind w:left="242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10" w:type="dxa"/>
            <w:shd w:val="clear" w:color="auto" w:fill="69BEBE"/>
          </w:tcPr>
          <w:p>
            <w:pPr>
              <w:pStyle w:val="TableParagraph"/>
              <w:spacing w:line="273" w:lineRule="exact" w:before="23"/>
              <w:ind w:left="9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14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Año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2018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4" w:right="8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07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Año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2019</w:t>
            </w:r>
          </w:p>
        </w:tc>
        <w:tc>
          <w:tcPr>
            <w:tcW w:w="739" w:type="dxa"/>
            <w:shd w:val="clear" w:color="auto" w:fill="CCC0DA"/>
          </w:tcPr>
          <w:p>
            <w:pPr>
              <w:pStyle w:val="TableParagraph"/>
              <w:spacing w:line="29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  <w:shd w:val="clear" w:color="auto" w:fill="CCC0DA"/>
          </w:tcPr>
          <w:p>
            <w:pPr>
              <w:pStyle w:val="TableParagraph"/>
              <w:spacing w:line="292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686" w:type="dxa"/>
            <w:shd w:val="clear" w:color="auto" w:fill="D8E4BC"/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pStyle w:val="Heading6"/>
        <w:ind w:left="268"/>
        <w:rPr>
          <w:rFonts w:ascii="Calibri" w:hAnsi="Calibri"/>
        </w:rPr>
      </w:pPr>
      <w:r>
        <w:rPr>
          <w:rFonts w:ascii="Calibri" w:hAnsi="Calibri"/>
        </w:rPr>
        <w:t>Incorporaciones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último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año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ETT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tipo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contrato</w:t>
      </w:r>
    </w:p>
    <w:p>
      <w:pPr>
        <w:pStyle w:val="BodyText"/>
        <w:ind w:left="213"/>
        <w:rPr>
          <w:rFonts w:ascii="Calibri"/>
        </w:rPr>
      </w:pPr>
      <w:r>
        <w:rPr>
          <w:rFonts w:ascii="Calibri"/>
        </w:rPr>
        <w:t>Todas</w:t>
      </w:r>
      <w:r>
        <w:rPr>
          <w:rFonts w:ascii="Calibri"/>
          <w:spacing w:val="-2"/>
        </w:rPr>
        <w:t> </w:t>
      </w:r>
      <w:r>
        <w:rPr>
          <w:rFonts w:ascii="Calibri"/>
        </w:rPr>
        <w:t>las</w:t>
      </w:r>
      <w:r>
        <w:rPr>
          <w:rFonts w:ascii="Calibri"/>
          <w:spacing w:val="-2"/>
        </w:rPr>
        <w:t> </w:t>
      </w:r>
      <w:r>
        <w:rPr>
          <w:rFonts w:ascii="Calibri"/>
        </w:rPr>
        <w:t>contrataciones</w:t>
      </w:r>
      <w:r>
        <w:rPr>
          <w:rFonts w:ascii="Calibri"/>
          <w:spacing w:val="-7"/>
        </w:rPr>
        <w:t> </w:t>
      </w:r>
      <w:r>
        <w:rPr>
          <w:rFonts w:ascii="Calibri"/>
        </w:rPr>
        <w:t>de</w:t>
      </w:r>
      <w:r>
        <w:rPr>
          <w:rFonts w:ascii="Calibri"/>
          <w:spacing w:val="-1"/>
        </w:rPr>
        <w:t> </w:t>
      </w:r>
      <w:r>
        <w:rPr>
          <w:rFonts w:ascii="Calibri"/>
        </w:rPr>
        <w:t>esta</w:t>
      </w:r>
      <w:r>
        <w:rPr>
          <w:rFonts w:ascii="Calibri"/>
          <w:spacing w:val="-1"/>
        </w:rPr>
        <w:t> </w:t>
      </w:r>
      <w:r>
        <w:rPr>
          <w:rFonts w:ascii="Calibri"/>
        </w:rPr>
        <w:t>modalidad</w:t>
      </w:r>
      <w:r>
        <w:rPr>
          <w:rFonts w:ascii="Calibri"/>
          <w:spacing w:val="-2"/>
        </w:rPr>
        <w:t> </w:t>
      </w:r>
      <w:r>
        <w:rPr>
          <w:rFonts w:ascii="Calibri"/>
        </w:rPr>
        <w:t>han</w:t>
      </w:r>
      <w:r>
        <w:rPr>
          <w:rFonts w:ascii="Calibri"/>
          <w:spacing w:val="-1"/>
        </w:rPr>
        <w:t> </w:t>
      </w:r>
      <w:r>
        <w:rPr>
          <w:rFonts w:ascii="Calibri"/>
        </w:rPr>
        <w:t>sido</w:t>
      </w:r>
      <w:r>
        <w:rPr>
          <w:rFonts w:ascii="Calibri"/>
          <w:spacing w:val="-1"/>
        </w:rPr>
        <w:t> </w:t>
      </w:r>
      <w:r>
        <w:rPr>
          <w:rFonts w:ascii="Calibri"/>
        </w:rPr>
        <w:t>a</w:t>
      </w:r>
      <w:r>
        <w:rPr>
          <w:rFonts w:ascii="Calibri"/>
          <w:spacing w:val="-4"/>
        </w:rPr>
        <w:t> </w:t>
      </w:r>
      <w:r>
        <w:rPr>
          <w:rFonts w:ascii="Calibri"/>
        </w:rPr>
        <w:t>Tiempo</w:t>
      </w:r>
      <w:r>
        <w:rPr>
          <w:rFonts w:ascii="Calibri"/>
          <w:spacing w:val="-1"/>
        </w:rPr>
        <w:t> </w:t>
      </w:r>
      <w:r>
        <w:rPr>
          <w:rFonts w:ascii="Calibri"/>
        </w:rPr>
        <w:t>Completo.</w:t>
      </w:r>
    </w:p>
    <w:p>
      <w:pPr>
        <w:pStyle w:val="BodyText"/>
        <w:spacing w:before="1"/>
        <w:rPr>
          <w:rFonts w:ascii="Calibri"/>
          <w:sz w:val="32"/>
        </w:rPr>
      </w:pPr>
    </w:p>
    <w:p>
      <w:pPr>
        <w:pStyle w:val="Heading6"/>
        <w:ind w:left="268"/>
        <w:rPr>
          <w:rFonts w:ascii="Calibri" w:hAnsi="Calibri"/>
        </w:rPr>
      </w:pPr>
      <w:r>
        <w:rPr>
          <w:rFonts w:ascii="Calibri" w:hAnsi="Calibri"/>
        </w:rPr>
        <w:t>Incorporaciones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ETT,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último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año,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desglosadas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categorías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profesionales</w:t>
      </w:r>
    </w:p>
    <w:p>
      <w:pPr>
        <w:pStyle w:val="BodyText"/>
        <w:ind w:left="213"/>
        <w:rPr>
          <w:rFonts w:ascii="Calibri" w:hAnsi="Calibri"/>
        </w:rPr>
      </w:pPr>
      <w:r>
        <w:rPr>
          <w:rFonts w:ascii="Calibri" w:hAnsi="Calibri"/>
        </w:rPr>
        <w:t>Todas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contrataciones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han correspondido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 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categoría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“Personal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Administrativo”..</w:t>
      </w:r>
    </w:p>
    <w:p>
      <w:pPr>
        <w:pStyle w:val="BodyText"/>
        <w:rPr>
          <w:rFonts w:ascii="Calibri"/>
          <w:sz w:val="32"/>
        </w:rPr>
      </w:pPr>
    </w:p>
    <w:p>
      <w:pPr>
        <w:spacing w:before="0"/>
        <w:ind w:left="213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>Tabla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12.-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b/>
          <w:sz w:val="24"/>
        </w:rPr>
        <w:t>Bajas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definitivas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último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año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por edad:</w:t>
      </w: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9"/>
        <w:gridCol w:w="1702"/>
        <w:gridCol w:w="800"/>
        <w:gridCol w:w="870"/>
        <w:gridCol w:w="680"/>
        <w:gridCol w:w="846"/>
        <w:gridCol w:w="704"/>
      </w:tblGrid>
      <w:tr>
        <w:trPr>
          <w:trHeight w:val="314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bajas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definitivas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spacing w:line="292" w:lineRule="exact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Banda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Edad</w:t>
            </w: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spacing w:line="273" w:lineRule="exact" w:before="21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spacing w:line="273" w:lineRule="exact" w:before="21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%M</w:t>
            </w: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spacing w:line="273" w:lineRule="exact" w:before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846" w:type="dxa"/>
            <w:shd w:val="clear" w:color="auto" w:fill="D8E4BC"/>
          </w:tcPr>
          <w:p>
            <w:pPr>
              <w:pStyle w:val="TableParagraph"/>
              <w:spacing w:line="273" w:lineRule="exact" w:before="21"/>
              <w:ind w:left="234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%H</w:t>
            </w:r>
          </w:p>
        </w:tc>
        <w:tc>
          <w:tcPr>
            <w:tcW w:w="704" w:type="dxa"/>
            <w:shd w:val="clear" w:color="auto" w:fill="69BEBE"/>
          </w:tcPr>
          <w:p>
            <w:pPr>
              <w:pStyle w:val="TableParagraph"/>
              <w:spacing w:line="273" w:lineRule="exact" w:before="21"/>
              <w:ind w:left="8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M+H</w:t>
            </w:r>
          </w:p>
        </w:tc>
      </w:tr>
      <w:tr>
        <w:trPr>
          <w:trHeight w:val="316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Jubilación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spacing w:line="292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Jubilación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anticipada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Despido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Finalización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spacing w:before="1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spacing w:before="1"/>
              <w:ind w:left="3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spacing w:before="1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before="1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50.0%</w:t>
            </w: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Cese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voluntario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spacing w:line="292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Cese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personas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cargo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3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Otros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409" w:type="dxa"/>
            <w:shd w:val="clear" w:color="auto" w:fill="69BEBE"/>
          </w:tcPr>
          <w:p>
            <w:pPr>
              <w:pStyle w:val="TableParagraph"/>
              <w:spacing w:line="292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2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0" w:type="dxa"/>
            <w:shd w:val="clear" w:color="auto" w:fill="CCC0DA"/>
          </w:tcPr>
          <w:p>
            <w:pPr>
              <w:pStyle w:val="TableParagraph"/>
              <w:spacing w:line="292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0" w:type="dxa"/>
            <w:shd w:val="clear" w:color="auto" w:fill="CCC0DA"/>
          </w:tcPr>
          <w:p>
            <w:pPr>
              <w:pStyle w:val="TableParagraph"/>
              <w:spacing w:line="292" w:lineRule="exact"/>
              <w:ind w:left="10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25.0%</w:t>
            </w:r>
          </w:p>
        </w:tc>
        <w:tc>
          <w:tcPr>
            <w:tcW w:w="680" w:type="dxa"/>
            <w:shd w:val="clear" w:color="auto" w:fill="D8E4B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6" w:type="dxa"/>
            <w:tcBorders>
              <w:right w:val="single" w:sz="8" w:space="0" w:color="000000"/>
            </w:tcBorders>
            <w:shd w:val="clear" w:color="auto" w:fill="D8E4BC"/>
          </w:tcPr>
          <w:p>
            <w:pPr>
              <w:pStyle w:val="TableParagraph"/>
              <w:spacing w:line="292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70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7DCDC"/>
          </w:tcPr>
          <w:p>
            <w:pPr>
              <w:pStyle w:val="TableParagraph"/>
              <w:spacing w:line="292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>
      <w:pPr>
        <w:spacing w:after="0" w:line="292" w:lineRule="exact"/>
        <w:jc w:val="center"/>
        <w:rPr>
          <w:sz w:val="24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3"/>
        <w:spacing w:before="80"/>
        <w:ind w:left="213" w:firstLine="0"/>
        <w:rPr>
          <w:rFonts w:ascii="Calibri"/>
        </w:rPr>
      </w:pPr>
      <w:bookmarkStart w:name="ASPECTOS CUALITATIVOS" w:id="32"/>
      <w:bookmarkEnd w:id="32"/>
      <w:r>
        <w:rPr>
          <w:b w:val="0"/>
        </w:rPr>
      </w:r>
      <w:bookmarkStart w:name="_bookmark3" w:id="33"/>
      <w:bookmarkEnd w:id="33"/>
      <w:r>
        <w:rPr>
          <w:b w:val="0"/>
        </w:rPr>
      </w:r>
      <w:r>
        <w:rPr>
          <w:rFonts w:ascii="Calibri"/>
          <w:color w:val="2E74B5"/>
        </w:rPr>
        <w:t>ASPECTOS</w:t>
      </w:r>
      <w:r>
        <w:rPr>
          <w:rFonts w:ascii="Calibri"/>
          <w:color w:val="2E74B5"/>
          <w:spacing w:val="-9"/>
        </w:rPr>
        <w:t> </w:t>
      </w:r>
      <w:r>
        <w:rPr>
          <w:rFonts w:ascii="Calibri"/>
          <w:color w:val="2E74B5"/>
        </w:rPr>
        <w:t>CUALITATIVOS</w:t>
      </w:r>
    </w:p>
    <w:p>
      <w:pPr>
        <w:pStyle w:val="Heading5"/>
        <w:spacing w:before="230"/>
      </w:pPr>
      <w:bookmarkStart w:name="SELECCIÓN" w:id="34"/>
      <w:bookmarkEnd w:id="34"/>
      <w:r>
        <w:rPr>
          <w:b w:val="0"/>
        </w:rPr>
      </w:r>
      <w:bookmarkStart w:name="_bookmark4" w:id="35"/>
      <w:bookmarkEnd w:id="35"/>
      <w:r>
        <w:rPr>
          <w:b w:val="0"/>
        </w:rPr>
      </w:r>
      <w:r>
        <w:rPr>
          <w:color w:val="5B9BD5"/>
        </w:rPr>
        <w:t>SELECCIÓN</w:t>
      </w:r>
    </w:p>
    <w:p>
      <w:pPr>
        <w:spacing w:line="240" w:lineRule="auto" w:before="20"/>
        <w:ind w:left="213" w:right="226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factores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determinan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inicie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selección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contratación?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(P.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ej.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Necesidades de producción, sustituciones, jubilaciones, introducción de nuevas tecnologías, incentivos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contratación,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etc.):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primer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término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necesidades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productivas;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dependiendo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carácter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esencial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 determinado puesto, las sustituciones pueden o no llevarse a cabo. Las jubilaciones son también, por 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general,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objeto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nueva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contratación.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3" w:right="226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2.- ¿Qué sistemas de reclutamiento de candidaturas utiliza la empresa? Procesos de Selección mediante CV,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valoración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entrevista.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13" w:right="23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3.- ¿Quién y cómo se solicita la incorporación de nuevo personal o la creación de un nuevo puesto?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Jefaturas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Departamento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comunican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sus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necesidades 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Dpto.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Personal 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 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Gerencia.</w:t>
      </w:r>
    </w:p>
    <w:p>
      <w:pPr>
        <w:pStyle w:val="BodyText"/>
        <w:rPr>
          <w:rFonts w:ascii="Calibri"/>
          <w:sz w:val="22"/>
        </w:rPr>
      </w:pPr>
    </w:p>
    <w:p>
      <w:pPr>
        <w:spacing w:line="240" w:lineRule="auto" w:before="0"/>
        <w:ind w:left="213" w:right="227" w:hanging="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4.-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¿Quién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cómo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definen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perfiles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requeridos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cada puesto?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Jefaturas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Departamento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(asistidas o no, según el caso, por su propio personal técnico), en colaboración con el Departamento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Personal.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3" w:right="22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5.-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¿Se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realizan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publicaciones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internas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vacantes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disponibles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empresa?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sistema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utiliza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para realizar la publicación? SI. Mediante correo electrónico a toda la plantilla donde se incluye convocatoria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perfil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plaza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ofertada.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3" w:right="3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6.-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métodos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utilizan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seleccionar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personal?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Enumere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pruebas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utilizadas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orden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utilización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indique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cuáles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eliminatorias.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  <w:tab w:pos="934" w:val="left" w:leader="none"/>
        </w:tabs>
        <w:spacing w:line="240" w:lineRule="auto" w:before="1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Evaluación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Requisitos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académicos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(formativos)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puesto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(eliminatoria).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  <w:tab w:pos="934" w:val="left" w:leader="none"/>
        </w:tabs>
        <w:spacing w:line="268" w:lineRule="exact" w:before="0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Valoración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Perfil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mediante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análisis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curricular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(eliminatoria).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  <w:tab w:pos="934" w:val="left" w:leader="none"/>
        </w:tabs>
        <w:spacing w:line="268" w:lineRule="exact" w:before="0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Entrevista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personal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(eliminatoria)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3" w:right="22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7.- ¿Qué personas intervienen en cada fase del proceso? Tribunal seleccionador: Jefe del Departamento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personal, Representantes de los trabajadores y trabajadoras, Jefe/a del Departamento solicitante de la plaza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quien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él designe.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13" w:right="22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8.-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¿Quién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quiénes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tienen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última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decisión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sobre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incorporación?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Miembros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tribunal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seleccionador, constituido por una persona en representación del Departamento que convoca la Plaza, 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 representando al Departamento de Personal (habitualmente el Jefe de dicho Departamento), y 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representación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del Comité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Empresa.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1"/>
        <w:ind w:left="21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9.-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¿Cuáles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características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generales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busca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las/os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candidatas/os?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Requisitos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formación,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experiencia,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otros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requisitos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adaptados 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puesto como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idiomas.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10.-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¿Observa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barreras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internas,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externas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sectoriales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incorporación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compañía?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NO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2" w:right="22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11.- ¿Observa que existan puestos o departamentos en la compañía que estén especialmente masculinizados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(mayoría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hombres)?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preciso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hacer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constar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ningún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puesto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circunstancia, sí que se detecta un marcado sesgo sexista en la composición de algunos departamentos, y en 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ostentación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puestos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responsabilidad.</w:t>
      </w:r>
    </w:p>
    <w:p>
      <w:pPr>
        <w:spacing w:after="0"/>
        <w:jc w:val="both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5"/>
      </w:pPr>
      <w:bookmarkStart w:name="FORMACIÓN" w:id="36"/>
      <w:bookmarkEnd w:id="36"/>
      <w:r>
        <w:rPr>
          <w:b w:val="0"/>
        </w:rPr>
      </w:r>
      <w:bookmarkStart w:name="_bookmark5" w:id="37"/>
      <w:bookmarkEnd w:id="37"/>
      <w:r>
        <w:rPr>
          <w:b w:val="0"/>
        </w:rPr>
      </w:r>
      <w:r>
        <w:rPr>
          <w:color w:val="5B9BD5"/>
        </w:rPr>
        <w:t>FORMACIÓN</w:t>
      </w:r>
    </w:p>
    <w:p>
      <w:pPr>
        <w:spacing w:before="23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¿Existe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 Formación?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</w:t>
      </w:r>
    </w:p>
    <w:p>
      <w:pPr>
        <w:pStyle w:val="BodyText"/>
        <w:rPr>
          <w:rFonts w:ascii="Calibri"/>
          <w:sz w:val="22"/>
        </w:rPr>
      </w:pPr>
    </w:p>
    <w:p>
      <w:pPr>
        <w:spacing w:before="1"/>
        <w:ind w:left="213" w:right="7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afirmativo,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indique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quién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diseña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contenido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qué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criterios.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Comisión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paritaria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 Formación.</w:t>
      </w:r>
    </w:p>
    <w:p>
      <w:pPr>
        <w:spacing w:line="538" w:lineRule="exact" w:before="45"/>
        <w:ind w:left="213" w:right="37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2.- ¿Cómo se detectan las necesidades de formación de la plantilla? Mediante Cuestionario a toda la plantilla.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3.-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tipo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cursos se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suelen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impartir (técnicos,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habilidades, etc.)?</w:t>
      </w:r>
    </w:p>
    <w:p>
      <w:pPr>
        <w:pStyle w:val="ListParagraph"/>
        <w:numPr>
          <w:ilvl w:val="0"/>
          <w:numId w:val="16"/>
        </w:numPr>
        <w:tabs>
          <w:tab w:pos="933" w:val="left" w:leader="none"/>
          <w:tab w:pos="934" w:val="left" w:leader="none"/>
        </w:tabs>
        <w:spacing w:line="232" w:lineRule="exact" w:before="0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Especialización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técnica</w:t>
      </w:r>
    </w:p>
    <w:p>
      <w:pPr>
        <w:pStyle w:val="ListParagraph"/>
        <w:numPr>
          <w:ilvl w:val="0"/>
          <w:numId w:val="16"/>
        </w:numPr>
        <w:tabs>
          <w:tab w:pos="933" w:val="left" w:leader="none"/>
          <w:tab w:pos="934" w:val="left" w:leader="none"/>
        </w:tabs>
        <w:spacing w:line="240" w:lineRule="auto" w:before="1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Desarrollo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carrera</w:t>
      </w:r>
    </w:p>
    <w:p>
      <w:pPr>
        <w:pStyle w:val="ListParagraph"/>
        <w:numPr>
          <w:ilvl w:val="0"/>
          <w:numId w:val="16"/>
        </w:numPr>
        <w:tabs>
          <w:tab w:pos="933" w:val="left" w:leader="none"/>
          <w:tab w:pos="934" w:val="left" w:leader="none"/>
        </w:tabs>
        <w:spacing w:line="240" w:lineRule="auto" w:before="1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Formación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genérica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4.-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¿Observa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menor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asistencia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cursos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 formación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respecto de los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hombres?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3" w:right="77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5.- ¿Cómo se difunden las ofertas de formación? Mediante correo electrónico dirigido a la totalidad de 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plantilla.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13" w:right="122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6.- ¿Qué criterios de selección se utilizan para decidir qué personas van a participar en los cursos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formación?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Presentación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solicitudes.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7.-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¿La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formación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carácter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Voluntario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Obligatorio?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Voluntario.</w:t>
      </w:r>
    </w:p>
    <w:p>
      <w:pPr>
        <w:pStyle w:val="BodyText"/>
        <w:rPr>
          <w:rFonts w:ascii="Calibri"/>
          <w:sz w:val="22"/>
        </w:rPr>
      </w:pPr>
    </w:p>
    <w:p>
      <w:pPr>
        <w:spacing w:before="1"/>
        <w:ind w:left="212" w:right="109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8.- ¿Puede solicitar el personal la asistencia a cualquier curso impartido en el Plan de Formación de 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compañía? SÍ.</w:t>
      </w:r>
    </w:p>
    <w:p>
      <w:pPr>
        <w:pStyle w:val="BodyText"/>
        <w:rPr>
          <w:rFonts w:ascii="Calibri"/>
          <w:sz w:val="22"/>
        </w:rPr>
      </w:pPr>
    </w:p>
    <w:p>
      <w:pPr>
        <w:spacing w:before="0" w:after="5"/>
        <w:ind w:left="21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9.-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Los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cursos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se realizan: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1594"/>
        <w:gridCol w:w="1920"/>
        <w:gridCol w:w="950"/>
      </w:tblGrid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siempre</w:t>
            </w: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Ocasionalmente</w:t>
            </w:r>
          </w:p>
        </w:tc>
        <w:tc>
          <w:tcPr>
            <w:tcW w:w="950" w:type="dxa"/>
          </w:tcPr>
          <w:p>
            <w:pPr>
              <w:pStyle w:val="TableParagraph"/>
              <w:spacing w:line="248" w:lineRule="exact"/>
              <w:ind w:left="104"/>
              <w:rPr>
                <w:sz w:val="22"/>
              </w:rPr>
            </w:pPr>
            <w:r>
              <w:rPr>
                <w:sz w:val="22"/>
              </w:rPr>
              <w:t>Nunca</w:t>
            </w:r>
          </w:p>
        </w:tc>
      </w:tr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spacing w:line="248" w:lineRule="exact"/>
              <w:ind w:left="558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trabajo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spacing w:line="248" w:lineRule="exact"/>
              <w:ind w:right="347"/>
              <w:jc w:val="right"/>
              <w:rPr>
                <w:sz w:val="22"/>
              </w:rPr>
            </w:pPr>
            <w:r>
              <w:rPr>
                <w:sz w:val="22"/>
              </w:rPr>
              <w:t>Fuera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trabajo</w:t>
            </w:r>
          </w:p>
        </w:tc>
        <w:tc>
          <w:tcPr>
            <w:tcW w:w="1594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spacing w:line="248" w:lineRule="exact"/>
              <w:ind w:left="1162" w:right="1154"/>
              <w:jc w:val="center"/>
              <w:rPr>
                <w:sz w:val="22"/>
              </w:rPr>
            </w:pPr>
            <w:r>
              <w:rPr>
                <w:sz w:val="22"/>
              </w:rPr>
              <w:t>On-line</w:t>
            </w:r>
          </w:p>
        </w:tc>
        <w:tc>
          <w:tcPr>
            <w:tcW w:w="1594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spacing w:line="248" w:lineRule="exact"/>
              <w:ind w:left="695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jornada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laboral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022" w:type="dxa"/>
          </w:tcPr>
          <w:p>
            <w:pPr>
              <w:pStyle w:val="TableParagraph"/>
              <w:spacing w:line="24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Fuera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jornada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laboral</w:t>
            </w:r>
          </w:p>
        </w:tc>
        <w:tc>
          <w:tcPr>
            <w:tcW w:w="1594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10.-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Si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imparten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cursos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fuera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horario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laboral,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tipo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qué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puestos?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  <w:tab w:pos="934" w:val="left" w:leader="none"/>
        </w:tabs>
        <w:spacing w:line="240" w:lineRule="auto" w:before="0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Cursos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idiomas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dirigidos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toda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plantilla.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  <w:tab w:pos="934" w:val="left" w:leader="none"/>
        </w:tabs>
        <w:spacing w:line="240" w:lineRule="auto" w:before="0" w:after="0"/>
        <w:ind w:left="933" w:right="356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Cursos orientados al mejor desempeño laboral (por ejemplo, cursos de ofimática), ofertados a toda 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plantilla.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11.-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¿Conceden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ayudas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personal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formación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externa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(Másters,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etc.)? NO</w:t>
      </w:r>
    </w:p>
    <w:p>
      <w:pPr>
        <w:pStyle w:val="BodyText"/>
        <w:rPr>
          <w:rFonts w:ascii="Calibri"/>
          <w:sz w:val="22"/>
        </w:rPr>
      </w:pPr>
    </w:p>
    <w:p>
      <w:pPr>
        <w:spacing w:line="477" w:lineRule="auto" w:before="0"/>
        <w:ind w:left="213" w:right="149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12.- ¿Se ha impartido formación sobre Igualdad de Oportunidades entre mujeres y hombres? NO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13.-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¿Se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 impartido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formación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específica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</w:p>
    <w:p>
      <w:pPr>
        <w:spacing w:after="0" w:line="477" w:lineRule="auto"/>
        <w:jc w:val="left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5"/>
      </w:pPr>
      <w:bookmarkStart w:name="PROMOCIÓN" w:id="38"/>
      <w:bookmarkEnd w:id="38"/>
      <w:r>
        <w:rPr>
          <w:b w:val="0"/>
        </w:rPr>
      </w:r>
      <w:bookmarkStart w:name="_bookmark6" w:id="39"/>
      <w:bookmarkEnd w:id="39"/>
      <w:r>
        <w:rPr>
          <w:b w:val="0"/>
        </w:rPr>
      </w:r>
      <w:r>
        <w:rPr>
          <w:color w:val="5B9BD5"/>
        </w:rPr>
        <w:t>PROMOCIÓN</w:t>
      </w:r>
    </w:p>
    <w:p>
      <w:pPr>
        <w:spacing w:before="23"/>
        <w:ind w:left="213" w:right="236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1.- En líneas generales, ¿qué metodología y qué criterios se utilizan para la promoción?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Mediante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Provisión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Interna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vacantes.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line="237" w:lineRule="auto" w:before="0"/>
        <w:ind w:left="213" w:right="271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2.- ¿Existe en la empresa alguna metodología estándar de evaluación del personal?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13" w:right="569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3.- ¿Existen planes de carrera en su organización?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63" w:right="3691" w:hanging="5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4.- ¿Qué personas intervienen en la decisión de una promoción interna?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Jefaturas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Departamento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Gerencia.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5.-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¿Se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comunica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personal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existencia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vacantes?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afirmativo,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¿a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través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qué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medios?</w:t>
      </w:r>
    </w:p>
    <w:p>
      <w:pPr>
        <w:spacing w:line="267" w:lineRule="exact" w:before="0"/>
        <w:ind w:left="21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Sí.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Página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Web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corporativa.</w:t>
      </w:r>
    </w:p>
    <w:p>
      <w:pPr>
        <w:pStyle w:val="BodyText"/>
        <w:rPr>
          <w:rFonts w:ascii="Calibri"/>
          <w:sz w:val="22"/>
        </w:rPr>
      </w:pPr>
    </w:p>
    <w:p>
      <w:pPr>
        <w:spacing w:before="1"/>
        <w:ind w:left="212" w:right="459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6.- ¿Es habitual la promoción ligada a la movilidad geográfica?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2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7.-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¿Observa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dificultades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promoción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 las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empresa?</w:t>
      </w:r>
    </w:p>
    <w:p>
      <w:pPr>
        <w:spacing w:before="0"/>
        <w:ind w:left="212" w:right="22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No. En general la entidad no ofrece demasiadas posibilidades de promoción ni a mujeres, ni a hombres. 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obstante lo indicado, la realidad muestra la existencia de un techo de cristal, la Jefatura de Sección, que rara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vez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 superado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entidad.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2" w:right="964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8.- ¿Se ha puesto en marcha alguna acción para incentivar la promoción de las mujeres en la empresa?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2" w:right="22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9.- ¿Considera que las responsabilidades familiares pudieran influir en la promoción dentro de la empresa?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Probablemente.</w:t>
      </w:r>
    </w:p>
    <w:p>
      <w:pPr>
        <w:spacing w:after="0"/>
        <w:jc w:val="both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5"/>
      </w:pPr>
      <w:bookmarkStart w:name="ORDENACIÓN DEL TIEMPO DE TRABAJO Y CONCI" w:id="40"/>
      <w:bookmarkEnd w:id="40"/>
      <w:r>
        <w:rPr>
          <w:b w:val="0"/>
        </w:rPr>
      </w:r>
      <w:bookmarkStart w:name="_bookmark7" w:id="41"/>
      <w:bookmarkEnd w:id="41"/>
      <w:r>
        <w:rPr>
          <w:b w:val="0"/>
        </w:rPr>
      </w:r>
      <w:r>
        <w:rPr>
          <w:color w:val="5B9BD5"/>
        </w:rPr>
        <w:t>ORDENACIÓN</w:t>
      </w:r>
      <w:r>
        <w:rPr>
          <w:color w:val="5B9BD5"/>
          <w:spacing w:val="-5"/>
        </w:rPr>
        <w:t> </w:t>
      </w:r>
      <w:r>
        <w:rPr>
          <w:color w:val="5B9BD5"/>
        </w:rPr>
        <w:t>DEL</w:t>
      </w:r>
      <w:r>
        <w:rPr>
          <w:color w:val="5B9BD5"/>
          <w:spacing w:val="-2"/>
        </w:rPr>
        <w:t> </w:t>
      </w:r>
      <w:r>
        <w:rPr>
          <w:color w:val="5B9BD5"/>
        </w:rPr>
        <w:t>TIEMPO</w:t>
      </w:r>
      <w:r>
        <w:rPr>
          <w:color w:val="5B9BD5"/>
          <w:spacing w:val="-6"/>
        </w:rPr>
        <w:t> </w:t>
      </w:r>
      <w:r>
        <w:rPr>
          <w:color w:val="5B9BD5"/>
        </w:rPr>
        <w:t>DE</w:t>
      </w:r>
      <w:r>
        <w:rPr>
          <w:color w:val="5B9BD5"/>
          <w:spacing w:val="-4"/>
        </w:rPr>
        <w:t> </w:t>
      </w:r>
      <w:r>
        <w:rPr>
          <w:color w:val="5B9BD5"/>
        </w:rPr>
        <w:t>TRABAJO</w:t>
      </w:r>
      <w:r>
        <w:rPr>
          <w:color w:val="5B9BD5"/>
          <w:spacing w:val="-6"/>
        </w:rPr>
        <w:t> </w:t>
      </w:r>
      <w:r>
        <w:rPr>
          <w:color w:val="5B9BD5"/>
        </w:rPr>
        <w:t>Y</w:t>
      </w:r>
      <w:r>
        <w:rPr>
          <w:color w:val="5B9BD5"/>
          <w:spacing w:val="-3"/>
        </w:rPr>
        <w:t> </w:t>
      </w:r>
      <w:r>
        <w:rPr>
          <w:color w:val="5B9BD5"/>
        </w:rPr>
        <w:t>CONCILIACIÓN</w:t>
      </w:r>
    </w:p>
    <w:p>
      <w:pPr>
        <w:spacing w:before="23" w:after="4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1.-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Indique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si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dispone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alguno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siguientes</w:t>
      </w:r>
      <w:r>
        <w:rPr>
          <w:rFonts w:ascii="Calibri" w:hAnsi="Calibri"/>
          <w:spacing w:val="6"/>
          <w:sz w:val="22"/>
        </w:rPr>
        <w:t> </w:t>
      </w:r>
      <w:r>
        <w:rPr>
          <w:rFonts w:ascii="Calibri" w:hAnsi="Calibri"/>
          <w:sz w:val="22"/>
        </w:rPr>
        <w:t>mecanismos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contribuir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ordenación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tiempo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trabajo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favorecer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conciliación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vida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personal, familiar 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laboral: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9"/>
        <w:gridCol w:w="922"/>
      </w:tblGrid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Guardería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empresa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Subvenciones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económicas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guardería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Servicio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dependientes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Campamento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verano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hijas/os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Jornadas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reducidas</w:t>
            </w:r>
          </w:p>
        </w:tc>
        <w:tc>
          <w:tcPr>
            <w:tcW w:w="922" w:type="dxa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Flexibilidad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horarios</w:t>
            </w:r>
          </w:p>
        </w:tc>
        <w:tc>
          <w:tcPr>
            <w:tcW w:w="922" w:type="dxa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Jornada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coincidente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horario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escolar</w:t>
            </w:r>
          </w:p>
        </w:tc>
        <w:tc>
          <w:tcPr>
            <w:tcW w:w="922" w:type="dxa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Teletrabajo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Ampliación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maternidad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paternidad</w:t>
            </w:r>
          </w:p>
        </w:tc>
        <w:tc>
          <w:tcPr>
            <w:tcW w:w="922" w:type="dxa"/>
          </w:tcPr>
          <w:p>
            <w:pPr>
              <w:pStyle w:val="TableParagraph"/>
              <w:spacing w:line="248" w:lineRule="exact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Trabajo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compartido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puesto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dividido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parcial)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18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Otros,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cuáles: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¿Quiénes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utilizan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medidas?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Heading5"/>
        <w:spacing w:before="0"/>
      </w:pPr>
      <w:bookmarkStart w:name="COMUNICACIÓN" w:id="42"/>
      <w:bookmarkEnd w:id="42"/>
      <w:r>
        <w:rPr>
          <w:b w:val="0"/>
        </w:rPr>
      </w:r>
      <w:bookmarkStart w:name="_bookmark8" w:id="43"/>
      <w:bookmarkEnd w:id="43"/>
      <w:r>
        <w:rPr>
          <w:b w:val="0"/>
        </w:rPr>
      </w:r>
      <w:r>
        <w:rPr>
          <w:color w:val="5B9BD5"/>
        </w:rPr>
        <w:t>COMUNICACIÓN</w:t>
      </w:r>
    </w:p>
    <w:p>
      <w:pPr>
        <w:spacing w:before="21" w:after="4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Indique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cuáles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canales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comunicación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interna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utilizan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habitualmente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empresa: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9"/>
        <w:gridCol w:w="991"/>
      </w:tblGrid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Reuniones</w:t>
            </w:r>
          </w:p>
        </w:tc>
        <w:tc>
          <w:tcPr>
            <w:tcW w:w="991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Presentaciones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plantilla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Correo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electrónico</w:t>
            </w:r>
          </w:p>
        </w:tc>
        <w:tc>
          <w:tcPr>
            <w:tcW w:w="991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70" w:hRule="atLeast"/>
        </w:trPr>
        <w:tc>
          <w:tcPr>
            <w:tcW w:w="8189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Panel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electrónico 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ascensores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Tablón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anuncios</w:t>
            </w:r>
          </w:p>
        </w:tc>
        <w:tc>
          <w:tcPr>
            <w:tcW w:w="991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Mensajes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nómina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mensual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Cuestionarios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obtención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Manuales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Publicaciones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Periódico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revista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interna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Buzón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sugerencias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Intranet</w:t>
            </w:r>
          </w:p>
        </w:tc>
        <w:tc>
          <w:tcPr>
            <w:tcW w:w="991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</w:tr>
      <w:tr>
        <w:trPr>
          <w:trHeight w:val="268" w:hRule="atLeast"/>
        </w:trPr>
        <w:tc>
          <w:tcPr>
            <w:tcW w:w="8189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Otros.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213" w:right="61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2.- ¿Se ha realizado con anterioridad en la compañía alguna campaña de comunicación o sensibilización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algún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tema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específico?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SI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3" w:right="103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3.- ¿Existe algún canal de comunicación de la plantilla con la empresa? Correo electrónico, es canal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comunicación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habitual.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Heading4"/>
        <w:spacing w:before="83"/>
        <w:ind w:left="213" w:firstLine="0"/>
        <w:rPr>
          <w:rFonts w:ascii="Calibri"/>
        </w:rPr>
      </w:pPr>
      <w:bookmarkStart w:name="Propuesta de Cuestionario para los traba" w:id="44"/>
      <w:bookmarkEnd w:id="44"/>
      <w:r>
        <w:rPr>
          <w:b w:val="0"/>
        </w:rPr>
      </w:r>
      <w:bookmarkStart w:name="_bookmark9" w:id="45"/>
      <w:bookmarkEnd w:id="45"/>
      <w:r>
        <w:rPr>
          <w:b w:val="0"/>
        </w:rPr>
      </w:r>
      <w:r>
        <w:rPr>
          <w:rFonts w:ascii="Calibri"/>
          <w:color w:val="2E74B5"/>
        </w:rPr>
        <w:t>Propuesta</w:t>
      </w:r>
      <w:r>
        <w:rPr>
          <w:rFonts w:ascii="Calibri"/>
          <w:color w:val="2E74B5"/>
          <w:spacing w:val="-3"/>
        </w:rPr>
        <w:t> </w:t>
      </w:r>
      <w:r>
        <w:rPr>
          <w:rFonts w:ascii="Calibri"/>
          <w:color w:val="2E74B5"/>
        </w:rPr>
        <w:t>de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Cuestionario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para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los</w:t>
      </w:r>
      <w:r>
        <w:rPr>
          <w:rFonts w:ascii="Calibri"/>
          <w:color w:val="2E74B5"/>
          <w:spacing w:val="-3"/>
        </w:rPr>
        <w:t> </w:t>
      </w:r>
      <w:r>
        <w:rPr>
          <w:rFonts w:ascii="Calibri"/>
          <w:color w:val="2E74B5"/>
        </w:rPr>
        <w:t>trabajadores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y</w:t>
      </w:r>
      <w:r>
        <w:rPr>
          <w:rFonts w:ascii="Calibri"/>
          <w:color w:val="2E74B5"/>
          <w:spacing w:val="-3"/>
        </w:rPr>
        <w:t> </w:t>
      </w:r>
      <w:r>
        <w:rPr>
          <w:rFonts w:ascii="Calibri"/>
          <w:color w:val="2E74B5"/>
        </w:rPr>
        <w:t>las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trabajadoras</w:t>
      </w:r>
      <w:r>
        <w:rPr>
          <w:rFonts w:ascii="Calibri"/>
          <w:color w:val="2E74B5"/>
          <w:spacing w:val="-3"/>
        </w:rPr>
        <w:t> </w:t>
      </w:r>
      <w:r>
        <w:rPr>
          <w:rFonts w:ascii="Calibri"/>
          <w:color w:val="2E74B5"/>
        </w:rPr>
        <w:t>del</w:t>
      </w:r>
      <w:r>
        <w:rPr>
          <w:rFonts w:ascii="Calibri"/>
          <w:color w:val="2E74B5"/>
          <w:spacing w:val="-2"/>
        </w:rPr>
        <w:t> </w:t>
      </w:r>
      <w:r>
        <w:rPr>
          <w:rFonts w:ascii="Calibri"/>
          <w:color w:val="2E74B5"/>
        </w:rPr>
        <w:t>ITC</w:t>
      </w:r>
    </w:p>
    <w:p>
      <w:pPr>
        <w:spacing w:before="22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(este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cuestionario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anónimo;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ningún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caso 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mismo se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vincularán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quien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expresa)</w:t>
      </w:r>
    </w:p>
    <w:p>
      <w:pPr>
        <w:pStyle w:val="BodyText"/>
        <w:rPr>
          <w:rFonts w:ascii="Calibri"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1"/>
        <w:gridCol w:w="519"/>
        <w:gridCol w:w="649"/>
        <w:gridCol w:w="951"/>
      </w:tblGrid>
      <w:tr>
        <w:trPr>
          <w:trHeight w:val="455" w:hRule="atLeast"/>
        </w:trPr>
        <w:tc>
          <w:tcPr>
            <w:tcW w:w="802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90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Consideras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ITC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(en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actualidad, 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últimos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5 años):</w:t>
            </w:r>
          </w:p>
        </w:tc>
        <w:tc>
          <w:tcPr>
            <w:tcW w:w="519" w:type="dxa"/>
          </w:tcPr>
          <w:p>
            <w:pPr>
              <w:pStyle w:val="TableParagraph"/>
              <w:spacing w:before="90"/>
              <w:ind w:left="156" w:right="1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</w:t>
            </w:r>
          </w:p>
        </w:tc>
        <w:tc>
          <w:tcPr>
            <w:tcW w:w="649" w:type="dxa"/>
          </w:tcPr>
          <w:p>
            <w:pPr>
              <w:pStyle w:val="TableParagraph"/>
              <w:spacing w:before="90"/>
              <w:ind w:left="176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951" w:type="dxa"/>
          </w:tcPr>
          <w:p>
            <w:pPr>
              <w:pStyle w:val="TableParagraph"/>
              <w:spacing w:before="90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NS/NC</w:t>
            </w: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oportunidades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hombres?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estructura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orgánica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puestos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mando,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presenta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desigualdades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sexistas?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8021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¿Crees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existe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sobrerrepresentación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determinadas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áreas,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infrarrepresentación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otras?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8021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¿Tienen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hombres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mismas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posibilidades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acceso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proceso de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selección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personal?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¿Promocionan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trabajadoras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trabajadores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igual?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¿Acceden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igual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ofrecida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empresa?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favorece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conciliación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vida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familiar,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conocen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conciliación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disponibles?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4" w:hRule="atLeast"/>
        </w:trPr>
        <w:tc>
          <w:tcPr>
            <w:tcW w:w="8021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asignan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tareas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distintas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hombres,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misma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categoría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profesional?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¿Crees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valoran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igual,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estás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igual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mujeres?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asigna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protagonismo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sesgos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sexistas?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802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¿Crees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compañeras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discriminadas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laboralmente 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responsable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cuidado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mayores?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802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¿Crees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compañeros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discriminados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ejercer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responsabilidades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cuidado,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habitualmente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asociadas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mujeres?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¿Existen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diferencias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salariales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hombres?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¿Has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dicho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oído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comentarios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sexistas?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sufrido,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percibido,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conocido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discriminación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género?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sufrido,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percibido,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conocido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alguna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situación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acoso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sexual?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8021" w:type="dxa"/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sz w:val="22"/>
              </w:rPr>
              <w:t>¿Sabrías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hacer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quién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dirigirte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sufrir,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percibir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conocer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acoso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sexual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lugar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trabajo?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necesario 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Igualdad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ITC?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21" w:type="dxa"/>
          </w:tcPr>
          <w:p>
            <w:pPr>
              <w:pStyle w:val="TableParagraph"/>
              <w:spacing w:before="90"/>
              <w:ind w:left="107"/>
              <w:rPr>
                <w:sz w:val="22"/>
              </w:rPr>
            </w:pPr>
            <w:r>
              <w:rPr>
                <w:sz w:val="22"/>
              </w:rPr>
              <w:t>¿Estás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acuerdo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puesta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marcha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Igualdad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ITC?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9" w:hRule="atLeast"/>
        </w:trPr>
        <w:tc>
          <w:tcPr>
            <w:tcW w:w="8021" w:type="dxa"/>
          </w:tcPr>
          <w:p>
            <w:pPr>
              <w:pStyle w:val="TableParagraph"/>
              <w:spacing w:line="267" w:lineRule="exact"/>
              <w:ind w:left="107"/>
              <w:rPr>
                <w:sz w:val="22"/>
              </w:rPr>
            </w:pPr>
            <w:r>
              <w:rPr>
                <w:sz w:val="22"/>
              </w:rPr>
              <w:t>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respuestas,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nuevo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¿se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tiene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cuenta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igualdad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sz w:val="22"/>
              </w:rPr>
              <w:t>oportunidades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mujeres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hombres?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213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Si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te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parece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oportuno,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responde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asuntos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planteados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continuación: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934" w:val="left" w:leader="none"/>
        </w:tabs>
        <w:spacing w:line="240" w:lineRule="auto" w:before="0" w:after="0"/>
        <w:ind w:left="933" w:right="1074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¿Podrías describir alguna situación de discriminación por razón de género en la empresa? (sin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identificar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sujetos, simplemente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describe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hechos)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934" w:val="left" w:leader="none"/>
        </w:tabs>
        <w:spacing w:line="240" w:lineRule="auto" w:before="56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necesidades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identificas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ITC,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materia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debería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atender?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934" w:val="left" w:leader="none"/>
        </w:tabs>
        <w:spacing w:line="240" w:lineRule="auto" w:before="0" w:after="0"/>
        <w:ind w:left="933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¿Qué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medidas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podría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adoptar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promover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hombres 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mujeres?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934" w:val="left" w:leader="none"/>
        </w:tabs>
        <w:spacing w:line="240" w:lineRule="auto" w:before="1" w:after="0"/>
        <w:ind w:left="933" w:right="0" w:hanging="361"/>
        <w:jc w:val="left"/>
        <w:rPr>
          <w:rFonts w:ascii="Calibri"/>
          <w:sz w:val="22"/>
        </w:rPr>
      </w:pPr>
      <w:r>
        <w:rPr>
          <w:rFonts w:ascii="Calibri"/>
          <w:sz w:val="22"/>
        </w:rPr>
        <w:t>Otras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sugerencias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2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última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cuestión,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eres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Mujer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………….</w:t>
      </w:r>
      <w:r>
        <w:rPr>
          <w:rFonts w:ascii="Calibri" w:hAnsi="Calibri"/>
          <w:spacing w:val="97"/>
          <w:sz w:val="22"/>
        </w:rPr>
        <w:t> </w:t>
      </w:r>
      <w:r>
        <w:rPr>
          <w:rFonts w:ascii="Calibri" w:hAnsi="Calibri"/>
          <w:sz w:val="22"/>
        </w:rPr>
        <w:t>Hombre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………….</w:t>
      </w:r>
      <w:r>
        <w:rPr>
          <w:rFonts w:ascii="Calibri" w:hAnsi="Calibri"/>
          <w:spacing w:val="97"/>
          <w:sz w:val="22"/>
        </w:rPr>
        <w:t> </w:t>
      </w:r>
      <w:r>
        <w:rPr>
          <w:rFonts w:ascii="Calibri" w:hAnsi="Calibri"/>
          <w:sz w:val="22"/>
        </w:rPr>
        <w:t>Rechazo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Encasillarme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………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242" w:footer="1005" w:top="1280" w:bottom="1200" w:left="780" w:right="760"/>
        </w:sectPr>
      </w:pPr>
    </w:p>
    <w:p>
      <w:pPr>
        <w:spacing w:line="367" w:lineRule="auto" w:before="93"/>
        <w:ind w:left="2104" w:right="926" w:hanging="1188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365F91"/>
          <w:sz w:val="36"/>
        </w:rPr>
        <w:t>Percepción de la Igualdad entre mujeres y hombres en ITC</w:t>
      </w:r>
      <w:r>
        <w:rPr>
          <w:rFonts w:ascii="Calibri" w:hAnsi="Calibri"/>
          <w:color w:val="365F91"/>
          <w:spacing w:val="-79"/>
          <w:sz w:val="36"/>
        </w:rPr>
        <w:t> </w:t>
      </w:r>
      <w:r>
        <w:rPr>
          <w:rFonts w:ascii="Calibri" w:hAnsi="Calibri"/>
          <w:color w:val="365F91"/>
          <w:sz w:val="36"/>
        </w:rPr>
        <w:t>Extracto</w:t>
      </w:r>
      <w:r>
        <w:rPr>
          <w:rFonts w:ascii="Calibri" w:hAnsi="Calibri"/>
          <w:color w:val="365F91"/>
          <w:spacing w:val="-1"/>
          <w:sz w:val="36"/>
        </w:rPr>
        <w:t> </w:t>
      </w:r>
      <w:r>
        <w:rPr>
          <w:rFonts w:ascii="Calibri" w:hAnsi="Calibri"/>
          <w:color w:val="365F91"/>
          <w:sz w:val="36"/>
        </w:rPr>
        <w:t>de Conclusiones del</w:t>
      </w:r>
      <w:r>
        <w:rPr>
          <w:rFonts w:ascii="Calibri" w:hAnsi="Calibri"/>
          <w:color w:val="365F91"/>
          <w:spacing w:val="-2"/>
          <w:sz w:val="36"/>
        </w:rPr>
        <w:t> </w:t>
      </w:r>
      <w:r>
        <w:rPr>
          <w:rFonts w:ascii="Calibri" w:hAnsi="Calibri"/>
          <w:color w:val="365F91"/>
          <w:sz w:val="36"/>
        </w:rPr>
        <w:t>Cuestionario</w:t>
      </w:r>
    </w:p>
    <w:p>
      <w:pPr>
        <w:pStyle w:val="BodyText"/>
        <w:rPr>
          <w:rFonts w:ascii="Calibri"/>
          <w:sz w:val="36"/>
        </w:rPr>
      </w:pPr>
    </w:p>
    <w:p>
      <w:pPr>
        <w:spacing w:before="267"/>
        <w:ind w:left="352" w:right="0" w:firstLine="0"/>
        <w:jc w:val="left"/>
        <w:rPr>
          <w:rFonts w:ascii="Calibri"/>
          <w:sz w:val="32"/>
        </w:rPr>
      </w:pPr>
      <w:r>
        <w:rPr>
          <w:rFonts w:ascii="Calibri"/>
          <w:color w:val="365F91"/>
          <w:sz w:val="32"/>
        </w:rPr>
        <w:t>Contenido</w:t>
      </w:r>
    </w:p>
    <w:p>
      <w:pPr>
        <w:tabs>
          <w:tab w:pos="9870" w:val="left" w:leader="dot"/>
        </w:tabs>
        <w:spacing w:before="257"/>
        <w:ind w:left="352" w:right="0" w:firstLine="0"/>
        <w:jc w:val="left"/>
        <w:rPr>
          <w:rFonts w:ascii="Calibri"/>
          <w:sz w:val="22"/>
        </w:rPr>
      </w:pPr>
      <w:hyperlink w:history="true" w:anchor="_bookmark10">
        <w:r>
          <w:rPr>
            <w:rFonts w:ascii="Calibri"/>
            <w:sz w:val="22"/>
          </w:rPr>
          <w:t>Aspectos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Generales</w:t>
          <w:tab/>
          <w:t>3</w:t>
        </w:r>
      </w:hyperlink>
    </w:p>
    <w:p>
      <w:pPr>
        <w:tabs>
          <w:tab w:pos="9870" w:val="left" w:leader="dot"/>
        </w:tabs>
        <w:spacing w:before="140"/>
        <w:ind w:left="352" w:right="0" w:firstLine="0"/>
        <w:jc w:val="left"/>
        <w:rPr>
          <w:rFonts w:ascii="Calibri"/>
          <w:sz w:val="22"/>
        </w:rPr>
      </w:pPr>
      <w:hyperlink w:history="true" w:anchor="_bookmark11">
        <w:r>
          <w:rPr>
            <w:rFonts w:ascii="Calibri"/>
            <w:sz w:val="22"/>
          </w:rPr>
          <w:t>Conclusiones</w:t>
        </w:r>
        <w:r>
          <w:rPr>
            <w:rFonts w:ascii="Calibri"/>
            <w:spacing w:val="-4"/>
            <w:sz w:val="22"/>
          </w:rPr>
          <w:t> </w:t>
        </w:r>
        <w:r>
          <w:rPr>
            <w:rFonts w:ascii="Calibri"/>
            <w:sz w:val="22"/>
          </w:rPr>
          <w:t>Preliminares</w:t>
          <w:tab/>
          <w:t>4</w:t>
        </w:r>
      </w:hyperlink>
    </w:p>
    <w:p>
      <w:pPr>
        <w:tabs>
          <w:tab w:pos="9870" w:val="left" w:leader="dot"/>
        </w:tabs>
        <w:spacing w:before="141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12">
        <w:r>
          <w:rPr>
            <w:rFonts w:ascii="Cambria" w:hAnsi="Cambria"/>
            <w:sz w:val="22"/>
          </w:rPr>
          <w:t>Conclusiones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extraídas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4"/>
            <w:sz w:val="22"/>
          </w:rPr>
          <w:t> </w:t>
        </w:r>
        <w:r>
          <w:rPr>
            <w:rFonts w:ascii="Cambria" w:hAnsi="Cambria"/>
            <w:sz w:val="22"/>
          </w:rPr>
          <w:t>las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cuestiones</w:t>
          <w:tab/>
        </w:r>
        <w:r>
          <w:rPr>
            <w:rFonts w:ascii="Calibri" w:hAnsi="Calibri"/>
            <w:sz w:val="22"/>
          </w:rPr>
          <w:t>5</w:t>
        </w:r>
      </w:hyperlink>
    </w:p>
    <w:p>
      <w:pPr>
        <w:tabs>
          <w:tab w:pos="9757" w:val="left" w:leader="dot"/>
        </w:tabs>
        <w:spacing w:before="140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13">
        <w:r>
          <w:rPr>
            <w:rFonts w:ascii="Cambria" w:hAnsi="Cambria"/>
            <w:sz w:val="22"/>
          </w:rPr>
          <w:t>Detalles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del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análisis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las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cuestiones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1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21</w:t>
          <w:tab/>
        </w:r>
        <w:r>
          <w:rPr>
            <w:rFonts w:ascii="Calibri" w:hAnsi="Calibri"/>
            <w:sz w:val="22"/>
          </w:rPr>
          <w:t>12</w:t>
        </w:r>
      </w:hyperlink>
    </w:p>
    <w:p>
      <w:pPr>
        <w:tabs>
          <w:tab w:pos="9757" w:val="left" w:leader="dot"/>
        </w:tabs>
        <w:spacing w:before="139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14">
        <w:r>
          <w:rPr>
            <w:rFonts w:ascii="Calibri" w:hAnsi="Calibri"/>
            <w:sz w:val="22"/>
          </w:rPr>
          <w:t>1.-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¿Se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tiene en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cuenta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igualdad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 oportunidades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entre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mujeres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hombres?</w:t>
          <w:tab/>
          <w:t>12</w:t>
        </w:r>
      </w:hyperlink>
    </w:p>
    <w:p>
      <w:pPr>
        <w:tabs>
          <w:tab w:pos="9757" w:val="left" w:leader="dot"/>
        </w:tabs>
        <w:spacing w:before="142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15">
        <w:r>
          <w:rPr>
            <w:rFonts w:ascii="Calibri" w:hAnsi="Calibri"/>
            <w:sz w:val="22"/>
          </w:rPr>
          <w:t>2.-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¿La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estructura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orgánica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de los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puestos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mando,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presenta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desigualdades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sexistas?</w:t>
          <w:tab/>
          <w:t>12</w:t>
        </w:r>
      </w:hyperlink>
    </w:p>
    <w:p>
      <w:pPr>
        <w:tabs>
          <w:tab w:pos="9757" w:val="left" w:leader="dot"/>
        </w:tabs>
        <w:spacing w:line="276" w:lineRule="auto" w:before="140"/>
        <w:ind w:left="351" w:right="381" w:firstLine="0"/>
        <w:jc w:val="left"/>
        <w:rPr>
          <w:rFonts w:ascii="Calibri" w:hAnsi="Calibri"/>
          <w:sz w:val="22"/>
        </w:rPr>
      </w:pPr>
      <w:hyperlink w:history="true" w:anchor="_bookmark16">
        <w:r>
          <w:rPr>
            <w:rFonts w:ascii="Calibri" w:hAnsi="Calibri"/>
            <w:sz w:val="22"/>
          </w:rPr>
          <w:t>3.- ¿Crees que existe sobrerrepresentación de mujeres en determinadas áreas, e infrarrepresentación en</w:t>
        </w:r>
      </w:hyperlink>
      <w:r>
        <w:rPr>
          <w:rFonts w:ascii="Calibri" w:hAnsi="Calibri"/>
          <w:spacing w:val="1"/>
          <w:sz w:val="22"/>
        </w:rPr>
        <w:t> </w:t>
      </w:r>
      <w:hyperlink w:history="true" w:anchor="_bookmark16">
        <w:r>
          <w:rPr>
            <w:rFonts w:ascii="Calibri" w:hAnsi="Calibri"/>
            <w:sz w:val="22"/>
          </w:rPr>
          <w:t>otras?</w:t>
          <w:tab/>
          <w:t>13</w:t>
        </w:r>
      </w:hyperlink>
    </w:p>
    <w:p>
      <w:pPr>
        <w:spacing w:before="100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17">
        <w:r>
          <w:rPr>
            <w:rFonts w:ascii="Calibri" w:hAnsi="Calibri"/>
            <w:sz w:val="22"/>
          </w:rPr>
          <w:t>4.-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¿Tienen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hombres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mujeres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mismas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posibilidades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acceso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el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proceso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de selección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de personal?</w:t>
        </w:r>
      </w:hyperlink>
    </w:p>
    <w:p>
      <w:pPr>
        <w:spacing w:before="41"/>
        <w:ind w:left="378" w:right="0" w:firstLine="0"/>
        <w:jc w:val="left"/>
        <w:rPr>
          <w:rFonts w:ascii="Calibri"/>
          <w:sz w:val="22"/>
        </w:rPr>
      </w:pPr>
      <w:hyperlink w:history="true" w:anchor="_bookmark17">
        <w:r>
          <w:rPr>
            <w:rFonts w:ascii="Calibri"/>
            <w:spacing w:val="-1"/>
            <w:sz w:val="22"/>
          </w:rPr>
          <w:t>.........................................................................................................................................................................</w:t>
        </w:r>
        <w:r>
          <w:rPr>
            <w:rFonts w:ascii="Calibri"/>
            <w:spacing w:val="14"/>
            <w:sz w:val="22"/>
          </w:rPr>
          <w:t> </w:t>
        </w:r>
        <w:r>
          <w:rPr>
            <w:rFonts w:ascii="Calibri"/>
            <w:sz w:val="22"/>
          </w:rPr>
          <w:t>14</w:t>
        </w:r>
      </w:hyperlink>
    </w:p>
    <w:p>
      <w:pPr>
        <w:tabs>
          <w:tab w:pos="9757" w:val="left" w:leader="dot"/>
        </w:tabs>
        <w:spacing w:before="139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18">
        <w:r>
          <w:rPr>
            <w:rFonts w:ascii="Calibri" w:hAnsi="Calibri"/>
            <w:sz w:val="22"/>
          </w:rPr>
          <w:t>5.-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¿Promocionan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trabajadoras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trabajadores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por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igual?</w:t>
          <w:tab/>
          <w:t>14</w:t>
        </w:r>
      </w:hyperlink>
    </w:p>
    <w:p>
      <w:pPr>
        <w:tabs>
          <w:tab w:pos="9757" w:val="left" w:leader="dot"/>
        </w:tabs>
        <w:spacing w:before="140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19">
        <w:r>
          <w:rPr>
            <w:rFonts w:ascii="Calibri" w:hAnsi="Calibri"/>
            <w:sz w:val="22"/>
          </w:rPr>
          <w:t>6.-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¿Acceden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por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igual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hombres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mujeres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formación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ofrecida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por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empresa?</w:t>
          <w:tab/>
          <w:t>15</w:t>
        </w:r>
      </w:hyperlink>
    </w:p>
    <w:p>
      <w:pPr>
        <w:tabs>
          <w:tab w:pos="9756" w:val="left" w:leader="dot"/>
        </w:tabs>
        <w:spacing w:before="142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20">
        <w:r>
          <w:rPr>
            <w:rFonts w:ascii="Calibri" w:hAnsi="Calibri"/>
            <w:sz w:val="22"/>
          </w:rPr>
          <w:t>7.-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¿Se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favorece la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conciliación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 la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vida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familiar,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personal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laboral?</w:t>
          <w:tab/>
          <w:t>15</w:t>
        </w:r>
      </w:hyperlink>
    </w:p>
    <w:p>
      <w:pPr>
        <w:tabs>
          <w:tab w:pos="9756" w:val="left" w:leader="dot"/>
        </w:tabs>
        <w:spacing w:before="139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21">
        <w:r>
          <w:rPr>
            <w:rFonts w:ascii="Calibri" w:hAnsi="Calibri"/>
            <w:sz w:val="22"/>
          </w:rPr>
          <w:t>8.-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¿Se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conocen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las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medidas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conciliación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disponibles?</w:t>
          <w:tab/>
          <w:t>16</w:t>
        </w:r>
      </w:hyperlink>
    </w:p>
    <w:p>
      <w:pPr>
        <w:tabs>
          <w:tab w:pos="9756" w:val="left" w:leader="dot"/>
        </w:tabs>
        <w:spacing w:before="140"/>
        <w:ind w:left="351" w:right="0" w:firstLine="0"/>
        <w:jc w:val="left"/>
        <w:rPr>
          <w:rFonts w:ascii="Calibri" w:hAnsi="Calibri"/>
          <w:sz w:val="22"/>
        </w:rPr>
      </w:pPr>
      <w:hyperlink w:history="true" w:anchor="_bookmark22">
        <w:r>
          <w:rPr>
            <w:rFonts w:ascii="Calibri" w:hAnsi="Calibri"/>
            <w:sz w:val="22"/>
          </w:rPr>
          <w:t>9.-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¿Se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asignan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tareas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distintas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mujeres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que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hombres,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 la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misma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categoría</w:t>
        </w:r>
        <w:r>
          <w:rPr>
            <w:rFonts w:ascii="Calibri" w:hAnsi="Calibri"/>
            <w:spacing w:val="-7"/>
            <w:sz w:val="22"/>
          </w:rPr>
          <w:t> </w:t>
        </w:r>
        <w:r>
          <w:rPr>
            <w:rFonts w:ascii="Calibri" w:hAnsi="Calibri"/>
            <w:sz w:val="22"/>
          </w:rPr>
          <w:t>profesional?</w:t>
          <w:tab/>
          <w:t>16</w:t>
        </w:r>
      </w:hyperlink>
    </w:p>
    <w:p>
      <w:pPr>
        <w:tabs>
          <w:tab w:pos="9756" w:val="left" w:leader="dot"/>
        </w:tabs>
        <w:spacing w:before="141"/>
        <w:ind w:left="350" w:right="0" w:firstLine="0"/>
        <w:jc w:val="left"/>
        <w:rPr>
          <w:rFonts w:ascii="Calibri" w:hAnsi="Calibri"/>
          <w:sz w:val="22"/>
        </w:rPr>
      </w:pPr>
      <w:hyperlink w:history="true" w:anchor="_bookmark23">
        <w:r>
          <w:rPr>
            <w:rFonts w:ascii="Calibri" w:hAnsi="Calibri"/>
            <w:sz w:val="22"/>
          </w:rPr>
          <w:t>10.-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¿Se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valora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por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igual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el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trabajo de hombres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mujeres?</w:t>
          <w:tab/>
          <w:t>17</w:t>
        </w:r>
      </w:hyperlink>
    </w:p>
    <w:p>
      <w:pPr>
        <w:tabs>
          <w:tab w:pos="9755" w:val="left" w:leader="dot"/>
        </w:tabs>
        <w:spacing w:before="140"/>
        <w:ind w:left="350" w:right="0" w:firstLine="0"/>
        <w:jc w:val="left"/>
        <w:rPr>
          <w:rFonts w:ascii="Calibri" w:hAnsi="Calibri"/>
          <w:sz w:val="22"/>
        </w:rPr>
      </w:pPr>
      <w:hyperlink w:history="true" w:anchor="_bookmark24">
        <w:r>
          <w:rPr>
            <w:rFonts w:ascii="Calibri" w:hAnsi="Calibri"/>
            <w:sz w:val="22"/>
          </w:rPr>
          <w:t>10.1.-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¿Crees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que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esta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diferencia,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se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igual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todas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las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áreas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 la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empresa?</w:t>
          <w:tab/>
          <w:t>17</w:t>
        </w:r>
      </w:hyperlink>
    </w:p>
    <w:p>
      <w:pPr>
        <w:tabs>
          <w:tab w:pos="9755" w:val="left" w:leader="dot"/>
        </w:tabs>
        <w:spacing w:before="139"/>
        <w:ind w:left="350" w:right="0" w:firstLine="0"/>
        <w:jc w:val="left"/>
        <w:rPr>
          <w:rFonts w:ascii="Calibri" w:hAnsi="Calibri"/>
          <w:sz w:val="22"/>
        </w:rPr>
      </w:pPr>
      <w:hyperlink w:history="true" w:anchor="_bookmark25">
        <w:r>
          <w:rPr>
            <w:rFonts w:ascii="Calibri" w:hAnsi="Calibri"/>
            <w:sz w:val="22"/>
          </w:rPr>
          <w:t>11.-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¿Se asigna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el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protagonismo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con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sesgos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sexistas?</w:t>
          <w:tab/>
          <w:t>17</w:t>
        </w:r>
      </w:hyperlink>
    </w:p>
    <w:p>
      <w:pPr>
        <w:tabs>
          <w:tab w:pos="9755" w:val="left" w:leader="dot"/>
        </w:tabs>
        <w:spacing w:line="273" w:lineRule="auto" w:before="142"/>
        <w:ind w:left="350" w:right="382" w:firstLine="0"/>
        <w:jc w:val="left"/>
        <w:rPr>
          <w:rFonts w:ascii="Calibri" w:hAnsi="Calibri"/>
          <w:sz w:val="22"/>
        </w:rPr>
      </w:pPr>
      <w:hyperlink w:history="true" w:anchor="_bookmark26">
        <w:r>
          <w:rPr>
            <w:rFonts w:ascii="Calibri" w:hAnsi="Calibri"/>
            <w:sz w:val="22"/>
          </w:rPr>
          <w:t>12.- ¿Crees que tú o tus compañeras han sido discriminadas laboralmente por ser responsable del cuidado</w:t>
        </w:r>
      </w:hyperlink>
      <w:r>
        <w:rPr>
          <w:rFonts w:ascii="Calibri" w:hAnsi="Calibri"/>
          <w:spacing w:val="1"/>
          <w:sz w:val="22"/>
        </w:rPr>
        <w:t> </w:t>
      </w:r>
      <w:hyperlink w:history="true" w:anchor="_bookmark26">
        <w:r>
          <w:rPr>
            <w:rFonts w:ascii="Calibri" w:hAnsi="Calibri"/>
            <w:sz w:val="22"/>
          </w:rPr>
          <w:t>de menores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mayores?</w:t>
          <w:tab/>
          <w:t>18</w:t>
        </w:r>
      </w:hyperlink>
    </w:p>
    <w:p>
      <w:pPr>
        <w:tabs>
          <w:tab w:pos="9755" w:val="left" w:leader="dot"/>
        </w:tabs>
        <w:spacing w:line="276" w:lineRule="auto" w:before="106"/>
        <w:ind w:left="350" w:right="382" w:firstLine="0"/>
        <w:jc w:val="left"/>
        <w:rPr>
          <w:rFonts w:ascii="Calibri" w:hAnsi="Calibri"/>
          <w:sz w:val="22"/>
        </w:rPr>
      </w:pPr>
      <w:hyperlink w:history="true" w:anchor="_bookmark27">
        <w:r>
          <w:rPr>
            <w:rFonts w:ascii="Calibri" w:hAnsi="Calibri"/>
            <w:sz w:val="22"/>
          </w:rPr>
          <w:t>13.- ¿Crees que tú, o tus compañeros han sido discriminados por ejercer responsabilidades de cuidado,</w:t>
        </w:r>
      </w:hyperlink>
      <w:r>
        <w:rPr>
          <w:rFonts w:ascii="Calibri" w:hAnsi="Calibri"/>
          <w:spacing w:val="1"/>
          <w:sz w:val="22"/>
        </w:rPr>
        <w:t> </w:t>
      </w:r>
      <w:hyperlink w:history="true" w:anchor="_bookmark27">
        <w:r>
          <w:rPr>
            <w:rFonts w:ascii="Calibri" w:hAnsi="Calibri"/>
            <w:sz w:val="22"/>
          </w:rPr>
          <w:t>habitualmente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asociadas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6"/>
            <w:sz w:val="22"/>
          </w:rPr>
          <w:t> </w:t>
        </w:r>
        <w:r>
          <w:rPr>
            <w:rFonts w:ascii="Calibri" w:hAnsi="Calibri"/>
            <w:sz w:val="22"/>
          </w:rPr>
          <w:t>mujeres?</w:t>
          <w:tab/>
          <w:t>19</w:t>
        </w:r>
      </w:hyperlink>
    </w:p>
    <w:p>
      <w:pPr>
        <w:tabs>
          <w:tab w:pos="9755" w:val="left" w:leader="dot"/>
        </w:tabs>
        <w:spacing w:before="100"/>
        <w:ind w:left="350" w:right="0" w:firstLine="0"/>
        <w:jc w:val="left"/>
        <w:rPr>
          <w:rFonts w:ascii="Calibri" w:hAnsi="Calibri"/>
          <w:sz w:val="22"/>
        </w:rPr>
      </w:pPr>
      <w:hyperlink w:history="true" w:anchor="_bookmark28">
        <w:r>
          <w:rPr>
            <w:rFonts w:ascii="Calibri" w:hAnsi="Calibri"/>
            <w:sz w:val="22"/>
          </w:rPr>
          <w:t>14.-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¿Existen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diferencias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salariales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entre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mujeres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hombres?</w:t>
          <w:tab/>
          <w:t>19</w:t>
        </w:r>
      </w:hyperlink>
    </w:p>
    <w:p>
      <w:pPr>
        <w:tabs>
          <w:tab w:pos="9755" w:val="left" w:leader="dot"/>
        </w:tabs>
        <w:spacing w:before="139"/>
        <w:ind w:left="349" w:right="0" w:firstLine="0"/>
        <w:jc w:val="left"/>
        <w:rPr>
          <w:rFonts w:ascii="Calibri" w:hAnsi="Calibri"/>
          <w:sz w:val="22"/>
        </w:rPr>
      </w:pPr>
      <w:hyperlink w:history="true" w:anchor="_bookmark29">
        <w:r>
          <w:rPr>
            <w:rFonts w:ascii="Calibri" w:hAnsi="Calibri"/>
            <w:sz w:val="22"/>
          </w:rPr>
          <w:t>15.-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¿Has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dicho u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oído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comentarios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sexistas?</w:t>
          <w:tab/>
          <w:t>20</w:t>
        </w:r>
      </w:hyperlink>
    </w:p>
    <w:p>
      <w:pPr>
        <w:tabs>
          <w:tab w:pos="9755" w:val="left" w:leader="dot"/>
        </w:tabs>
        <w:spacing w:before="142"/>
        <w:ind w:left="349" w:right="0" w:firstLine="0"/>
        <w:jc w:val="left"/>
        <w:rPr>
          <w:rFonts w:ascii="Calibri" w:hAnsi="Calibri"/>
          <w:sz w:val="22"/>
        </w:rPr>
      </w:pPr>
      <w:hyperlink w:history="true" w:anchor="_bookmark30">
        <w:r>
          <w:rPr>
            <w:rFonts w:ascii="Calibri" w:hAnsi="Calibri"/>
            <w:sz w:val="22"/>
          </w:rPr>
          <w:t>16.-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¿Has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sufrido,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percibido,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o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conocido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alguna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situación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discriminación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género?</w:t>
          <w:tab/>
          <w:t>21</w:t>
        </w:r>
      </w:hyperlink>
    </w:p>
    <w:p>
      <w:pPr>
        <w:tabs>
          <w:tab w:pos="9754" w:val="left" w:leader="dot"/>
        </w:tabs>
        <w:spacing w:before="139"/>
        <w:ind w:left="349" w:right="0" w:firstLine="0"/>
        <w:jc w:val="left"/>
        <w:rPr>
          <w:rFonts w:ascii="Calibri" w:hAnsi="Calibri"/>
          <w:sz w:val="22"/>
        </w:rPr>
      </w:pPr>
      <w:hyperlink w:history="true" w:anchor="_bookmark31">
        <w:r>
          <w:rPr>
            <w:rFonts w:ascii="Calibri" w:hAnsi="Calibri"/>
            <w:sz w:val="22"/>
          </w:rPr>
          <w:t>17.-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¿Has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sufrido,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percibido,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o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conocido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alguna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situación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acoso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sexual?</w:t>
          <w:tab/>
          <w:t>21</w:t>
        </w:r>
      </w:hyperlink>
    </w:p>
    <w:p>
      <w:pPr>
        <w:tabs>
          <w:tab w:pos="9754" w:val="left" w:leader="dot"/>
        </w:tabs>
        <w:spacing w:line="276" w:lineRule="auto" w:before="140"/>
        <w:ind w:left="349" w:right="384" w:firstLine="0"/>
        <w:jc w:val="left"/>
        <w:rPr>
          <w:rFonts w:ascii="Calibri" w:hAnsi="Calibri"/>
          <w:sz w:val="22"/>
        </w:rPr>
      </w:pPr>
      <w:hyperlink w:history="true" w:anchor="_bookmark32">
        <w:r>
          <w:rPr>
            <w:rFonts w:ascii="Calibri" w:hAnsi="Calibri"/>
            <w:sz w:val="22"/>
          </w:rPr>
          <w:t>18.- ¿Sabrías qué hacer o a quién dirigirte en caso de sufrir, percibir o conocer acoso sexual en el lugar de</w:t>
        </w:r>
      </w:hyperlink>
      <w:r>
        <w:rPr>
          <w:rFonts w:ascii="Calibri" w:hAnsi="Calibri"/>
          <w:spacing w:val="1"/>
          <w:sz w:val="22"/>
        </w:rPr>
        <w:t> </w:t>
      </w:r>
      <w:hyperlink w:history="true" w:anchor="_bookmark32">
        <w:r>
          <w:rPr>
            <w:rFonts w:ascii="Calibri" w:hAnsi="Calibri"/>
            <w:sz w:val="22"/>
          </w:rPr>
          <w:t>trabajo?</w:t>
          <w:tab/>
          <w:t>22</w:t>
        </w:r>
      </w:hyperlink>
    </w:p>
    <w:p>
      <w:pPr>
        <w:tabs>
          <w:tab w:pos="9754" w:val="left" w:leader="dot"/>
        </w:tabs>
        <w:spacing w:before="100"/>
        <w:ind w:left="349" w:right="0" w:firstLine="0"/>
        <w:jc w:val="left"/>
        <w:rPr>
          <w:rFonts w:ascii="Calibri" w:hAnsi="Calibri"/>
          <w:sz w:val="22"/>
        </w:rPr>
      </w:pPr>
      <w:hyperlink w:history="true" w:anchor="_bookmark33">
        <w:r>
          <w:rPr>
            <w:rFonts w:ascii="Calibri" w:hAnsi="Calibri"/>
            <w:sz w:val="22"/>
          </w:rPr>
          <w:t>19.-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¿Es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necesario un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Plan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de Igualdad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el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ITC?</w:t>
          <w:tab/>
          <w:t>23</w:t>
        </w:r>
      </w:hyperlink>
    </w:p>
    <w:p>
      <w:pPr>
        <w:spacing w:after="0"/>
        <w:jc w:val="left"/>
        <w:rPr>
          <w:rFonts w:ascii="Calibri" w:hAnsi="Calibri"/>
          <w:sz w:val="22"/>
        </w:rPr>
        <w:sectPr>
          <w:headerReference w:type="default" r:id="rId160"/>
          <w:footerReference w:type="default" r:id="rId161"/>
          <w:pgSz w:w="11910" w:h="16840"/>
          <w:pgMar w:header="264" w:footer="1036" w:top="1280" w:bottom="1220" w:left="780" w:right="760"/>
          <w:pgNumType w:start="1"/>
        </w:sectPr>
      </w:pPr>
    </w:p>
    <w:p>
      <w:pPr>
        <w:tabs>
          <w:tab w:pos="9758" w:val="left" w:leader="dot"/>
        </w:tabs>
        <w:spacing w:before="89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34">
        <w:r>
          <w:rPr>
            <w:rFonts w:ascii="Calibri" w:hAnsi="Calibri"/>
            <w:sz w:val="22"/>
          </w:rPr>
          <w:t>20.-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¿Estás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 acuerdo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con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la puesta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marcha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un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Plan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 Igualdad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el ITC?</w:t>
          <w:tab/>
          <w:t>23</w:t>
        </w:r>
      </w:hyperlink>
    </w:p>
    <w:p>
      <w:pPr>
        <w:tabs>
          <w:tab w:pos="9757" w:val="left" w:leader="dot"/>
        </w:tabs>
        <w:spacing w:line="276" w:lineRule="auto" w:before="140"/>
        <w:ind w:left="352" w:right="380" w:firstLine="0"/>
        <w:jc w:val="left"/>
        <w:rPr>
          <w:rFonts w:ascii="Calibri" w:hAnsi="Calibri"/>
          <w:sz w:val="22"/>
        </w:rPr>
      </w:pPr>
      <w:hyperlink w:history="true" w:anchor="_bookmark35">
        <w:r>
          <w:rPr>
            <w:rFonts w:ascii="Calibri" w:hAnsi="Calibri"/>
            <w:sz w:val="22"/>
          </w:rPr>
          <w:t>21.- Tras estas respuestas, valora de nuevo ¿se tiene en cuenta la igualdad de oportunidades entre mujeres</w:t>
        </w:r>
      </w:hyperlink>
      <w:r>
        <w:rPr>
          <w:rFonts w:ascii="Calibri" w:hAnsi="Calibri"/>
          <w:spacing w:val="-47"/>
          <w:sz w:val="22"/>
        </w:rPr>
        <w:t> </w:t>
      </w:r>
      <w:hyperlink w:history="true" w:anchor="_bookmark35">
        <w:r>
          <w:rPr>
            <w:rFonts w:ascii="Calibri" w:hAnsi="Calibri"/>
            <w:sz w:val="22"/>
          </w:rPr>
          <w:t>y hombres?</w:t>
          <w:tab/>
          <w:t>24</w:t>
        </w:r>
      </w:hyperlink>
    </w:p>
    <w:p>
      <w:pPr>
        <w:tabs>
          <w:tab w:pos="9757" w:val="left" w:leader="dot"/>
        </w:tabs>
        <w:spacing w:before="100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36">
        <w:r>
          <w:rPr>
            <w:rFonts w:ascii="Cambria" w:hAnsi="Cambria"/>
            <w:sz w:val="22"/>
          </w:rPr>
          <w:t>Análisis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las</w:t>
        </w:r>
        <w:r>
          <w:rPr>
            <w:rFonts w:ascii="Cambria" w:hAnsi="Cambria"/>
            <w:spacing w:val="-3"/>
            <w:sz w:val="22"/>
          </w:rPr>
          <w:t> </w:t>
        </w:r>
        <w:r>
          <w:rPr>
            <w:rFonts w:ascii="Cambria" w:hAnsi="Cambria"/>
            <w:sz w:val="22"/>
          </w:rPr>
          <w:t>cuestiones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22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a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25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(cuestiones</w:t>
        </w:r>
        <w:r>
          <w:rPr>
            <w:rFonts w:ascii="Cambria" w:hAnsi="Cambria"/>
            <w:spacing w:val="-1"/>
            <w:sz w:val="22"/>
          </w:rPr>
          <w:t> </w:t>
        </w:r>
        <w:r>
          <w:rPr>
            <w:rFonts w:ascii="Cambria" w:hAnsi="Cambria"/>
            <w:sz w:val="22"/>
          </w:rPr>
          <w:t>de</w:t>
        </w:r>
        <w:r>
          <w:rPr>
            <w:rFonts w:ascii="Cambria" w:hAnsi="Cambria"/>
            <w:spacing w:val="-2"/>
            <w:sz w:val="22"/>
          </w:rPr>
          <w:t> </w:t>
        </w:r>
        <w:r>
          <w:rPr>
            <w:rFonts w:ascii="Cambria" w:hAnsi="Cambria"/>
            <w:sz w:val="22"/>
          </w:rPr>
          <w:t>desarrollo)</w:t>
          <w:tab/>
        </w:r>
        <w:r>
          <w:rPr>
            <w:rFonts w:ascii="Calibri" w:hAnsi="Calibri"/>
            <w:sz w:val="22"/>
          </w:rPr>
          <w:t>25</w:t>
        </w:r>
      </w:hyperlink>
    </w:p>
    <w:p>
      <w:pPr>
        <w:tabs>
          <w:tab w:pos="9757" w:val="left" w:leader="dot"/>
        </w:tabs>
        <w:spacing w:line="276" w:lineRule="auto" w:before="139"/>
        <w:ind w:left="352" w:right="380" w:firstLine="0"/>
        <w:jc w:val="left"/>
        <w:rPr>
          <w:rFonts w:ascii="Calibri" w:hAnsi="Calibri"/>
          <w:sz w:val="22"/>
        </w:rPr>
      </w:pPr>
      <w:hyperlink w:history="true" w:anchor="_bookmark37">
        <w:r>
          <w:rPr>
            <w:rFonts w:ascii="Calibri" w:hAnsi="Calibri"/>
            <w:sz w:val="22"/>
          </w:rPr>
          <w:t>22.- ¿Podrías describir alguna situación de discriminación por razón de género en la empresa? (sin</w:t>
        </w:r>
      </w:hyperlink>
      <w:r>
        <w:rPr>
          <w:rFonts w:ascii="Calibri" w:hAnsi="Calibri"/>
          <w:spacing w:val="1"/>
          <w:sz w:val="22"/>
        </w:rPr>
        <w:t> </w:t>
      </w:r>
      <w:hyperlink w:history="true" w:anchor="_bookmark37">
        <w:r>
          <w:rPr>
            <w:rFonts w:ascii="Calibri" w:hAnsi="Calibri"/>
            <w:sz w:val="22"/>
          </w:rPr>
          <w:t>identificar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sujetos,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simplemente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describe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los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hechos)</w:t>
          <w:tab/>
          <w:t>25</w:t>
        </w:r>
      </w:hyperlink>
    </w:p>
    <w:p>
      <w:pPr>
        <w:tabs>
          <w:tab w:pos="9757" w:val="left" w:leader="dot"/>
        </w:tabs>
        <w:spacing w:before="100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38">
        <w:r>
          <w:rPr>
            <w:rFonts w:ascii="Calibri" w:hAnsi="Calibri"/>
            <w:sz w:val="22"/>
          </w:rPr>
          <w:t>23.-</w:t>
        </w:r>
        <w:r>
          <w:rPr>
            <w:rFonts w:ascii="Calibri" w:hAnsi="Calibri"/>
            <w:spacing w:val="-5"/>
            <w:sz w:val="22"/>
          </w:rPr>
          <w:t> </w:t>
        </w:r>
        <w:r>
          <w:rPr>
            <w:rFonts w:ascii="Calibri" w:hAnsi="Calibri"/>
            <w:sz w:val="22"/>
          </w:rPr>
          <w:t>¿Qué necesidades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identificas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el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ITC,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las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que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en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materia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 Igualdad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se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debería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atender?</w:t>
          <w:tab/>
          <w:t>26</w:t>
        </w:r>
      </w:hyperlink>
    </w:p>
    <w:p>
      <w:pPr>
        <w:tabs>
          <w:tab w:pos="9757" w:val="left" w:leader="dot"/>
        </w:tabs>
        <w:spacing w:before="142"/>
        <w:ind w:left="352" w:right="0" w:firstLine="0"/>
        <w:jc w:val="left"/>
        <w:rPr>
          <w:rFonts w:ascii="Calibri" w:hAnsi="Calibri"/>
          <w:sz w:val="22"/>
        </w:rPr>
      </w:pPr>
      <w:hyperlink w:history="true" w:anchor="_bookmark39">
        <w:r>
          <w:rPr>
            <w:rFonts w:ascii="Calibri" w:hAnsi="Calibri"/>
            <w:sz w:val="22"/>
          </w:rPr>
          <w:t>24.-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¿Qué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medidas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podría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adoptar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empresa para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promover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la</w:t>
        </w:r>
        <w:r>
          <w:rPr>
            <w:rFonts w:ascii="Calibri" w:hAnsi="Calibri"/>
            <w:spacing w:val="-4"/>
            <w:sz w:val="22"/>
          </w:rPr>
          <w:t> </w:t>
        </w:r>
        <w:r>
          <w:rPr>
            <w:rFonts w:ascii="Calibri" w:hAnsi="Calibri"/>
            <w:sz w:val="22"/>
          </w:rPr>
          <w:t>igualdad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entre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hombres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y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mujeres?</w:t>
          <w:tab/>
          <w:t>26</w:t>
        </w:r>
      </w:hyperlink>
    </w:p>
    <w:p>
      <w:pPr>
        <w:tabs>
          <w:tab w:pos="9757" w:val="left" w:leader="dot"/>
        </w:tabs>
        <w:spacing w:before="140"/>
        <w:ind w:left="351" w:right="0" w:firstLine="0"/>
        <w:jc w:val="left"/>
        <w:rPr>
          <w:rFonts w:ascii="Calibri"/>
          <w:sz w:val="22"/>
        </w:rPr>
      </w:pPr>
      <w:hyperlink w:history="true" w:anchor="_bookmark40">
        <w:r>
          <w:rPr>
            <w:rFonts w:ascii="Calibri"/>
            <w:sz w:val="22"/>
          </w:rPr>
          <w:t>25.-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Otras</w:t>
        </w:r>
        <w:r>
          <w:rPr>
            <w:rFonts w:ascii="Calibri"/>
            <w:spacing w:val="-1"/>
            <w:sz w:val="22"/>
          </w:rPr>
          <w:t> </w:t>
        </w:r>
        <w:r>
          <w:rPr>
            <w:rFonts w:ascii="Calibri"/>
            <w:sz w:val="22"/>
          </w:rPr>
          <w:t>sugerencias</w:t>
        </w:r>
        <w:r>
          <w:rPr>
            <w:rFonts w:ascii="Calibri"/>
            <w:spacing w:val="-3"/>
            <w:sz w:val="22"/>
          </w:rPr>
          <w:t> </w:t>
        </w:r>
        <w:r>
          <w:rPr>
            <w:rFonts w:ascii="Calibri"/>
            <w:sz w:val="22"/>
          </w:rPr>
          <w:t>o</w:t>
        </w:r>
        <w:r>
          <w:rPr>
            <w:rFonts w:ascii="Calibri"/>
            <w:spacing w:val="-3"/>
            <w:sz w:val="22"/>
          </w:rPr>
          <w:t> </w:t>
        </w:r>
        <w:r>
          <w:rPr>
            <w:rFonts w:ascii="Calibri"/>
            <w:sz w:val="22"/>
          </w:rPr>
          <w:t>comentarios</w:t>
          <w:tab/>
          <w:t>27</w:t>
        </w:r>
      </w:hyperlink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Heading4"/>
        <w:spacing w:before="92"/>
        <w:ind w:left="352" w:firstLine="0"/>
        <w:jc w:val="both"/>
        <w:rPr>
          <w:rFonts w:ascii="Calibri"/>
        </w:rPr>
      </w:pPr>
      <w:bookmarkStart w:name="Aspectos Generales" w:id="46"/>
      <w:bookmarkEnd w:id="46"/>
      <w:r>
        <w:rPr>
          <w:b w:val="0"/>
        </w:rPr>
      </w:r>
      <w:bookmarkStart w:name="_bookmark10" w:id="47"/>
      <w:bookmarkEnd w:id="47"/>
      <w:r>
        <w:rPr>
          <w:b w:val="0"/>
        </w:rPr>
      </w:r>
      <w:r>
        <w:rPr>
          <w:rFonts w:ascii="Calibri"/>
          <w:color w:val="365F91"/>
        </w:rPr>
        <w:t>Aspectos</w:t>
      </w:r>
      <w:r>
        <w:rPr>
          <w:rFonts w:ascii="Calibri"/>
          <w:color w:val="365F91"/>
          <w:spacing w:val="-6"/>
        </w:rPr>
        <w:t> </w:t>
      </w:r>
      <w:r>
        <w:rPr>
          <w:rFonts w:ascii="Calibri"/>
          <w:color w:val="365F91"/>
        </w:rPr>
        <w:t>Generales</w:t>
      </w:r>
    </w:p>
    <w:p>
      <w:pPr>
        <w:spacing w:line="278" w:lineRule="auto" w:before="23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 encuesta de percepción ha sido trasladada al personal del ITC; el periodo de recogida de datos fue fijado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 20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28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febrero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2020.</w:t>
      </w:r>
    </w:p>
    <w:p>
      <w:pPr>
        <w:spacing w:line="240" w:lineRule="auto" w:before="195"/>
        <w:ind w:left="352" w:right="36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Participación en la encuesta.- </w:t>
      </w:r>
      <w:r>
        <w:rPr>
          <w:rFonts w:ascii="Calibri" w:hAnsi="Calibri"/>
          <w:sz w:val="22"/>
        </w:rPr>
        <w:t>El público objetivo de la encuesta (la plantilla de ITC) está compuesto por un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total de 187 personas: </w:t>
      </w:r>
      <w:r>
        <w:rPr>
          <w:rFonts w:ascii="Calibri" w:hAnsi="Calibri"/>
          <w:sz w:val="22"/>
        </w:rPr>
        <w:t>96 Mujeres (51.3%), 91 Hombres (48.7%). Se recibieron un </w:t>
      </w:r>
      <w:r>
        <w:rPr>
          <w:rFonts w:ascii="Calibri" w:hAnsi="Calibri"/>
          <w:b/>
          <w:sz w:val="22"/>
        </w:rPr>
        <w:t>total de 82 encuestas</w:t>
      </w:r>
      <w:r>
        <w:rPr>
          <w:rFonts w:ascii="Calibri" w:hAnsi="Calibri"/>
          <w:sz w:val="22"/>
        </w:rPr>
        <w:t>, 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representa un </w:t>
      </w:r>
      <w:r>
        <w:rPr>
          <w:rFonts w:ascii="Calibri" w:hAnsi="Calibri"/>
          <w:b/>
          <w:sz w:val="22"/>
        </w:rPr>
        <w:t>43.6% del total</w:t>
      </w:r>
      <w:r>
        <w:rPr>
          <w:rFonts w:ascii="Calibri" w:hAnsi="Calibri"/>
          <w:sz w:val="22"/>
        </w:rPr>
        <w:t>; este dato constituye una medida del interés que la Igualdad de género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despierta en la plantilla de ITC; no obstante, para entenderlo es también necesario tener en cuenta que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envío del formulario mediante correo-e masivo no alcanzó a todo el personal concernido en las mismas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condiciones: una de las listas de difusión usadas, que abarca aproximadamente al 80% del personal, generó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error de envío, lo que hizo que esta fracción del personal tuviera a su disposición el formulario durante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menos tiempo que el resto. Dado que dicha circunstancia ha sido conocida por la Mesa de Trabajo 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posterioridad, y bajo el confinamiento derivado de la crisis de la COVID-19, la Mesa ha optado por 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extender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 periodo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recogida de datos,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asumir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resultado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baja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participación.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1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Sexo de Participantes.- </w:t>
      </w:r>
      <w:r>
        <w:rPr>
          <w:rFonts w:ascii="Calibri" w:hAnsi="Calibri"/>
          <w:sz w:val="22"/>
        </w:rPr>
        <w:t>Este dato fue recogido mediante </w:t>
      </w:r>
      <w:r>
        <w:rPr>
          <w:rFonts w:ascii="Calibri" w:hAnsi="Calibri"/>
          <w:b/>
          <w:sz w:val="22"/>
        </w:rPr>
        <w:t>la cuestión nº 26, “¿Eres hombre o mujer?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Atendiendo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existencia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quienes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rechazan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encasillarse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"Hombre"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"Mujer"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(colectivo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identificado como “Qeer”, o “Intersexual”), las opciones para responder fueron “Hombre”, “Mujer”,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"Rechazo encasillarme". Entre las respuestas recibidas, el 51.2% se identificó como “Mujer”, el 30.5% 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“Hombre”, y el restante 18.3% usó la opción "rechazo encasillarme". La Mesa de Trabajo considera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dicho resultado se aleja de la realidad: no se identifica en el personal ninguna fracción significativa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pudiera identificarse con la opción “Qeer”; diríase, por tanto, que el personal ha usado la opción "Rechazo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encasillarme", para responder "Rechazo declarar mi sexo". Además, teniendo en cuenta la composición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plantilla de ITC (51.3% de mujeres, y 48.7% de hombres), y teniendo en cuenta también la resistencia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habitual que presentan los hombres a tratar la desigualdad de género, la Mesa de Trabajo considera que 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muy probable que una amplia mayoría de las personas que usaron la opción “Rechazo encasillarme” fueron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hombres.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obstante,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consideración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puede asumirse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como cierta,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sino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plausible.</w:t>
      </w:r>
    </w:p>
    <w:p>
      <w:pPr>
        <w:pStyle w:val="BodyText"/>
        <w:spacing w:before="3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744855</wp:posOffset>
            </wp:positionH>
            <wp:positionV relativeFrom="paragraph">
              <wp:posOffset>134021</wp:posOffset>
            </wp:positionV>
            <wp:extent cx="2772466" cy="2379726"/>
            <wp:effectExtent l="0" t="0" r="0" b="0"/>
            <wp:wrapTopAndBottom/>
            <wp:docPr id="6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66" cy="2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3618865</wp:posOffset>
            </wp:positionH>
            <wp:positionV relativeFrom="paragraph">
              <wp:posOffset>134021</wp:posOffset>
            </wp:positionV>
            <wp:extent cx="3212566" cy="2372868"/>
            <wp:effectExtent l="0" t="0" r="0" b="0"/>
            <wp:wrapTopAndBottom/>
            <wp:docPr id="6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66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5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Heading4"/>
        <w:spacing w:before="92"/>
        <w:ind w:left="352" w:firstLine="0"/>
        <w:jc w:val="both"/>
        <w:rPr>
          <w:rFonts w:ascii="Calibri"/>
        </w:rPr>
      </w:pPr>
      <w:bookmarkStart w:name="Conclusiones Preliminares" w:id="48"/>
      <w:bookmarkEnd w:id="48"/>
      <w:r>
        <w:rPr>
          <w:b w:val="0"/>
        </w:rPr>
      </w:r>
      <w:bookmarkStart w:name="_bookmark11" w:id="49"/>
      <w:bookmarkEnd w:id="49"/>
      <w:r>
        <w:rPr>
          <w:b w:val="0"/>
        </w:rPr>
      </w:r>
      <w:r>
        <w:rPr>
          <w:rFonts w:ascii="Calibri"/>
          <w:color w:val="365F91"/>
        </w:rPr>
        <w:t>Conclusiones</w:t>
      </w:r>
      <w:r>
        <w:rPr>
          <w:rFonts w:ascii="Calibri"/>
          <w:color w:val="365F91"/>
          <w:spacing w:val="-7"/>
        </w:rPr>
        <w:t> </w:t>
      </w:r>
      <w:r>
        <w:rPr>
          <w:rFonts w:ascii="Calibri"/>
          <w:color w:val="365F91"/>
        </w:rPr>
        <w:t>Preliminares</w:t>
      </w:r>
    </w:p>
    <w:p>
      <w:pPr>
        <w:pStyle w:val="ListParagraph"/>
        <w:numPr>
          <w:ilvl w:val="1"/>
          <w:numId w:val="17"/>
        </w:numPr>
        <w:tabs>
          <w:tab w:pos="1073" w:val="left" w:leader="none"/>
        </w:tabs>
        <w:spacing w:line="240" w:lineRule="auto" w:before="25" w:after="0"/>
        <w:ind w:left="1072" w:right="372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Escasa</w:t>
      </w:r>
      <w:r>
        <w:rPr>
          <w:rFonts w:ascii="Calibri" w:hAnsi="Calibri"/>
          <w:b/>
          <w:spacing w:val="54"/>
          <w:sz w:val="24"/>
        </w:rPr>
        <w:t> </w:t>
      </w:r>
      <w:r>
        <w:rPr>
          <w:rFonts w:ascii="Calibri" w:hAnsi="Calibri"/>
          <w:b/>
          <w:sz w:val="24"/>
        </w:rPr>
        <w:t>participación.- </w:t>
      </w:r>
      <w:r>
        <w:rPr>
          <w:rFonts w:ascii="Calibri" w:hAnsi="Calibri"/>
          <w:sz w:val="24"/>
        </w:rPr>
        <w:t>La encuesta no ha logrado la participación esperada; aunque un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error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comunicaciones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internas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pudiera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haber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impactado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porcentaje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respuestas recibido, diríase que, en términos generales, el personal no estima en exceso la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relevancia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conlleva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 desigualdad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pudiera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existir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entre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hombres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mujeres.</w:t>
      </w:r>
    </w:p>
    <w:p>
      <w:pPr>
        <w:pStyle w:val="ListParagraph"/>
        <w:numPr>
          <w:ilvl w:val="1"/>
          <w:numId w:val="17"/>
        </w:numPr>
        <w:tabs>
          <w:tab w:pos="1073" w:val="left" w:leader="none"/>
        </w:tabs>
        <w:spacing w:line="240" w:lineRule="auto" w:before="2" w:after="0"/>
        <w:ind w:left="1072" w:right="371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Las mujeres se interesan más por la Igualdad, que los hombres.- </w:t>
      </w:r>
      <w:r>
        <w:rPr>
          <w:rFonts w:ascii="Calibri" w:hAnsi="Calibri"/>
          <w:sz w:val="24"/>
        </w:rPr>
        <w:t>La igualdad, o la posible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desigualdad, interesa más a las mujeres que a los hombres (o al menos, a las personas que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identifican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tal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respuestas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recibidas),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juzgar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porcentajes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participación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obtenidos.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Téngase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cuenta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que,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incluso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bajo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hipótesis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54"/>
          <w:sz w:val="24"/>
        </w:rPr>
        <w:t> </w:t>
      </w:r>
      <w:r>
        <w:rPr>
          <w:rFonts w:ascii="Calibri" w:hAnsi="Calibri"/>
          <w:sz w:val="24"/>
        </w:rPr>
        <w:t>una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amplia mayoría de las personas que respondieron “Rechazo Encasillarme” fueran hombres,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el porcentaje de participación femenina supera al porcentaje de mujeres en la plantilla 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ITC (solo considerando que todas las respuestas “R.E.” fueran hombres, se obtendría un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porcentaje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participación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similar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al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que representa la composición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plantilla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ITC).</w:t>
      </w:r>
    </w:p>
    <w:p>
      <w:pPr>
        <w:pStyle w:val="ListParagraph"/>
        <w:numPr>
          <w:ilvl w:val="1"/>
          <w:numId w:val="17"/>
        </w:numPr>
        <w:tabs>
          <w:tab w:pos="1073" w:val="left" w:leader="none"/>
        </w:tabs>
        <w:spacing w:line="240" w:lineRule="auto" w:before="0" w:after="0"/>
        <w:ind w:left="1072" w:right="370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Rechazo a declarar su sexo.- </w:t>
      </w:r>
      <w:r>
        <w:rPr>
          <w:rFonts w:ascii="Calibri" w:hAnsi="Calibri"/>
          <w:sz w:val="24"/>
        </w:rPr>
        <w:t>Aunque no pueda establecerse como una conclusión cierta, sí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parece que el personal que ha respondido “Rechazo encasillarme”, ha usado esta opción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para responder “Rechazo declarar si soy hombre o mujer”, alcanzando esta actitud a un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18%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las respuestas.</w:t>
      </w:r>
    </w:p>
    <w:p>
      <w:pPr>
        <w:pStyle w:val="ListParagraph"/>
        <w:numPr>
          <w:ilvl w:val="1"/>
          <w:numId w:val="17"/>
        </w:numPr>
        <w:tabs>
          <w:tab w:pos="1073" w:val="left" w:leader="none"/>
        </w:tabs>
        <w:spacing w:line="240" w:lineRule="auto" w:before="0" w:after="0"/>
        <w:ind w:left="1072" w:right="369" w:hanging="360"/>
        <w:jc w:val="both"/>
        <w:rPr>
          <w:rFonts w:ascii="Calibri" w:hAnsi="Calibri"/>
          <w:sz w:val="24"/>
        </w:rPr>
      </w:pPr>
      <w:r>
        <w:rPr/>
        <w:pict>
          <v:shape style="position:absolute;margin-left:92.639999pt;margin-top:105.025772pt;width:6.4pt;height:26.65pt;mso-position-horizontal-relative:page;mso-position-vertical-relative:paragraph;z-index:-35811840" type="#_x0000_t202" id="docshape149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</w:t>
                  </w:r>
                </w:p>
                <w:p>
                  <w:pPr>
                    <w:pStyle w:val="BodyText"/>
                    <w:spacing w:line="288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4"/>
        </w:rPr>
        <w:t>Hipótesis plausible.- </w:t>
      </w:r>
      <w:r>
        <w:rPr>
          <w:rFonts w:ascii="Calibri" w:hAnsi="Calibri"/>
          <w:sz w:val="24"/>
        </w:rPr>
        <w:t>Atendiendo a la composición de la plantilla del ITC, diríase que el 18%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que respondió “R.E.”, está constituido mayormente por hombres; dado que no es posible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asegurarlo, esta consideración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será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tratada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 lo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largo de este informe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como hipótesis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plausible: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interpretaremos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resultados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tal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fueron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obtenidos,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complementariamente,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cuando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sea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posible,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considerando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hipótesis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citada;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tales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efectos,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consideraremos</w:t>
      </w:r>
      <w:r>
        <w:rPr>
          <w:rFonts w:ascii="Calibri" w:hAnsi="Calibri"/>
          <w:spacing w:val="30"/>
          <w:sz w:val="24"/>
        </w:rPr>
        <w:t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80%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1"/>
          <w:sz w:val="24"/>
        </w:rPr>
        <w:t> </w:t>
      </w:r>
      <w:r>
        <w:rPr>
          <w:rFonts w:ascii="Calibri" w:hAnsi="Calibri"/>
          <w:sz w:val="24"/>
        </w:rPr>
        <w:t>respuestas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“R.E”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procede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34"/>
          <w:sz w:val="24"/>
        </w:rPr>
        <w:t> </w:t>
      </w:r>
      <w:r>
        <w:rPr>
          <w:rFonts w:ascii="Calibri" w:hAnsi="Calibri"/>
          <w:sz w:val="24"/>
        </w:rPr>
        <w:t>hombres,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32"/>
          <w:sz w:val="24"/>
        </w:rPr>
        <w:t> </w:t>
      </w:r>
      <w:r>
        <w:rPr>
          <w:rFonts w:ascii="Calibri" w:hAnsi="Calibri"/>
          <w:sz w:val="24"/>
        </w:rPr>
        <w:t>solo</w:t>
      </w:r>
      <w:r>
        <w:rPr>
          <w:rFonts w:ascii="Calibri" w:hAnsi="Calibri"/>
          <w:spacing w:val="33"/>
          <w:sz w:val="24"/>
        </w:rPr>
        <w:t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20%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procede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mujeres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(esto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es, de las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15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respuestas, 12 son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hombres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48"/>
          <w:sz w:val="24"/>
        </w:rPr>
        <w:t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mujeres).</w:t>
      </w:r>
    </w:p>
    <w:p>
      <w:pPr>
        <w:pStyle w:val="BodyText"/>
        <w:spacing w:before="10"/>
        <w:rPr>
          <w:rFonts w:ascii="Calibri"/>
          <w:sz w:val="5"/>
        </w:rPr>
      </w:pPr>
      <w:r>
        <w:rPr/>
        <w:pict>
          <v:shape style="position:absolute;margin-left:94.400002pt;margin-top:5.151758pt;width:443.25pt;height:24.75pt;mso-position-horizontal-relative:page;mso-position-vertical-relative:paragraph;z-index:-15557632;mso-wrap-distance-left:0;mso-wrap-distance-right:0" type="#_x0000_t202" id="docshape1493" filled="true" fillcolor="#d6e3bc" stroked="true" strokeweight=".75pt" strokecolor="#000000">
            <v:textbox inset="0,0,0,0">
              <w:txbxContent>
                <w:p>
                  <w:pPr>
                    <w:spacing w:before="73"/>
                    <w:ind w:left="214" w:right="0" w:firstLine="0"/>
                    <w:jc w:val="left"/>
                    <w:rPr>
                      <w:rFonts w:ascii="Calibri" w:hAnsi="Calibri"/>
                      <w:b/>
                      <w:color w:val="000000"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Hipótesis</w:t>
                  </w:r>
                  <w:r>
                    <w:rPr>
                      <w:rFonts w:ascii="Calibri" w:hAnsi="Calibri"/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respuestas</w:t>
                  </w:r>
                  <w:r>
                    <w:rPr>
                      <w:rFonts w:ascii="Calibri" w:hAnsi="Calibri"/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R.E.: 80%</w:t>
                  </w:r>
                  <w:r>
                    <w:rPr>
                      <w:rFonts w:ascii="Calibri" w:hAnsi="Calibri"/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hombres</w:t>
                  </w:r>
                  <w:r>
                    <w:rPr>
                      <w:rFonts w:ascii="Calibri" w:hAnsi="Calibri"/>
                      <w:b/>
                      <w:color w:val="000000"/>
                      <w:spacing w:val="5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y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20%</w:t>
                  </w:r>
                  <w:r>
                    <w:rPr>
                      <w:rFonts w:ascii="Calibri" w:hAnsi="Calibri"/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mujeres (12</w:t>
                  </w:r>
                  <w:r>
                    <w:rPr>
                      <w:rFonts w:ascii="Calibri" w:hAnsi="Calibri"/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hombres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</w:rPr>
                    <w:t>3 mujeres)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1072"/>
        <w:rPr>
          <w:rFonts w:ascii="Calibri"/>
        </w:rPr>
      </w:pPr>
      <w:r>
        <w:rPr>
          <w:rFonts w:ascii="Calibri"/>
        </w:rPr>
        <w:t>n</w:t>
      </w:r>
    </w:p>
    <w:p>
      <w:pPr>
        <w:pStyle w:val="BodyText"/>
        <w:ind w:left="1128"/>
        <w:rPr>
          <w:rFonts w:ascii="Calibri" w:hAnsi="Calibri"/>
        </w:rPr>
      </w:pPr>
      <w:r>
        <w:rPr>
          <w:rFonts w:ascii="Calibri" w:hAnsi="Calibri"/>
        </w:rPr>
        <w:t>esta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hipótesis,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participación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queda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como sigue:</w:t>
      </w:r>
    </w:p>
    <w:p>
      <w:pPr>
        <w:pStyle w:val="BodyText"/>
        <w:rPr>
          <w:rFonts w:ascii="Calibri"/>
          <w:sz w:val="16"/>
        </w:rPr>
      </w:pPr>
      <w:r>
        <w:rPr/>
        <w:pict>
          <v:group style="position:absolute;margin-left:148.024994pt;margin-top:11.014203pt;width:298.350pt;height:200.25pt;mso-position-horizontal-relative:page;mso-position-vertical-relative:paragraph;z-index:-15557120;mso-wrap-distance-left:0;mso-wrap-distance-right:0" id="docshapegroup1494" coordorigin="2960,220" coordsize="5967,4005">
            <v:shape style="position:absolute;left:5781;top:728;width:2206;height:3317" type="#_x0000_t75" id="docshape1495" stroked="false">
              <v:imagedata r:id="rId164" o:title=""/>
            </v:shape>
            <v:shape style="position:absolute;left:4670;top:728;width:1726;height:3243" type="#_x0000_t75" id="docshape1496" stroked="false">
              <v:imagedata r:id="rId165" o:title=""/>
            </v:shape>
            <v:shape style="position:absolute;left:5844;top:752;width:2084;height:3195" type="#_x0000_t75" id="docshape1497" stroked="false">
              <v:imagedata r:id="rId166" o:title=""/>
            </v:shape>
            <v:shape style="position:absolute;left:4732;top:752;width:1604;height:3120" type="#_x0000_t75" id="docshape1498" stroked="false">
              <v:imagedata r:id="rId167" o:title=""/>
            </v:shape>
            <v:shape style="position:absolute;left:2968;top:227;width:5952;height:3990" type="#_x0000_t202" id="docshape1499" filled="false" stroked="true" strokeweight=".75pt" strokecolor="#878787">
              <v:textbox inset="0,0,0,0">
                <w:txbxContent>
                  <w:p>
                    <w:pPr>
                      <w:spacing w:before="166"/>
                      <w:ind w:left="908" w:right="463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Respuestas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recibidas</w:t>
                    </w:r>
                    <w:r>
                      <w:rPr>
                        <w:rFonts w:ascii="Calibri" w:hAns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por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Sexo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(bajo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hipótesis)</w:t>
                    </w:r>
                  </w:p>
                </w:txbxContent>
              </v:textbox>
              <v:stroke dashstyle="solid"/>
              <w10:wrap type="none"/>
            </v:shape>
            <v:shape style="position:absolute;left:6497;top:1293;width:875;height:866" type="#_x0000_t202" id="docshape1500" filled="true" fillcolor="#ffffff" stroked="true" strokeweight="1pt" strokecolor="#000000">
              <v:textbox inset="0,0,0,0">
                <w:txbxContent>
                  <w:p>
                    <w:pPr>
                      <w:spacing w:before="19"/>
                      <w:ind w:left="48" w:right="48" w:firstLine="0"/>
                      <w:jc w:val="center"/>
                      <w:rPr>
                        <w:rFonts w:ascii="Calibri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Mujeres</w:t>
                    </w:r>
                    <w:r>
                      <w:rPr>
                        <w:rFonts w:ascii="Calibri"/>
                        <w:b/>
                        <w:color w:val="000000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45</w:t>
                    </w:r>
                  </w:p>
                  <w:p>
                    <w:pPr>
                      <w:spacing w:before="0"/>
                      <w:ind w:left="48" w:right="48" w:firstLine="0"/>
                      <w:jc w:val="center"/>
                      <w:rPr>
                        <w:rFonts w:ascii="Calibri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55%</w:t>
                    </w:r>
                  </w:p>
                </w:txbxContent>
              </v:textbox>
              <v:fill opacity="32896f" type="solid"/>
              <v:stroke dashstyle="solid"/>
              <w10:wrap type="none"/>
            </v:shape>
            <v:shape style="position:absolute;left:5255;top:1287;width:951;height:866" type="#_x0000_t202" id="docshape1501" filled="true" fillcolor="#ffffff" stroked="true" strokeweight="1pt" strokecolor="#000000">
              <v:textbox inset="0,0,0,0">
                <w:txbxContent>
                  <w:p>
                    <w:pPr>
                      <w:spacing w:before="19"/>
                      <w:ind w:left="48" w:right="48" w:firstLine="0"/>
                      <w:jc w:val="center"/>
                      <w:rPr>
                        <w:rFonts w:ascii="Calibri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Hombres</w:t>
                    </w:r>
                    <w:r>
                      <w:rPr>
                        <w:rFonts w:ascii="Calibri"/>
                        <w:b/>
                        <w:color w:val="000000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37</w:t>
                    </w:r>
                  </w:p>
                  <w:p>
                    <w:pPr>
                      <w:spacing w:before="0"/>
                      <w:ind w:left="48" w:right="48" w:firstLine="0"/>
                      <w:jc w:val="center"/>
                      <w:rPr>
                        <w:rFonts w:ascii="Calibri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22"/>
                      </w:rPr>
                      <w:t>45%</w:t>
                    </w:r>
                  </w:p>
                </w:txbxContent>
              </v:textbox>
              <v:fill opacity="32896f"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line="240" w:lineRule="auto" w:before="0"/>
        <w:ind w:left="1060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Tal y como se indica en la conclusión 2, incluso bajo esta hipótesis se observa un porcentaje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participación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superior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representa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composición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estas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plantilla,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lo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desprende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interés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participar,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superior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ellos.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Expresado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términos de la plantilla total concernida, participó el 46.9% de las mujeres, y solo el 40.7% de 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spacing w:after="0" w:line="240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Heading4"/>
        <w:spacing w:before="90"/>
        <w:ind w:left="352" w:firstLine="0"/>
        <w:jc w:val="both"/>
        <w:rPr>
          <w:rFonts w:ascii="Cambria" w:hAnsi="Cambria"/>
        </w:rPr>
      </w:pPr>
      <w:bookmarkStart w:name="Conclusiones extraídas de las cuestiones" w:id="50"/>
      <w:bookmarkEnd w:id="50"/>
      <w:r>
        <w:rPr>
          <w:b w:val="0"/>
        </w:rPr>
      </w:r>
      <w:bookmarkStart w:name="_bookmark12" w:id="51"/>
      <w:bookmarkEnd w:id="51"/>
      <w:r>
        <w:rPr>
          <w:b w:val="0"/>
        </w:rPr>
      </w:r>
      <w:r>
        <w:rPr>
          <w:rFonts w:ascii="Cambria" w:hAnsi="Cambria"/>
          <w:color w:val="365F91"/>
        </w:rPr>
        <w:t>Conclusiones</w:t>
      </w:r>
      <w:r>
        <w:rPr>
          <w:rFonts w:ascii="Cambria" w:hAnsi="Cambria"/>
          <w:color w:val="365F91"/>
          <w:spacing w:val="-5"/>
        </w:rPr>
        <w:t> </w:t>
      </w:r>
      <w:r>
        <w:rPr>
          <w:rFonts w:ascii="Cambria" w:hAnsi="Cambria"/>
          <w:color w:val="365F91"/>
        </w:rPr>
        <w:t>extraídas</w:t>
      </w:r>
      <w:r>
        <w:rPr>
          <w:rFonts w:ascii="Cambria" w:hAnsi="Cambria"/>
          <w:color w:val="365F91"/>
          <w:spacing w:val="-3"/>
        </w:rPr>
        <w:t> </w:t>
      </w:r>
      <w:r>
        <w:rPr>
          <w:rFonts w:ascii="Cambria" w:hAnsi="Cambria"/>
          <w:color w:val="365F91"/>
        </w:rPr>
        <w:t>de</w:t>
      </w:r>
      <w:r>
        <w:rPr>
          <w:rFonts w:ascii="Cambria" w:hAnsi="Cambria"/>
          <w:color w:val="365F91"/>
          <w:spacing w:val="-6"/>
        </w:rPr>
        <w:t> </w:t>
      </w:r>
      <w:r>
        <w:rPr>
          <w:rFonts w:ascii="Cambria" w:hAnsi="Cambria"/>
          <w:color w:val="365F91"/>
        </w:rPr>
        <w:t>las</w:t>
      </w:r>
      <w:r>
        <w:rPr>
          <w:rFonts w:ascii="Cambria" w:hAnsi="Cambria"/>
          <w:color w:val="365F91"/>
          <w:spacing w:val="-3"/>
        </w:rPr>
        <w:t> </w:t>
      </w:r>
      <w:r>
        <w:rPr>
          <w:rFonts w:ascii="Cambria" w:hAnsi="Cambria"/>
          <w:color w:val="365F91"/>
        </w:rPr>
        <w:t>cuestiones</w:t>
      </w:r>
    </w:p>
    <w:p>
      <w:pPr>
        <w:pStyle w:val="BodyText"/>
        <w:spacing w:before="5"/>
        <w:rPr>
          <w:rFonts w:ascii="Cambria"/>
          <w:b/>
          <w:sz w:val="45"/>
        </w:rPr>
      </w:pPr>
    </w:p>
    <w:p>
      <w:pPr>
        <w:spacing w:line="276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1: </w:t>
      </w:r>
      <w:r>
        <w:rPr>
          <w:rFonts w:ascii="Calibri" w:hAnsi="Calibri"/>
          <w:sz w:val="22"/>
        </w:rPr>
        <w:t>La respuesta dominante es afirmativa, por tanto, </w:t>
      </w:r>
      <w:r>
        <w:rPr>
          <w:rFonts w:ascii="Calibri" w:hAnsi="Calibri"/>
          <w:b/>
          <w:sz w:val="22"/>
        </w:rPr>
        <w:t>el personal estima, mayoritariamente, 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 el ITC, se tiene en cuenta la igualdad de oportunidades</w:t>
      </w:r>
      <w:r>
        <w:rPr>
          <w:rFonts w:ascii="Calibri" w:hAnsi="Calibri"/>
          <w:sz w:val="22"/>
        </w:rPr>
        <w:t>. El análisis por sexos permite ver que el peso del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“Sí” procedente de hombres es superior al de mujeres (téngase en cuenta que las mujeres representan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51% de las respuestas recibidas, y los hombres identificados como tal, solo el 31%); en las 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negativas, sin embargo, el peso de las mujeres es mayor que el de hombres. </w:t>
      </w:r>
      <w:r>
        <w:rPr>
          <w:rFonts w:ascii="Calibri" w:hAnsi="Calibri"/>
          <w:b/>
          <w:sz w:val="22"/>
        </w:rPr>
        <w:t>Concluimos que la conciencia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género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escasa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personal del ITC,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aunque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dicha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conciencia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algo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mayor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 fracción de respuestas procedente de la opción “R.E” se muestra repartida, de modo que, bajo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varía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sustancialmente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resultado.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0"/>
        <w:ind w:left="352" w:right="36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2: </w:t>
      </w:r>
      <w:r>
        <w:rPr>
          <w:rFonts w:ascii="Calibri" w:hAnsi="Calibri"/>
          <w:sz w:val="22"/>
        </w:rPr>
        <w:t>La respuesta mayoritaria es afirmativa pero, mientras entre las mujeres el voto “Sí” es 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superior al “No”, entre los hombres sin embargo dicho voto es idéntico. Por tanto </w:t>
      </w:r>
      <w:r>
        <w:rPr>
          <w:rFonts w:ascii="Calibri" w:hAnsi="Calibri"/>
          <w:b/>
          <w:sz w:val="22"/>
        </w:rPr>
        <w:t>el personal percibe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claramente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diferencia,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personal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femenino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quien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claramente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identifica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desigualdad</w:t>
      </w:r>
      <w:r>
        <w:rPr>
          <w:rFonts w:ascii="Calibri" w:hAnsi="Calibri"/>
          <w:sz w:val="22"/>
        </w:rPr>
        <w:t>. Esta conclusión queda además reforzada por los comentarios aportados en las 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abiertas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analizarán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más adelante.</w:t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352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posible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afirmar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que: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0" w:after="0"/>
        <w:ind w:left="1072" w:right="373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se reduce la diferencia en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afirmativas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negativas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mujeres,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persisten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mismas.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5" w:after="0"/>
        <w:ind w:left="1072" w:right="373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la respuesta es muy diferente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según proceda de hombres o mujeres: ellas identifican claramente la desigualdad en la estructura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orgánica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 empresa,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mientras 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mayoría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ellos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8" w:lineRule="auto" w:before="17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3: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términos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globales,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afirmativa,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desglosados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sexo,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es mayoritaria la respuesta negativa; por tanto, </w:t>
      </w:r>
      <w:r>
        <w:rPr>
          <w:rFonts w:ascii="Calibri" w:hAnsi="Calibri"/>
          <w:b/>
          <w:sz w:val="22"/>
        </w:rPr>
        <w:t>la plantilla percibe esta desigualdad, pero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 se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muestran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menos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conscientes</w:t>
      </w:r>
      <w:r>
        <w:rPr>
          <w:rFonts w:ascii="Calibri" w:hAnsi="Calibri"/>
          <w:sz w:val="22"/>
        </w:rPr>
        <w:t>.</w:t>
      </w:r>
    </w:p>
    <w:p>
      <w:pPr>
        <w:spacing w:line="276" w:lineRule="auto" w:before="193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Dado que la sobrerrepresentación en determinadas áreas, y la infrarrepresentación de la mujer en otras 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 todo evidente, esta respuesta masculina puede ser indicativa de la resistencia de ellos a aceptar que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desigualdad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existe.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1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“R.E.”,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claramente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orientado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desigualdad (resultó mayoritariamente afirmativo); bajo la hipótesis considerada incrementaría el peso 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voto “Sí” masculino, reduciendo así la diferencia de conciencia entre hombres y mujeres respecto de 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desigualdad.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4: La plantilla percibe, mayoritariamente, que no existen diferencias en las posibilidades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acceso durante el proceso de selección</w:t>
      </w:r>
      <w:r>
        <w:rPr>
          <w:rFonts w:ascii="Calibri" w:hAnsi="Calibri"/>
          <w:sz w:val="22"/>
        </w:rPr>
        <w:t>, mostrando por tanto su confianza generalizada en la igualdad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oportunidades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ámbito.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procedentes de R.E. muestran también la misma opinión afirmativa que ya aparece tanto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 en hombres,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modo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la 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considerada tendería a reducir las diferencias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 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67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5: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Globalmente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existe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división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quienes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responden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negativamente.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obstante,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nuevo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señalar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distinta percepción 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mientras el nº de unas y otros que respondieron afirmativamente es similar, el de mujeres que responden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negativamente duplica al de hombres. Por tanto, </w:t>
      </w:r>
      <w:r>
        <w:rPr>
          <w:rFonts w:ascii="Calibri" w:hAnsi="Calibri"/>
          <w:b/>
          <w:sz w:val="22"/>
        </w:rPr>
        <w:t>la plantilla percibe esta desigualdad, pero las mujeres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claridad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hombres.</w:t>
      </w: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spacing w:line="276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 relación a la hipótesis, es posible afirmar que si las 3 mujeres respondieron “Sí”, las respuestas 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 mujeres tienden a parecerse, mientras que si las 3 mujeres respondieron “No”, se acentúan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diferencias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 respuestas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 otros.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6: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plantilla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mayoritariamente,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existen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diferencias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acceso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formación ofrecida por la empresa</w:t>
      </w:r>
      <w:r>
        <w:rPr>
          <w:rFonts w:ascii="Calibri" w:hAnsi="Calibri"/>
          <w:sz w:val="22"/>
        </w:rPr>
        <w:t>, mostrando por tanto su confianza generalizada en la igualdad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oportunidades.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1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procedentes de R.E. muestran también la misma opinión afirmativa que ya aparece tanto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 en hombres,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modo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la 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considerada tendería a reducir las diferencias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 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7: </w:t>
      </w:r>
      <w:r>
        <w:rPr>
          <w:rFonts w:ascii="Calibri" w:hAnsi="Calibri"/>
          <w:sz w:val="22"/>
        </w:rPr>
        <w:t>En términos globales, la respuesta es afirmativa, y desglosados por sexo, se observa 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misma respuesta; por tanto, </w:t>
      </w:r>
      <w:r>
        <w:rPr>
          <w:rFonts w:ascii="Calibri" w:hAnsi="Calibri"/>
          <w:b/>
          <w:sz w:val="22"/>
        </w:rPr>
        <w:t>la plantilla percibe que se favorece la conciliación, y lo opinan tanto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1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que proceden de “R.E.” están repartidas, lo que dificulta interpretar qué resultado se habría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obtenido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incluso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hipótesis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mencionada.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66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8.- Existe la percepción generalizada de que no se conocen las medidas de conciliación; diríase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una mayor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proporción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la desconocen</w:t>
      </w:r>
      <w:r>
        <w:rPr>
          <w:rFonts w:ascii="Calibri" w:hAnsi="Calibri"/>
          <w:sz w:val="22"/>
        </w:rPr>
        <w:t>. Parece indicado dar a conocer al personal cuáles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medidas ya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existentes que favorecen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conciliación.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8" w:lineRule="auto" w:before="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posible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afirmar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respondió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incrementaría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pasando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12.2%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5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3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z w:val="22"/>
        </w:rPr>
        <w:t>identificaron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z w:val="22"/>
        </w:rPr>
        <w:t>R.E.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“No”]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mínimo,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19.5%,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cuyo caso el “No” femenino sube hasta el 31.7%. En este caso, la diferencia en la proporción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desconocen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 medidas de conciliación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es aún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mayor.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89" w:after="0"/>
        <w:ind w:left="1072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como mucho, el 23.2%, en cuyo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 el “No” femenino se mantendría en 28.0%. En este caso no existe tanta diferencia entre 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desconocen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medidas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conciliación.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9.- </w:t>
      </w:r>
      <w:r>
        <w:rPr>
          <w:rFonts w:ascii="Calibri" w:hAnsi="Calibri"/>
          <w:sz w:val="22"/>
        </w:rPr>
        <w:t>En general, </w:t>
      </w:r>
      <w:r>
        <w:rPr>
          <w:rFonts w:ascii="Calibri" w:hAnsi="Calibri"/>
          <w:b/>
          <w:sz w:val="22"/>
        </w:rPr>
        <w:t>la plantilla no percibe que se asignen tareas distintas</w:t>
      </w:r>
      <w:r>
        <w:rPr>
          <w:rFonts w:ascii="Calibri" w:hAnsi="Calibri"/>
          <w:sz w:val="22"/>
        </w:rPr>
        <w:t>, pero de entre quienes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opinan que sí, hay una abrumadora mayoría de mujeres; esto refuerza la idea de que </w:t>
      </w:r>
      <w:r>
        <w:rPr>
          <w:rFonts w:ascii="Calibri" w:hAnsi="Calibri"/>
          <w:b/>
          <w:sz w:val="22"/>
        </w:rPr>
        <w:t>las mujeres perciben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 la desigualdad que pudiera existir, que los hombres</w:t>
      </w:r>
      <w:r>
        <w:rPr>
          <w:rFonts w:ascii="Calibri" w:hAnsi="Calibri"/>
          <w:sz w:val="22"/>
        </w:rPr>
        <w:t>. Señalar también que el mismo número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 que opinan que si hay diferencias también opinan que no saben contestar a si existe diferencia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tareas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sexos.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2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10.-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resultado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similar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cuestión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anterior: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general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puede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afirmar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plantilla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percibe desigualdad, pero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quienes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sí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perciben,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mayoritarias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10.1 El personal que percibe diferencias, a su vez considera que la mayor diferencia en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valoración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trabajo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departamentos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técnicos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(donde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mayoritaria); por el contrario, la percepción de dicha diferencia en los departamentos administrativos 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residual.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3"/>
        <w:ind w:left="352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11. La percepción general no identifica que se asigne el protagonismo con sesgos sexistas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 el desglose por sexos indica que entre las mujeres existe división de opiniones, mientras que en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 la opinión mayoritaria no identifica que el protagonismo se asigne con sesgos sexistas, siendo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muy bajo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porcentaje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sí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identifica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2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venimos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considerando,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 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 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1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crece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29.3%%,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femenino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23.2%.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Incluso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vemos crecer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diferencia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opinión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respecto,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3" w:after="0"/>
        <w:ind w:left="1072" w:right="373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32.9%, y el “No” femenino se mantiene en el 19.5%,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marcada entre 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 respondieron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1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 análisis tiende a reforzar la conclusión 11, indicando que si bien la percepción del conjunto de la plantilla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 identifica que se asigne el protagonismo con sesgos sexistas, la opinión de unas y otros es muy distinta: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 muy pocos los hombres que sí lo perciben, y una mayoría que no lo percibe, mientras que la mayoría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 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identifican,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pocas las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 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hacen.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6" w:lineRule="auto" w:before="0"/>
        <w:ind w:left="352" w:right="368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Conclusión 12. - La percepción general es negativa</w:t>
      </w:r>
      <w:r>
        <w:rPr>
          <w:rFonts w:ascii="Calibri" w:hAnsi="Calibri"/>
          <w:sz w:val="22"/>
        </w:rPr>
        <w:t>; de nuevo se observa el patrón según el cual muy pocos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(en este caso, casi ninguno), identifica discriminación laboral de las mujeres por cuidado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menores o mayores, mientras bastantes más mujeres sí lo hacen; no obstante, en este caso, el nº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supera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ampliamente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(duplica),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sí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perciben.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Probablemente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discriminación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ha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dado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o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actualidad,</w:t>
      </w:r>
      <w:r>
        <w:rPr>
          <w:rFonts w:ascii="Calibri" w:hAnsi="Calibri"/>
          <w:b/>
          <w:spacing w:val="7"/>
          <w:sz w:val="22"/>
        </w:rPr>
        <w:t> </w:t>
      </w:r>
      <w:r>
        <w:rPr>
          <w:rFonts w:ascii="Calibri" w:hAnsi="Calibri"/>
          <w:b/>
          <w:sz w:val="22"/>
        </w:rPr>
        <w:t>ya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8"/>
          <w:sz w:val="22"/>
        </w:rPr>
        <w:t> </w:t>
      </w:r>
      <w:r>
        <w:rPr>
          <w:rFonts w:ascii="Calibri" w:hAnsi="Calibri"/>
          <w:b/>
          <w:sz w:val="22"/>
        </w:rPr>
        <w:t>reconoce</w:t>
      </w:r>
      <w:r>
        <w:rPr>
          <w:rFonts w:ascii="Calibri" w:hAnsi="Calibri"/>
          <w:b/>
          <w:spacing w:val="6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7"/>
          <w:sz w:val="22"/>
        </w:rPr>
        <w:t> </w:t>
      </w:r>
      <w:r>
        <w:rPr>
          <w:rFonts w:ascii="Calibri" w:hAnsi="Calibri"/>
          <w:b/>
          <w:sz w:val="22"/>
        </w:rPr>
        <w:t>20%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del total de respuestas recogidas (23.2%), aunque, de ser así, ha pasado desapercibida para más de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mitad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respuestas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recibidas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196" w:after="0"/>
        <w:ind w:left="1072" w:right="372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crece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24.4%%,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 “No”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femenino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 30.5%.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5" w:after="0"/>
        <w:ind w:left="1072" w:right="369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28.0%, y el “No” femenino se mantiene en el 26.8%,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escasa diferencia hombres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 que respondieron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0"/>
        <w:ind w:left="353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análisis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complementa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conclusión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12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(fracción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desdeñable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plantilla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23.2%)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discriminación hacia las mujeres por cuidado de mayores o menores), indicando que esa fracción podría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estar compuesta o bien por 8 hombres y 11 mujeres, o bien por 5 hombres y 14 mujeres, mostrando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mayor percepción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 la desigualdad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mujeres, 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13.- </w:t>
      </w:r>
      <w:r>
        <w:rPr>
          <w:rFonts w:ascii="Calibri" w:hAnsi="Calibri"/>
          <w:sz w:val="22"/>
        </w:rPr>
        <w:t>La respuesta tiene el mismo patrón que la anterior, aunque en este caso el porcentaje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 que percibe esta desigualdad es inferior al caso anterior. </w:t>
      </w:r>
      <w:r>
        <w:rPr>
          <w:rFonts w:ascii="Calibri" w:hAnsi="Calibri"/>
          <w:b/>
          <w:sz w:val="22"/>
        </w:rPr>
        <w:t>Se observa que esta circunstancia, por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así decirlo, “pesa menos” al personal, causa “menos daño”, pero resulta interesante comprobar que una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parte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desdeñable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personal,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</w:t>
      </w:r>
      <w:r>
        <w:rPr>
          <w:rFonts w:ascii="Calibri" w:hAnsi="Calibri"/>
          <w:sz w:val="22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14.-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respuesta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mayoritariamente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negativa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pequeño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porcentaje de respuesta que percibe diferencias salariales por razón de sexo. Resulta curioso, no obstante,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 </w:t>
      </w:r>
      <w:r>
        <w:rPr>
          <w:rFonts w:ascii="Calibri" w:hAnsi="Calibri"/>
          <w:b/>
          <w:sz w:val="22"/>
        </w:rPr>
        <w:t>elevado porcentaje del personal que respondió NS/NC</w:t>
      </w:r>
      <w:r>
        <w:rPr>
          <w:rFonts w:ascii="Calibri" w:hAnsi="Calibri"/>
          <w:sz w:val="22"/>
        </w:rPr>
        <w:t>, compuesto mayoritariamente por mujeres;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resulta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curioso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notar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aunque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escaso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nº,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son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desigualdad, que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 también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2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 relacionada con las respuestas procedentes de R.E., dado que gran parte de las mismas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fueron “No” (11, de las 15), obtendríamos que al menos 26 hombres habrían respondido “No”, superando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al número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1"/>
        <w:ind w:left="352" w:right="368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 análisis tiende a reforzar el matiz según el cual las mujeres perciben más esta desigualdad que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hombres.</w:t>
      </w:r>
    </w:p>
    <w:p>
      <w:pPr>
        <w:spacing w:line="278" w:lineRule="auto" w:before="195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15.- La mitad de las respuestas son negativas</w:t>
      </w:r>
      <w:r>
        <w:rPr>
          <w:rFonts w:ascii="Calibri" w:hAnsi="Calibri"/>
          <w:sz w:val="22"/>
        </w:rPr>
        <w:t>; entre las respuestas que afirman haber dicho 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oído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comentarios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sexistas,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casi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duplica al de hombres.</w:t>
      </w:r>
    </w:p>
    <w:p>
      <w:pPr>
        <w:spacing w:line="276" w:lineRule="auto" w:before="195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0" w:after="0"/>
        <w:ind w:left="1072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23.2%, y el “No” femenino sube hasta el 26.8%. En este caso los porcentajes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hombres y mujeres que respondieron “Sí” (y también ocurre con quienes respondieron “No”),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similares.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89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26.8%, y el “No” femenino se mantiene en el 23.2%. En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caso, el porcentaje de respuestas “Sí” procedente de mujeres es considerablemente superior al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(26.8%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frente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 15.9%).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3" w:right="372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 análisis, en este caso, tiende a suavizar la diferencia de percepción entre mujeres y hombres, aunque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también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detecta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aquí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diferencia.</w:t>
      </w: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line="278" w:lineRule="auto" w:before="1"/>
        <w:ind w:left="353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16.- Por lo general, el personal no sufre, conoce o percibe situaciones de discriminación</w:t>
      </w:r>
      <w:r>
        <w:rPr>
          <w:rFonts w:ascii="Calibri" w:hAnsi="Calibri"/>
          <w:sz w:val="22"/>
        </w:rPr>
        <w:t>.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 negativa es en este caso, mayoritaria tanto en hombres como en mujeres. </w:t>
      </w:r>
      <w:r>
        <w:rPr>
          <w:rFonts w:ascii="Calibri" w:hAnsi="Calibri"/>
          <w:b/>
          <w:sz w:val="22"/>
        </w:rPr>
        <w:t>De nuevo, el nº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identifica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circunstancia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duplica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al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número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 lo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hace</w:t>
      </w:r>
      <w:r>
        <w:rPr>
          <w:rFonts w:ascii="Calibri" w:hAnsi="Calibri"/>
          <w:sz w:val="22"/>
        </w:rPr>
        <w:t>.</w:t>
      </w:r>
    </w:p>
    <w:p>
      <w:pPr>
        <w:spacing w:line="276" w:lineRule="auto" w:before="193"/>
        <w:ind w:left="63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4" w:val="left" w:leader="none"/>
        </w:tabs>
        <w:spacing w:line="276" w:lineRule="auto" w:before="0" w:after="0"/>
        <w:ind w:left="1073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29.3%, y el “No” femenino sube hasta el 34.1%. Aunque el porcentaje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4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algo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superior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hombres,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respondió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considerablemente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mayor al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4" w:val="left" w:leader="none"/>
        </w:tabs>
        <w:spacing w:line="278" w:lineRule="auto" w:before="0" w:after="0"/>
        <w:ind w:left="1073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32.9%, y el “No” femenino se mantiene en el 30.5%. En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caso, el porcentaje de respuestas “Sí” procedente de mujeres llega casi al triple del de hombres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(26.8% frente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15.9%).</w:t>
      </w:r>
    </w:p>
    <w:p>
      <w:pPr>
        <w:spacing w:line="276" w:lineRule="auto" w:before="191"/>
        <w:ind w:left="353" w:right="371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De nuevo el análisis, tiende a reforzar la diferencia de percepción entre mujeres y hombres, aunque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también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detecta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aquí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diferencia.</w:t>
      </w: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spacing w:line="278" w:lineRule="auto" w:before="0"/>
        <w:ind w:left="353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17.- </w:t>
      </w:r>
      <w:r>
        <w:rPr>
          <w:rFonts w:ascii="Calibri" w:hAnsi="Calibri"/>
          <w:sz w:val="22"/>
        </w:rPr>
        <w:t>Por tanto, y aunque de forma residual, </w:t>
      </w:r>
      <w:r>
        <w:rPr>
          <w:rFonts w:ascii="Calibri" w:hAnsi="Calibri"/>
          <w:b/>
          <w:sz w:val="22"/>
        </w:rPr>
        <w:t>es importante vigilar el posible acoso que pudiera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estar existiendo en el seno de la empresa</w:t>
      </w:r>
      <w:r>
        <w:rPr>
          <w:rFonts w:ascii="Calibri" w:hAnsi="Calibri"/>
          <w:sz w:val="22"/>
        </w:rPr>
        <w:t>, en caso de que las respuestas recibidas estuvieran aludiendo 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situación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actual.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65"/>
        <w:ind w:left="353" w:right="36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18.- </w:t>
      </w:r>
      <w:r>
        <w:rPr>
          <w:rFonts w:ascii="Calibri" w:hAnsi="Calibri"/>
          <w:sz w:val="22"/>
        </w:rPr>
        <w:t>Por ello, </w:t>
      </w:r>
      <w:r>
        <w:rPr>
          <w:rFonts w:ascii="Calibri" w:hAnsi="Calibri"/>
          <w:b/>
          <w:sz w:val="22"/>
        </w:rPr>
        <w:t>la empresa debería informar explícitamente a su personal acerca de los canales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 comunicación disponibles, personas de contacto, y/o formas de proceder en caso de sufrir, percibir 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conocer acoso sexual</w:t>
      </w:r>
      <w:r>
        <w:rPr>
          <w:rFonts w:ascii="Calibri" w:hAnsi="Calibri"/>
          <w:sz w:val="22"/>
        </w:rPr>
        <w:t>. Dadao la importante fracción del personal que desconoce la existencia del Protocolo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contra el Acoso Sexual en el ITC, a pesar de que el mismo se halla en lugar visible y accesible de la intranet,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deducimos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debe existir cierto desinterés 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personal 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conocerlo.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3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4" w:val="left" w:leader="none"/>
        </w:tabs>
        <w:spacing w:line="276" w:lineRule="auto" w:before="195" w:after="0"/>
        <w:ind w:left="1073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17.1%, y el “No” femenino sube hasta el 23.2%, reduciendo así la proporción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procedente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respecto del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4" w:val="left" w:leader="none"/>
        </w:tabs>
        <w:spacing w:line="278" w:lineRule="auto" w:before="1" w:after="0"/>
        <w:ind w:left="1073" w:right="372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20.7%%, y el “No” femenino se mantiene en el 19.5%,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porcentajes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 respuestas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negativas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similares.</w:t>
      </w:r>
    </w:p>
    <w:p>
      <w:pPr>
        <w:spacing w:after="0" w:line="278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</w:rPr>
      </w:pPr>
    </w:p>
    <w:p>
      <w:pPr>
        <w:spacing w:line="276" w:lineRule="auto" w:before="56"/>
        <w:ind w:left="352" w:right="368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 análisis indica que bajo la hipótesis, no existen diferencias tan notables en la proporción de hombres 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no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sabrían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qué hacer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situación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acoso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sexual.</w:t>
      </w:r>
    </w:p>
    <w:p>
      <w:pPr>
        <w:pStyle w:val="BodyText"/>
        <w:spacing w:before="3"/>
        <w:rPr>
          <w:rFonts w:ascii="Calibri"/>
          <w:b/>
          <w:sz w:val="16"/>
        </w:rPr>
      </w:pPr>
    </w:p>
    <w:p>
      <w:pPr>
        <w:spacing w:line="278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19.- En términos globales el personal percibe la necesidad de contar con un Plan de Igualdad,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con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mucha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claridad</w:t>
      </w:r>
      <w:r>
        <w:rPr>
          <w:rFonts w:ascii="Calibri" w:hAnsi="Calibri"/>
          <w:sz w:val="22"/>
        </w:rPr>
        <w:t>.</w:t>
      </w:r>
    </w:p>
    <w:p>
      <w:pPr>
        <w:spacing w:line="278" w:lineRule="auto" w:before="195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hipótesis, la diferencia entre el porcentaje de respuestas afirmativas procedentes de hombres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reduce, aunque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persistiendo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notable.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9"/>
        <w:ind w:left="352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20.-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sz w:val="22"/>
        </w:rPr>
        <w:t>Existe 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consenso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bastante amplio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puesta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marcha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 Igualdad.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line="276" w:lineRule="auto" w:before="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hipótesis, dado que la mayor parte de las respuestas R.E. fueron afirmativas, obtendríamos que la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número de respuestas “Sí” procedente de hombres se incrementaría, reduciendo así la diferencia con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número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procedente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21.- </w:t>
      </w:r>
      <w:r>
        <w:rPr>
          <w:rFonts w:ascii="Calibri" w:hAnsi="Calibri"/>
          <w:sz w:val="22"/>
        </w:rPr>
        <w:t>Diríase, por tanto, que </w:t>
      </w:r>
      <w:r>
        <w:rPr>
          <w:rFonts w:ascii="Calibri" w:hAnsi="Calibri"/>
          <w:b/>
          <w:sz w:val="22"/>
        </w:rPr>
        <w:t>el simple ejercicio de cumplimentar el cuestionario ha estimulado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reflexión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respecto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cuestión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50"/>
          <w:sz w:val="22"/>
        </w:rPr>
        <w:t> </w:t>
      </w:r>
      <w:r>
        <w:rPr>
          <w:rFonts w:ascii="Calibri" w:hAnsi="Calibri"/>
          <w:b/>
          <w:sz w:val="22"/>
        </w:rPr>
        <w:t>Igualdad</w:t>
      </w:r>
      <w:r>
        <w:rPr>
          <w:rFonts w:ascii="Calibri" w:hAnsi="Calibri"/>
          <w:sz w:val="22"/>
        </w:rPr>
        <w:t>, modificando la percepción de la plantilla. Entendemos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</w:t>
      </w:r>
      <w:r>
        <w:rPr>
          <w:rFonts w:ascii="Calibri" w:hAnsi="Calibri"/>
          <w:b/>
          <w:sz w:val="22"/>
        </w:rPr>
        <w:t>una formación específica en materia de igualdad podría modificar sustancialmente los resultados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encuesta</w:t>
      </w:r>
      <w:r>
        <w:rPr>
          <w:rFonts w:ascii="Calibri" w:hAnsi="Calibri"/>
          <w:sz w:val="22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22.- </w:t>
      </w:r>
      <w:r>
        <w:rPr>
          <w:rFonts w:ascii="Calibri" w:hAnsi="Calibri"/>
          <w:sz w:val="22"/>
        </w:rPr>
        <w:t>Existen comentarios que refieren que </w:t>
      </w:r>
      <w:r>
        <w:rPr>
          <w:rFonts w:ascii="Calibri" w:hAnsi="Calibri"/>
          <w:b/>
          <w:sz w:val="22"/>
        </w:rPr>
        <w:t>de cara al exterior se destaca el papel del hombre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 que el de la mujer e incluso se valen del trabajo de ellas con este cometido</w:t>
      </w:r>
      <w:r>
        <w:rPr>
          <w:rFonts w:ascii="Calibri" w:hAnsi="Calibri"/>
          <w:sz w:val="22"/>
        </w:rPr>
        <w:t>. Además se indica que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 tienen tareas a las que se les puede considerar de menor importancia</w:t>
      </w:r>
      <w:r>
        <w:rPr>
          <w:rFonts w:ascii="Calibri" w:hAnsi="Calibri"/>
          <w:sz w:val="22"/>
        </w:rPr>
        <w:t>, es más, el status de jefes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departamento es predominantemente masculino, quedando en su mayoría las mujeres para puestos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“feminizados”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gran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cantidad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realizan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tareas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administrativas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realización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eventos.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Igualmente </w:t>
      </w:r>
      <w:r>
        <w:rPr>
          <w:rFonts w:ascii="Calibri" w:hAnsi="Calibri"/>
          <w:b/>
          <w:sz w:val="22"/>
        </w:rPr>
        <w:t>es curioso que se manifieste que en igualdad de tareas el personal masculino es Jefe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Sección y el femenino simplemente técnico</w:t>
      </w:r>
      <w:r>
        <w:rPr>
          <w:rFonts w:ascii="Calibri" w:hAnsi="Calibri"/>
          <w:sz w:val="22"/>
        </w:rPr>
        <w:t>. Más curioso aún resulta que las encuestas indican que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departamentos altamente feminizados, los jefes de sección son los hombres que hay en el mismo; resultan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muy significativos algunos comentarios de mujeres que explican sentirse discriminadas por el cuidado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familiares por lo que se podría entender como una asignación de jefaturas a varones por considerar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tienen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mayor disponibilidad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horaria.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es menor significativo que existan comentarios que hacen referencia a la valoración de la mujer 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motivo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apariencia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física, lo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 genera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malestar.</w:t>
      </w:r>
    </w:p>
    <w:p>
      <w:pPr>
        <w:spacing w:line="276" w:lineRule="auto" w:before="195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 carácter general las personas que han contestado a esta cuestión, son capaces de describir alguna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situación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consideran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discriminatoria por razón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género.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23.- </w:t>
      </w:r>
      <w:r>
        <w:rPr>
          <w:rFonts w:ascii="Calibri" w:hAnsi="Calibri"/>
          <w:sz w:val="22"/>
        </w:rPr>
        <w:t>Es preciso corregir la infrarrepresentación de la mujer en puestos de responsabilidad, así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mejorar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favorecen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Conciliación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familiar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laboral.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reconocimiento de méritos y la promoción son puestos en cuestión por la plantilla. Las manifestaciones 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personal también aluden a la necesidad de evitar sesgos sexistas en el uso del lenguaje. En menor medida,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 hay voces solicitando la regulación del teletrabajo, formación en materia de género, evitar sesgos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sexistas en la asignación del protagonismo y en la selección del personal, compromiso de la Gerencia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materia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género,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disponer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24.-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Las 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registradas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sugieren mayoritariamente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Formación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debería adoptar la empresa, ya sea dirigida a mandos intermedios o en general a la plantilla; destaca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 la mejora de los procesos de </w:t>
      </w:r>
      <w:r>
        <w:rPr>
          <w:rFonts w:ascii="Calibri" w:hAnsi="Calibri"/>
          <w:b/>
          <w:sz w:val="22"/>
        </w:rPr>
        <w:t>Promoción</w:t>
      </w:r>
      <w:r>
        <w:rPr>
          <w:rFonts w:ascii="Calibri" w:hAnsi="Calibri"/>
          <w:sz w:val="22"/>
        </w:rPr>
        <w:t>, con la que también podría estar relacionada la denuncia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la existencia de un </w:t>
      </w:r>
      <w:r>
        <w:rPr>
          <w:rFonts w:ascii="Calibri" w:hAnsi="Calibri"/>
          <w:b/>
          <w:sz w:val="22"/>
        </w:rPr>
        <w:t>Techo de cristal</w:t>
      </w:r>
      <w:r>
        <w:rPr>
          <w:rFonts w:ascii="Calibri" w:hAnsi="Calibri"/>
          <w:sz w:val="22"/>
        </w:rPr>
        <w:t>, la sugerencia de adopción de medidas de </w:t>
      </w:r>
      <w:r>
        <w:rPr>
          <w:rFonts w:ascii="Calibri" w:hAnsi="Calibri"/>
          <w:b/>
          <w:sz w:val="22"/>
        </w:rPr>
        <w:t>Discriminación positiva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 medidas que procuren el </w:t>
      </w:r>
      <w:r>
        <w:rPr>
          <w:rFonts w:ascii="Calibri" w:hAnsi="Calibri"/>
          <w:b/>
          <w:sz w:val="22"/>
        </w:rPr>
        <w:t>Reconocimiento del mérito </w:t>
      </w:r>
      <w:r>
        <w:rPr>
          <w:rFonts w:ascii="Calibri" w:hAnsi="Calibri"/>
          <w:sz w:val="22"/>
        </w:rPr>
        <w:t>de las tareas o logros femeninos. En menor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medida, también son relevantes las sugerencias de medidas para la mejora de la </w:t>
      </w:r>
      <w:r>
        <w:rPr>
          <w:rFonts w:ascii="Calibri" w:hAnsi="Calibri"/>
          <w:b/>
          <w:sz w:val="22"/>
        </w:rPr>
        <w:t>Visibilización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sz w:val="22"/>
        </w:rPr>
        <w:t>de la mujer,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 la </w:t>
      </w:r>
      <w:r>
        <w:rPr>
          <w:rFonts w:ascii="Calibri" w:hAnsi="Calibri"/>
          <w:b/>
          <w:sz w:val="22"/>
        </w:rPr>
        <w:t>Conciliación</w:t>
      </w:r>
      <w:r>
        <w:rPr>
          <w:rFonts w:ascii="Calibri" w:hAnsi="Calibri"/>
          <w:sz w:val="22"/>
        </w:rPr>
        <w:t>. Se han registrado también opiniones citando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medidas relacionadas con la </w:t>
      </w:r>
      <w:r>
        <w:rPr>
          <w:rFonts w:ascii="Calibri" w:hAnsi="Calibri"/>
          <w:b/>
          <w:sz w:val="22"/>
        </w:rPr>
        <w:t>Prevención 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Denuncia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Acoso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adopción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Lenguaje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inclusivo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Divulgación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logros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materia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igualdad</w:t>
      </w:r>
      <w:r>
        <w:rPr>
          <w:rFonts w:ascii="Calibri" w:hAnsi="Calibri"/>
          <w:sz w:val="22"/>
        </w:rPr>
        <w:t>, las </w:t>
      </w:r>
      <w:r>
        <w:rPr>
          <w:rFonts w:ascii="Calibri" w:hAnsi="Calibri"/>
          <w:b/>
          <w:sz w:val="22"/>
        </w:rPr>
        <w:t>Retribuciones</w:t>
      </w:r>
      <w:r>
        <w:rPr>
          <w:rFonts w:ascii="Calibri" w:hAnsi="Calibri"/>
          <w:sz w:val="22"/>
        </w:rPr>
        <w:t>, los procesos de </w:t>
      </w:r>
      <w:r>
        <w:rPr>
          <w:rFonts w:ascii="Calibri" w:hAnsi="Calibri"/>
          <w:b/>
          <w:sz w:val="22"/>
        </w:rPr>
        <w:t>Selección</w:t>
      </w:r>
      <w:r>
        <w:rPr>
          <w:rFonts w:ascii="Calibri" w:hAnsi="Calibri"/>
          <w:sz w:val="22"/>
        </w:rPr>
        <w:t>, la </w:t>
      </w:r>
      <w:r>
        <w:rPr>
          <w:rFonts w:ascii="Calibri" w:hAnsi="Calibri"/>
          <w:b/>
          <w:sz w:val="22"/>
        </w:rPr>
        <w:t>Difusión de las medidas </w:t>
      </w:r>
      <w:r>
        <w:rPr>
          <w:rFonts w:ascii="Calibri" w:hAnsi="Calibri"/>
          <w:sz w:val="22"/>
        </w:rPr>
        <w:t>que se adopten para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favorecer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Igualdad,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Analizar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identificar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posibles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desigualdades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afecten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 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empresa.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71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25.- </w:t>
      </w:r>
      <w:r>
        <w:rPr>
          <w:rFonts w:ascii="Calibri" w:hAnsi="Calibri"/>
          <w:sz w:val="22"/>
        </w:rPr>
        <w:t>Las opiniones libres mostradas reflejan una amplia variedad de percepciones. Las opiniones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masculinas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muestran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confianza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criterios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aplica,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infrarrepresentación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achaca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tiempos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pasados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entendiendo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actualidad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discriminación, rechaza medidas de discriminación positiva, o asume al ITC como un modelo en materia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femeninas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embargo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agradecen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ejecute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ámbito,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solicitan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acciones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contempla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difusión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resultados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diagnóstico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 medidas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adopte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plan, 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realización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actividades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reconocen la dificultad en alcanzar la igualdad efectiva, denuncia la existencia de abusos de poder y temen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el personal masculino perciba el Plan de Igualdad como una amenaza; por su parte, entre las 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quienes eligieron definirse como “R.E” encontramos percepción de machismo en la empresa e incluso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concretas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machistas,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discriminatorio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méritos, indica dificultades en el proceso de Formación ligadas a la Conciliación, y el teletrabajo 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sugerencia.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Heading4"/>
        <w:spacing w:before="90"/>
        <w:ind w:left="352" w:firstLine="0"/>
        <w:rPr>
          <w:rFonts w:ascii="Cambria" w:hAnsi="Cambria"/>
        </w:rPr>
      </w:pPr>
      <w:bookmarkStart w:name="Detalles del análisis de las cuestiones " w:id="52"/>
      <w:bookmarkEnd w:id="52"/>
      <w:r>
        <w:rPr>
          <w:b w:val="0"/>
        </w:rPr>
      </w:r>
      <w:bookmarkStart w:name="_bookmark13" w:id="53"/>
      <w:bookmarkEnd w:id="53"/>
      <w:r>
        <w:rPr>
          <w:b w:val="0"/>
        </w:rPr>
      </w:r>
      <w:r>
        <w:rPr>
          <w:rFonts w:ascii="Cambria" w:hAnsi="Cambria"/>
          <w:color w:val="365F91"/>
        </w:rPr>
        <w:t>Detalles</w:t>
      </w:r>
      <w:r>
        <w:rPr>
          <w:rFonts w:ascii="Cambria" w:hAnsi="Cambria"/>
          <w:color w:val="365F91"/>
          <w:spacing w:val="-3"/>
        </w:rPr>
        <w:t> </w:t>
      </w:r>
      <w:r>
        <w:rPr>
          <w:rFonts w:ascii="Cambria" w:hAnsi="Cambria"/>
          <w:color w:val="365F91"/>
        </w:rPr>
        <w:t>del</w:t>
      </w:r>
      <w:r>
        <w:rPr>
          <w:rFonts w:ascii="Cambria" w:hAnsi="Cambria"/>
          <w:color w:val="365F91"/>
          <w:spacing w:val="-4"/>
        </w:rPr>
        <w:t> </w:t>
      </w:r>
      <w:r>
        <w:rPr>
          <w:rFonts w:ascii="Cambria" w:hAnsi="Cambria"/>
          <w:color w:val="365F91"/>
        </w:rPr>
        <w:t>análisis de</w:t>
      </w:r>
      <w:r>
        <w:rPr>
          <w:rFonts w:ascii="Cambria" w:hAnsi="Cambria"/>
          <w:color w:val="365F91"/>
          <w:spacing w:val="-5"/>
        </w:rPr>
        <w:t> </w:t>
      </w:r>
      <w:r>
        <w:rPr>
          <w:rFonts w:ascii="Cambria" w:hAnsi="Cambria"/>
          <w:color w:val="365F91"/>
        </w:rPr>
        <w:t>las cuestiones</w:t>
      </w:r>
      <w:r>
        <w:rPr>
          <w:rFonts w:ascii="Cambria" w:hAnsi="Cambria"/>
          <w:color w:val="365F91"/>
          <w:spacing w:val="-6"/>
        </w:rPr>
        <w:t> </w:t>
      </w:r>
      <w:r>
        <w:rPr>
          <w:rFonts w:ascii="Cambria" w:hAnsi="Cambria"/>
          <w:color w:val="365F91"/>
        </w:rPr>
        <w:t>1</w:t>
      </w:r>
      <w:r>
        <w:rPr>
          <w:rFonts w:ascii="Cambria" w:hAnsi="Cambria"/>
          <w:color w:val="365F91"/>
          <w:spacing w:val="-2"/>
        </w:rPr>
        <w:t> </w:t>
      </w:r>
      <w:r>
        <w:rPr>
          <w:rFonts w:ascii="Cambria" w:hAnsi="Cambria"/>
          <w:color w:val="365F91"/>
        </w:rPr>
        <w:t>a</w:t>
      </w:r>
      <w:r>
        <w:rPr>
          <w:rFonts w:ascii="Cambria" w:hAnsi="Cambria"/>
          <w:color w:val="365F91"/>
          <w:spacing w:val="-1"/>
        </w:rPr>
        <w:t> </w:t>
      </w:r>
      <w:r>
        <w:rPr>
          <w:rFonts w:ascii="Cambria" w:hAnsi="Cambria"/>
          <w:color w:val="365F91"/>
        </w:rPr>
        <w:t>21</w:t>
      </w:r>
    </w:p>
    <w:p>
      <w:pPr>
        <w:pStyle w:val="BodyText"/>
        <w:spacing w:before="5"/>
        <w:rPr>
          <w:rFonts w:ascii="Cambria"/>
          <w:b/>
          <w:sz w:val="45"/>
        </w:rPr>
      </w:pPr>
    </w:p>
    <w:p>
      <w:pPr>
        <w:spacing w:before="0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25.610886pt;width:480.85pt;height:150.85pt;mso-position-horizontal-relative:page;mso-position-vertical-relative:paragraph;z-index:-35806720" id="docshapegroup1502" coordorigin="1134,512" coordsize="9617,3017">
            <v:line style="position:absolute" from="1134,3529" to="1134,3529" stroked="true" strokeweight="0pt" strokecolor="#dadcdd">
              <v:stroke dashstyle="solid"/>
            </v:line>
            <v:shape style="position:absolute;left:1134;top:3529;width:14;height:2" id="docshape1503" coordorigin="1134,3529" coordsize="14,0" path="m1134,3529l1147,3529,1134,3529xe" filled="true" fillcolor="#dadcdd" stroked="false">
              <v:path arrowok="t"/>
              <v:fill type="solid"/>
            </v:shape>
            <v:line style="position:absolute" from="1213,3529" to="1213,3529" stroked="true" strokeweight="0pt" strokecolor="#dadcdd">
              <v:stroke dashstyle="solid"/>
            </v:line>
            <v:shape style="position:absolute;left:1212;top:3529;width:14;height:2" id="docshape1504" coordorigin="1213,3529" coordsize="14,0" path="m1226,3529l1213,3529,1226,3529xe" filled="true" fillcolor="#dadcdd" stroked="false">
              <v:path arrowok="t"/>
              <v:fill type="solid"/>
            </v:shape>
            <v:line style="position:absolute" from="1776,3529" to="1776,3529" stroked="true" strokeweight="0pt" strokecolor="#dadcdd">
              <v:stroke dashstyle="solid"/>
            </v:line>
            <v:shape style="position:absolute;left:1776;top:3529;width:14;height:2" id="docshape1505" coordorigin="1776,3529" coordsize="14,0" path="m1789,3529l1776,3529,1789,3529xe" filled="true" fillcolor="#dadcdd" stroked="false">
              <v:path arrowok="t"/>
              <v:fill type="solid"/>
            </v:shape>
            <v:line style="position:absolute" from="2339,3529" to="2339,3529" stroked="true" strokeweight="0pt" strokecolor="#dadcdd">
              <v:stroke dashstyle="solid"/>
            </v:line>
            <v:shape style="position:absolute;left:2339;top:3529;width:14;height:2" id="docshape1506" coordorigin="2339,3529" coordsize="14,0" path="m2352,3529l2339,3529,2352,3529xe" filled="true" fillcolor="#dadcdd" stroked="false">
              <v:path arrowok="t"/>
              <v:fill type="solid"/>
            </v:shape>
            <v:line style="position:absolute" from="2903,3529" to="2903,3529" stroked="true" strokeweight="0pt" strokecolor="#dadcdd">
              <v:stroke dashstyle="solid"/>
            </v:line>
            <v:shape style="position:absolute;left:2902;top:3529;width:14;height:2" id="docshape1507" coordorigin="2903,3529" coordsize="14,0" path="m2916,3529l2903,3529,2916,3529xe" filled="true" fillcolor="#dadcdd" stroked="false">
              <v:path arrowok="t"/>
              <v:fill type="solid"/>
            </v:shape>
            <v:line style="position:absolute" from="3466,3529" to="3466,3529" stroked="true" strokeweight="0pt" strokecolor="#dadcdd">
              <v:stroke dashstyle="solid"/>
            </v:line>
            <v:shape style="position:absolute;left:3466;top:3529;width:14;height:2" id="docshape1508" coordorigin="3466,3529" coordsize="14,0" path="m3479,3529l3466,3529,3479,3529xe" filled="true" fillcolor="#dadcdd" stroked="false">
              <v:path arrowok="t"/>
              <v:fill type="solid"/>
            </v:shape>
            <v:line style="position:absolute" from="4030,3529" to="4030,3529" stroked="true" strokeweight="0pt" strokecolor="#dadcdd">
              <v:stroke dashstyle="solid"/>
            </v:line>
            <v:shape style="position:absolute;left:4029;top:3529;width:14;height:2" id="docshape1509" coordorigin="4030,3529" coordsize="14,0" path="m4043,3529l4030,3529,4043,3529xe" filled="true" fillcolor="#dadcdd" stroked="false">
              <v:path arrowok="t"/>
              <v:fill type="solid"/>
            </v:shape>
            <v:shape style="position:absolute;left:2680;top:603;width:1337;height:2495" type="#_x0000_t75" id="docshape1510" stroked="false">
              <v:imagedata r:id="rId168" o:title=""/>
            </v:shape>
            <v:shape style="position:absolute;left:1513;top:1465;width:1416;height:1633" type="#_x0000_t75" id="docshape1511" stroked="false">
              <v:imagedata r:id="rId169" o:title=""/>
            </v:shape>
            <v:shape style="position:absolute;left:1553;top:603;width:1298;height:1333" type="#_x0000_t75" id="docshape1512" stroked="false">
              <v:imagedata r:id="rId170" o:title=""/>
            </v:shape>
            <v:shape style="position:absolute;left:1553;top:629;width:2411;height:2404" type="#_x0000_t75" id="docshape1513" stroked="false">
              <v:imagedata r:id="rId171" o:title=""/>
            </v:shape>
            <v:rect style="position:absolute;left:3079;top:1302;width:590;height:523" id="docshape1514" filled="true" fillcolor="#ffffff" stroked="false">
              <v:fill opacity="32896f" type="solid"/>
            </v:rect>
            <v:rect style="position:absolute;left:3079;top:1302;width:590;height:523" id="docshape1515" filled="false" stroked="true" strokeweight=".654577pt" strokecolor="#000000">
              <v:stroke dashstyle="solid"/>
            </v:rect>
            <v:rect style="position:absolute;left:1926;top:2033;width:590;height:523" id="docshape1516" filled="true" fillcolor="#ffffff" stroked="false">
              <v:fill opacity="32896f" type="solid"/>
            </v:rect>
            <v:rect style="position:absolute;left:1926;top:2033;width:590;height:523" id="docshape1517" filled="false" stroked="true" strokeweight=".654577pt" strokecolor="#000000">
              <v:stroke dashstyle="solid"/>
            </v:rect>
            <v:rect style="position:absolute;left:2044;top:988;width:590;height:523" id="docshape1518" filled="true" fillcolor="#ffffff" stroked="false">
              <v:fill opacity="32896f" type="solid"/>
            </v:rect>
            <v:rect style="position:absolute;left:2044;top:988;width:590;height:523" id="docshape1519" filled="false" stroked="true" strokeweight=".654577pt" strokecolor="#000000">
              <v:stroke dashstyle="solid"/>
            </v:rect>
            <v:shape style="position:absolute;left:1972;top:3098;width:171;height:170" type="#_x0000_t75" id="docshape1520" stroked="false">
              <v:imagedata r:id="rId172" o:title=""/>
            </v:shape>
            <v:shape style="position:absolute;left:2391;top:3098;width:171;height:170" type="#_x0000_t75" id="docshape1521" stroked="false">
              <v:imagedata r:id="rId173" o:title=""/>
            </v:shape>
            <v:shape style="position:absolute;left:2915;top:3098;width:171;height:170" type="#_x0000_t75" id="docshape1522" stroked="false">
              <v:imagedata r:id="rId174" o:title=""/>
            </v:shape>
            <v:rect style="position:absolute;left:1219;top:584;width:3132;height:2874" id="docshape1523" filled="false" stroked="true" strokeweight=".654618pt" strokecolor="#878787">
              <v:stroke dashstyle="solid"/>
            </v:rect>
            <v:line style="position:absolute" from="8982,2406" to="10672,2406" stroked="true" strokeweight="0pt" strokecolor="#000000">
              <v:stroke dashstyle="solid"/>
            </v:line>
            <v:rect style="position:absolute;left:8982;top:2405;width:1691;height:14" id="docshape1524" filled="true" fillcolor="#000000" stroked="false">
              <v:fill type="solid"/>
            </v:rect>
            <v:line style="position:absolute" from="8419,2667" to="10672,2667" stroked="true" strokeweight="0pt" strokecolor="#000000">
              <v:stroke dashstyle="solid"/>
            </v:line>
            <v:rect style="position:absolute;left:8418;top:2667;width:2254;height:14" id="docshape1525" filled="true" fillcolor="#000000" stroked="false">
              <v:fill type="solid"/>
            </v:rect>
            <v:line style="position:absolute" from="8419,2928" to="10672,2928" stroked="true" strokeweight="0pt" strokecolor="#000000">
              <v:stroke dashstyle="solid"/>
            </v:line>
            <v:rect style="position:absolute;left:8418;top:2928;width:2254;height:14" id="docshape1526" filled="true" fillcolor="#000000" stroked="false">
              <v:fill type="solid"/>
            </v:rect>
            <v:line style="position:absolute" from="8419,3190" to="10672,3190" stroked="true" strokeweight="0pt" strokecolor="#000000">
              <v:stroke dashstyle="solid"/>
            </v:line>
            <v:rect style="position:absolute;left:8418;top:3189;width:2254;height:14" id="docshape1527" filled="true" fillcolor="#000000" stroked="false">
              <v:fill type="solid"/>
            </v:rect>
            <v:line style="position:absolute" from="8406,2667" to="8406,3464" stroked="true" strokeweight="0pt" strokecolor="#000000">
              <v:stroke dashstyle="solid"/>
            </v:line>
            <v:rect style="position:absolute;left:8405;top:2667;width:14;height:797" id="docshape1528" filled="true" fillcolor="#000000" stroked="false">
              <v:fill type="solid"/>
            </v:rect>
            <v:line style="position:absolute" from="8969,2406" to="8969,3464" stroked="true" strokeweight="0pt" strokecolor="#000000">
              <v:stroke dashstyle="solid"/>
            </v:line>
            <v:rect style="position:absolute;left:8969;top:2405;width:14;height:1058" id="docshape1529" filled="true" fillcolor="#000000" stroked="false">
              <v:fill type="solid"/>
            </v:rect>
            <v:line style="position:absolute" from="9532,2419" to="9532,3464" stroked="true" strokeweight="0pt" strokecolor="#000000">
              <v:stroke dashstyle="solid"/>
            </v:line>
            <v:rect style="position:absolute;left:9532;top:2419;width:14;height:1045" id="docshape1530" filled="true" fillcolor="#000000" stroked="false">
              <v:fill type="solid"/>
            </v:rect>
            <v:line style="position:absolute" from="10096,2419" to="10096,3464" stroked="true" strokeweight="0pt" strokecolor="#000000">
              <v:stroke dashstyle="solid"/>
            </v:line>
            <v:rect style="position:absolute;left:10095;top:2419;width:14;height:1045" id="docshape1531" filled="true" fillcolor="#000000" stroked="false">
              <v:fill type="solid"/>
            </v:rect>
            <v:line style="position:absolute" from="8419,3451" to="10672,3451" stroked="true" strokeweight="0pt" strokecolor="#000000">
              <v:stroke dashstyle="solid"/>
            </v:line>
            <v:rect style="position:absolute;left:8418;top:3450;width:2254;height:14" id="docshape1532" filled="true" fillcolor="#000000" stroked="false">
              <v:fill type="solid"/>
            </v:rect>
            <v:line style="position:absolute" from="10659,2419" to="10659,3464" stroked="true" strokeweight="0pt" strokecolor="#000000">
              <v:stroke dashstyle="solid"/>
            </v:line>
            <v:rect style="position:absolute;left:10659;top:2419;width:14;height:1045" id="docshape1533" filled="true" fillcolor="#000000" stroked="false">
              <v:fill type="solid"/>
            </v:rect>
            <v:line style="position:absolute" from="8406,3529" to="8406,3529" stroked="true" strokeweight="0pt" strokecolor="#dadcdd">
              <v:stroke dashstyle="solid"/>
            </v:line>
            <v:shape style="position:absolute;left:8405;top:3529;width:14;height:2" id="docshape1534" coordorigin="8406,3529" coordsize="14,0" path="m8419,3529l8406,3529,8419,3529xe" filled="true" fillcolor="#dadcdd" stroked="false">
              <v:path arrowok="t"/>
              <v:fill type="solid"/>
            </v:shape>
            <v:line style="position:absolute" from="8969,3529" to="8969,3529" stroked="true" strokeweight="0pt" strokecolor="#dadcdd">
              <v:stroke dashstyle="solid"/>
            </v:line>
            <v:shape style="position:absolute;left:8969;top:3529;width:14;height:2" id="docshape1535" coordorigin="8969,3529" coordsize="14,0" path="m8982,3529l8969,3529,8982,3529xe" filled="true" fillcolor="#dadcdd" stroked="false">
              <v:path arrowok="t"/>
              <v:fill type="solid"/>
            </v:shape>
            <v:line style="position:absolute" from="9532,3529" to="9532,3529" stroked="true" strokeweight="0pt" strokecolor="#dadcdd">
              <v:stroke dashstyle="solid"/>
            </v:line>
            <v:shape style="position:absolute;left:9532;top:3529;width:14;height:2" id="docshape1536" coordorigin="9532,3529" coordsize="14,0" path="m9545,3529l9532,3529,9545,3529xe" filled="true" fillcolor="#dadcdd" stroked="false">
              <v:path arrowok="t"/>
              <v:fill type="solid"/>
            </v:shape>
            <v:line style="position:absolute" from="10096,3529" to="10096,3529" stroked="true" strokeweight="0pt" strokecolor="#dadcdd">
              <v:stroke dashstyle="solid"/>
            </v:line>
            <v:shape style="position:absolute;left:10095;top:3529;width:14;height:2" id="docshape1537" coordorigin="10096,3529" coordsize="14,0" path="m10109,3529l10096,3529,10109,3529xe" filled="true" fillcolor="#dadcdd" stroked="false">
              <v:path arrowok="t"/>
              <v:fill type="solid"/>
            </v:shape>
            <v:line style="position:absolute" from="10659,3529" to="10659,3529" stroked="true" strokeweight="0pt" strokecolor="#dadcdd">
              <v:stroke dashstyle="solid"/>
            </v:line>
            <v:shape style="position:absolute;left:10659;top:3529;width:14;height:2" id="docshape1538" coordorigin="10659,3529" coordsize="14,0" path="m10672,3529l10659,3529,10672,3529xe" filled="true" fillcolor="#dadcdd" stroked="false">
              <v:path arrowok="t"/>
              <v:fill type="solid"/>
            </v:shape>
            <v:line style="position:absolute" from="10738,3529" to="10738,3529" stroked="true" strokeweight="0pt" strokecolor="#dadcdd">
              <v:stroke dashstyle="solid"/>
            </v:line>
            <v:line style="position:absolute" from="4593,3529" to="4593,3529" stroked="true" strokeweight="0pt" strokecolor="#dadcdd">
              <v:stroke dashstyle="solid"/>
            </v:line>
            <v:shape style="position:absolute;left:4592;top:3529;width:14;height:2" id="docshape1539" coordorigin="4593,3529" coordsize="14,0" path="m4606,3529l4593,3529,4606,3529xe" filled="true" fillcolor="#dadcdd" stroked="false">
              <v:path arrowok="t"/>
              <v:fill type="solid"/>
            </v:shape>
            <v:line style="position:absolute" from="5156,3529" to="5156,3529" stroked="true" strokeweight="0pt" strokecolor="#dadcdd">
              <v:stroke dashstyle="solid"/>
            </v:line>
            <v:shape style="position:absolute;left:5156;top:3529;width:14;height:2" id="docshape1540" coordorigin="5156,3529" coordsize="14,0" path="m5169,3529l5156,3529,5169,3529xe" filled="true" fillcolor="#dadcdd" stroked="false">
              <v:path arrowok="t"/>
              <v:fill type="solid"/>
            </v:shape>
            <v:line style="position:absolute" from="5720,3529" to="5720,3529" stroked="true" strokeweight="0pt" strokecolor="#dadcdd">
              <v:stroke dashstyle="solid"/>
            </v:line>
            <v:shape style="position:absolute;left:5719;top:3529;width:14;height:2" id="docshape1541" coordorigin="5720,3529" coordsize="14,0" path="m5733,3529l5720,3529,5733,3529xe" filled="true" fillcolor="#dadcdd" stroked="false">
              <v:path arrowok="t"/>
              <v:fill type="solid"/>
            </v:shape>
            <v:line style="position:absolute" from="6283,3529" to="6283,3529" stroked="true" strokeweight="0pt" strokecolor="#dadcdd">
              <v:stroke dashstyle="solid"/>
            </v:line>
            <v:shape style="position:absolute;left:6283;top:3529;width:14;height:2" id="docshape1542" coordorigin="6283,3529" coordsize="14,0" path="m6296,3529l6283,3529,6296,3529xe" filled="true" fillcolor="#dadcdd" stroked="false">
              <v:path arrowok="t"/>
              <v:fill type="solid"/>
            </v:shape>
            <v:line style="position:absolute" from="6846,3529" to="6846,3529" stroked="true" strokeweight="0pt" strokecolor="#dadcdd">
              <v:stroke dashstyle="solid"/>
            </v:line>
            <v:shape style="position:absolute;left:6846;top:3529;width:14;height:2" id="docshape1543" coordorigin="6846,3529" coordsize="14,0" path="m6860,3529l6846,3529,6860,3529xe" filled="true" fillcolor="#dadcdd" stroked="false">
              <v:path arrowok="t"/>
              <v:fill type="solid"/>
            </v:shape>
            <v:line style="position:absolute" from="7410,3529" to="7410,3529" stroked="true" strokeweight="0pt" strokecolor="#dadcdd">
              <v:stroke dashstyle="solid"/>
            </v:line>
            <v:shape style="position:absolute;left:7409;top:3529;width:14;height:2" id="docshape1544" coordorigin="7410,3529" coordsize="14,0" path="m7423,3529l7410,3529,7423,3529xe" filled="true" fillcolor="#dadcdd" stroked="false">
              <v:path arrowok="t"/>
              <v:fill type="solid"/>
            </v:shape>
            <v:line style="position:absolute" from="7973,3529" to="7973,3529" stroked="true" strokeweight="0pt" strokecolor="#dadcdd">
              <v:stroke dashstyle="solid"/>
            </v:line>
            <v:shape style="position:absolute;left:7973;top:3529;width:14;height:2" id="docshape1545" coordorigin="7973,3529" coordsize="14,0" path="m7986,3529l7973,3529,7986,3529xe" filled="true" fillcolor="#dadcdd" stroked="false">
              <v:path arrowok="t"/>
              <v:fill type="solid"/>
            </v:shape>
            <v:shape style="position:absolute;left:5372;top:1080;width:2713;height:745" id="docshape1546" coordorigin="5372,1080" coordsize="2713,745" path="m5372,1825l5523,1825m5929,1825l6427,1825m5720,1446l6427,1446m5720,1080l6427,1080m6624,1080l8085,1080e" filled="false" stroked="true" strokeweight=".653017pt" strokecolor="#878787">
              <v:path arrowok="t"/>
              <v:stroke dashstyle="solid"/>
            </v:shape>
            <v:rect style="position:absolute;left:6427;top:930;width:197;height:1267" id="docshape1547" filled="true" fillcolor="#4f81bd" stroked="false">
              <v:fill type="solid"/>
            </v:rect>
            <v:shape style="position:absolute;left:5372;top:1080;width:151;height:366" id="docshape1548" coordorigin="5372,1080" coordsize="151,366" path="m5372,1446l5523,1446m5372,1080l5523,1080e" filled="false" stroked="true" strokeweight=".653017pt" strokecolor="#878787">
              <v:path arrowok="t"/>
              <v:stroke dashstyle="solid"/>
            </v:shape>
            <v:rect style="position:absolute;left:5523;top:1008;width:197;height:1189" id="docshape1549" filled="true" fillcolor="#4f81bd" stroked="false">
              <v:fill type="solid"/>
            </v:rect>
            <v:line style="position:absolute" from="7030,1825" to="7331,1825" stroked="true" strokeweight=".653017pt" strokecolor="#878787">
              <v:stroke dashstyle="solid"/>
            </v:line>
            <v:rect style="position:absolute;left:7331;top:1674;width:197;height:523" id="docshape1550" filled="true" fillcolor="#4f81bd" stroked="false">
              <v:fill type="solid"/>
            </v:rect>
            <v:line style="position:absolute" from="7737,1825" to="8085,1825" stroked="true" strokeweight=".653017pt" strokecolor="#878787">
              <v:stroke dashstyle="solid"/>
            </v:line>
            <v:shape style="position:absolute;left:5719;top:1230;width:2018;height:967" id="docshape1551" coordorigin="5720,1231" coordsize="2018,967" path="m5929,1753l5720,1753,5720,2197,5929,2197,5929,1753xm6833,1231l6624,1231,6624,2197,6833,2197,6833,1231xm7737,1753l7528,1753,7528,2197,7737,2197,7737,1753xe" filled="true" fillcolor="#c0504d" stroked="false">
              <v:path arrowok="t"/>
              <v:fill type="solid"/>
            </v:shape>
            <v:rect style="position:absolute;left:7737;top:2040;width:197;height:157" id="docshape1552" filled="true" fillcolor="#9bbb59" stroked="false">
              <v:fill type="solid"/>
            </v:rect>
            <v:line style="position:absolute" from="7030,1446" to="8085,1446" stroked="true" strokeweight=".653017pt" strokecolor="#878787">
              <v:stroke dashstyle="solid"/>
            </v:line>
            <v:shape style="position:absolute;left:5929;top:1308;width:1101;height:889" id="docshape1553" coordorigin="5929,1309" coordsize="1101,889" path="m6126,1975l5929,1975,5929,2197,6126,2197,6126,1975xm7030,1309l6833,1309,6833,2197,7030,2197,7030,1309xe" filled="true" fillcolor="#9bbb59" stroked="false">
              <v:path arrowok="t"/>
              <v:fill type="solid"/>
            </v:shape>
            <v:line style="position:absolute" from="5372,715" to="8085,715" stroked="true" strokeweight=".653017pt" strokecolor="#878787">
              <v:stroke dashstyle="solid"/>
            </v:line>
            <v:shape style="position:absolute;left:5372;top:714;width:2713;height:1476" id="docshape1554" coordorigin="5372,715" coordsize="2713,1476" path="m5372,2190l5372,715,5372,2190m5372,2190l8085,2190,5372,2190m5372,2190l8085,2190,5372,2190e" filled="false" stroked="true" strokeweight=".654059pt" strokecolor="#878787">
              <v:path arrowok="t"/>
              <v:stroke dashstyle="solid"/>
            </v:shape>
            <v:line style="position:absolute" from="4586,2491" to="8085,2491" stroked="true" strokeweight=".653017pt" strokecolor="#878787">
              <v:stroke dashstyle="solid"/>
            </v:line>
            <v:rect style="position:absolute;left:4645;top:2575;width:105;height:105" id="docshape1555" filled="true" fillcolor="#4f81bd" stroked="false">
              <v:fill type="solid"/>
            </v:rect>
            <v:line style="position:absolute" from="4586,2778" to="8085,2778" stroked="true" strokeweight=".653017pt" strokecolor="#878787">
              <v:stroke dashstyle="solid"/>
            </v:line>
            <v:rect style="position:absolute;left:4645;top:2876;width:105;height:105" id="docshape1556" filled="true" fillcolor="#c0504d" stroked="false">
              <v:fill type="solid"/>
            </v:rect>
            <v:shape style="position:absolute;left:4586;top:3078;width:3499;height:288" id="docshape1557" coordorigin="4586,3079" coordsize="3499,288" path="m4586,3079l8085,3079m4586,3079l4586,3366,8085,3366e" filled="false" stroked="true" strokeweight=".654059pt" strokecolor="#878787">
              <v:path arrowok="t"/>
              <v:stroke dashstyle="solid"/>
            </v:shape>
            <v:rect style="position:absolute;left:4645;top:3163;width:105;height:105" id="docshape1558" filled="true" fillcolor="#9bbb59" stroked="false">
              <v:fill type="solid"/>
            </v:rect>
            <v:rect style="position:absolute;left:4376;top:584;width:3970;height:2874" id="docshape1559" filled="false" stroked="true" strokeweight=".654387pt" strokecolor="#878787">
              <v:stroke dashstyle="solid"/>
            </v:rect>
            <v:shape style="position:absolute;left:4998;top:617;width:204;height:196" type="#_x0000_t202" id="docshape156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97;top:639;width:2113;height:196" type="#_x0000_t202" id="docshape156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089;top:1044;width:484;height:431" type="#_x0000_t202" id="docshape156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4998;top:988;width:204;height:196" type="#_x0000_t202" id="docshape156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124;top:1357;width:484;height:431" type="#_x0000_t202" id="docshape156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48.8%</w:t>
                    </w:r>
                  </w:p>
                </w:txbxContent>
              </v:textbox>
              <w10:wrap type="none"/>
            </v:shape>
            <v:shape style="position:absolute;left:4998;top:1359;width:204;height:196" type="#_x0000_t202" id="docshape156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95;top:1731;width:120;height:196" type="#_x0000_t202" id="docshape156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72;top:2089;width:484;height:431" type="#_x0000_t202" id="docshape156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30.5%</w:t>
                    </w:r>
                  </w:p>
                </w:txbxContent>
              </v:textbox>
              <w10:wrap type="none"/>
            </v:shape>
            <v:shape style="position:absolute;left:5095;top:2102;width:120;height:196" type="#_x0000_t202" id="docshape156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44;top:2206;width:2198;height:719" type="#_x0000_t202" id="docshape1569" filled="false" stroked="false">
              <v:textbox inset="0,0,0,0">
                <w:txbxContent>
                  <w:p>
                    <w:pPr>
                      <w:spacing w:line="198" w:lineRule="exact" w:before="0"/>
                      <w:ind w:left="78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96" w:val="left" w:leader="none"/>
                        <w:tab w:pos="1794" w:val="left" w:leader="none"/>
                      </w:tabs>
                      <w:spacing w:before="29"/>
                      <w:ind w:left="759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64.0%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40.5%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46.7%</w:t>
                    </w:r>
                  </w:p>
                </w:txbxContent>
              </v:textbox>
              <w10:wrap type="none"/>
            </v:shape>
            <v:shape style="position:absolute;left:2154;top:2990;width:8488;height:458" type="#_x0000_t202" id="docshape1570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24.0%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31.0%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</w:p>
                  <w:p>
                    <w:pPr>
                      <w:spacing w:line="194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12.0%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28.6%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078;width:905;height:288" type="#_x0000_t202" id="docshape1571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078;width:905;height:288" type="#_x0000_t202" id="docshape1572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078;width:905;height:288" type="#_x0000_t202" id="docshape1573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078;width:787;height:288" type="#_x0000_t202" id="docshape1574" filled="false" stroked="true" strokeweight=".655101pt" strokecolor="#878787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778;width:905;height:301" type="#_x0000_t202" id="docshape1575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778;width:905;height:301" type="#_x0000_t202" id="docshape1576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778;width:905;height:301" type="#_x0000_t202" id="docshape1577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778;width:787;height:301" type="#_x0000_t202" id="docshape1578" filled="false" stroked="true" strokeweight=".655101pt" strokecolor="#878787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490;width:905;height:288" type="#_x0000_t202" id="docshape1579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490;width:905;height:288" type="#_x0000_t202" id="docshape1580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490;width:905;height:288" type="#_x0000_t202" id="docshape1581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490;width:787;height:288" type="#_x0000_t202" id="docshape1582" filled="false" stroked="true" strokeweight=".655101pt" strokecolor="#878787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190;width:905;height:301" type="#_x0000_t202" id="docshape1583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190;width:905;height:301" type="#_x0000_t202" id="docshape1584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190;width:905;height:301" type="#_x0000_t202" id="docshape1585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1.- ¿Se tiene en cuenta la igualdad de o" w:id="54"/>
      <w:bookmarkEnd w:id="54"/>
      <w:r>
        <w:rPr/>
      </w:r>
      <w:bookmarkStart w:name="_bookmark14" w:id="55"/>
      <w:bookmarkEnd w:id="55"/>
      <w:r>
        <w:rPr/>
      </w:r>
      <w:r>
        <w:rPr>
          <w:rFonts w:ascii="Calibri" w:hAnsi="Calibri"/>
          <w:b/>
          <w:color w:val="31757C"/>
          <w:sz w:val="22"/>
        </w:rPr>
        <w:t>1.-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tiene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cuenta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igualdad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oportunidades entre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 hombres?</w:t>
      </w:r>
    </w:p>
    <w:p>
      <w:pPr>
        <w:pStyle w:val="BodyText"/>
        <w:rPr>
          <w:rFonts w:ascii="Calibri"/>
          <w:b/>
          <w:sz w:val="18"/>
        </w:rPr>
      </w:pPr>
      <w:r>
        <w:rPr/>
        <w:pict>
          <v:shape style="position:absolute;margin-left:448.450165pt;margin-top:12.203732pt;width:.7pt;height:.1pt;mso-position-horizontal-relative:page;mso-position-vertical-relative:paragraph;z-index:-15556096;mso-wrap-distance-left:0;mso-wrap-distance-right:0" id="docshape1586" coordorigin="8969,244" coordsize="14,0" path="m8982,244l8969,244,8982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203732pt;width:.7pt;height:.1pt;mso-position-horizontal-relative:page;mso-position-vertical-relative:paragraph;z-index:-15555584;mso-wrap-distance-left:0;mso-wrap-distance-right:0" id="docshape1587" coordorigin="9532,244" coordsize="14,0" path="m9545,244l9532,244,9545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203732pt;width:.7pt;height:.1pt;mso-position-horizontal-relative:page;mso-position-vertical-relative:paragraph;z-index:-15555072;mso-wrap-distance-left:0;mso-wrap-distance-right:0" id="docshape1588" coordorigin="10096,244" coordsize="14,0" path="m10109,244l10096,244,10109,244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46pt;width:.1pt;height:.7pt;mso-position-horizontal-relative:page;mso-position-vertical-relative:paragraph;z-index:-15554560;mso-wrap-distance-left:0;mso-wrap-distance-right:0" id="docshape1589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1: </w:t>
      </w:r>
      <w:r>
        <w:rPr>
          <w:rFonts w:ascii="Calibri" w:hAnsi="Calibri"/>
          <w:sz w:val="22"/>
        </w:rPr>
        <w:t>La respuesta dominante es afirmativa, por tanto, </w:t>
      </w:r>
      <w:r>
        <w:rPr>
          <w:rFonts w:ascii="Calibri" w:hAnsi="Calibri"/>
          <w:b/>
          <w:sz w:val="22"/>
        </w:rPr>
        <w:t>el personal estima, mayoritariamente, 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 el ITC, se tiene en cuenta la igualdad de oportunidades</w:t>
      </w:r>
      <w:r>
        <w:rPr>
          <w:rFonts w:ascii="Calibri" w:hAnsi="Calibri"/>
          <w:sz w:val="22"/>
        </w:rPr>
        <w:t>. El análisis por sexos permite ver que el peso del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“Sí” procedente de hombres es superior al de mujeres (téngase en cuenta que las mujeres representan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51% de las respuestas recibidas, y los hombres identificados como tal, solo el 31%); en las 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negativas, sin embargo, el peso de las mujeres es mayor que el de hombres. </w:t>
      </w:r>
      <w:r>
        <w:rPr>
          <w:rFonts w:ascii="Calibri" w:hAnsi="Calibri"/>
          <w:b/>
          <w:sz w:val="22"/>
        </w:rPr>
        <w:t>Concluimos que la conciencia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género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 escasa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personal 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ITC, aunque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dicha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conciencia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algo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mayor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 fracción de respuestas procedente de la opción “R.E” se muestra repartida, de modo que, bajo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varía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sustancialmente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resultado.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7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33.940926pt;width:480.85pt;height:150.85pt;mso-position-horizontal-relative:page;mso-position-vertical-relative:paragraph;z-index:-35806208" id="docshapegroup1590" coordorigin="1134,679" coordsize="9617,3017">
            <v:line style="position:absolute" from="1213,3696" to="1213,3696" stroked="true" strokeweight="0pt" strokecolor="#dadcdd">
              <v:stroke dashstyle="solid"/>
            </v:line>
            <v:line style="position:absolute" from="1776,3696" to="1776,3696" stroked="true" strokeweight="0pt" strokecolor="#dadcdd">
              <v:stroke dashstyle="solid"/>
            </v:line>
            <v:line style="position:absolute" from="2339,3696" to="2339,3696" stroked="true" strokeweight="0pt" strokecolor="#dadcdd">
              <v:stroke dashstyle="solid"/>
            </v:line>
            <v:line style="position:absolute" from="2903,3696" to="2903,3696" stroked="true" strokeweight="0pt" strokecolor="#dadcdd">
              <v:stroke dashstyle="solid"/>
            </v:line>
            <v:line style="position:absolute" from="3466,3696" to="3466,3696" stroked="true" strokeweight="0pt" strokecolor="#dadcdd">
              <v:stroke dashstyle="solid"/>
            </v:line>
            <v:line style="position:absolute" from="4030,3696" to="4030,3696" stroked="true" strokeweight="0pt" strokecolor="#dadcdd">
              <v:stroke dashstyle="solid"/>
            </v:line>
            <v:shape style="position:absolute;left:2169;top:770;width:1848;height:2495" type="#_x0000_t75" id="docshape1591" stroked="false">
              <v:imagedata r:id="rId175" o:title=""/>
            </v:shape>
            <v:shape style="position:absolute;left:1513;top:1553;width:1337;height:1594" type="#_x0000_t75" id="docshape1592" stroked="false">
              <v:imagedata r:id="rId176" o:title=""/>
            </v:shape>
            <v:shape style="position:absolute;left:1579;top:770;width:1271;height:1333" type="#_x0000_t75" id="docshape1593" stroked="false">
              <v:imagedata r:id="rId177" o:title=""/>
            </v:shape>
            <v:shape style="position:absolute;left:1553;top:796;width:2411;height:2404" type="#_x0000_t75" id="docshape1594" stroked="false">
              <v:imagedata r:id="rId178" o:title=""/>
            </v:shape>
            <v:rect style="position:absolute;left:3079;top:2069;width:590;height:523" id="docshape1595" filled="true" fillcolor="#ffffff" stroked="false">
              <v:fill opacity="32896f" type="solid"/>
            </v:rect>
            <v:rect style="position:absolute;left:3079;top:2069;width:590;height:523" id="docshape1596" filled="false" stroked="true" strokeweight=".654577pt" strokecolor="#000000">
              <v:stroke dashstyle="solid"/>
            </v:rect>
            <v:rect style="position:absolute;left:1782;top:1991;width:590;height:523" id="docshape1597" filled="true" fillcolor="#ffffff" stroked="false">
              <v:fill opacity="32896f" type="solid"/>
            </v:rect>
            <v:rect style="position:absolute;left:1782;top:1991;width:590;height:523" id="docshape1598" filled="false" stroked="true" strokeweight=".654577pt" strokecolor="#000000">
              <v:stroke dashstyle="solid"/>
            </v:rect>
            <v:rect style="position:absolute;left:2070;top:1129;width:590;height:523" id="docshape1599" filled="true" fillcolor="#ffffff" stroked="false">
              <v:fill opacity="32896f" type="solid"/>
            </v:rect>
            <v:rect style="position:absolute;left:2070;top:1129;width:590;height:523" id="docshape1600" filled="false" stroked="true" strokeweight=".654577pt" strokecolor="#000000">
              <v:stroke dashstyle="solid"/>
            </v:rect>
            <v:shape style="position:absolute;left:1972;top:3264;width:171;height:170" type="#_x0000_t75" id="docshape1601" stroked="false">
              <v:imagedata r:id="rId172" o:title=""/>
            </v:shape>
            <v:shape style="position:absolute;left:2391;top:3264;width:171;height:170" type="#_x0000_t75" id="docshape1602" stroked="false">
              <v:imagedata r:id="rId173" o:title=""/>
            </v:shape>
            <v:shape style="position:absolute;left:2915;top:3264;width:171;height:170" type="#_x0000_t75" id="docshape1603" stroked="false">
              <v:imagedata r:id="rId174" o:title=""/>
            </v:shape>
            <v:rect style="position:absolute;left:1219;top:750;width:3132;height:2874" id="docshape1604" filled="false" stroked="true" strokeweight=".654618pt" strokecolor="#878787">
              <v:stroke dashstyle="solid"/>
            </v:rect>
            <v:line style="position:absolute" from="8982,2573" to="10672,2573" stroked="true" strokeweight="0pt" strokecolor="#000000">
              <v:stroke dashstyle="solid"/>
            </v:line>
            <v:rect style="position:absolute;left:8982;top:2572;width:1691;height:14" id="docshape1605" filled="true" fillcolor="#000000" stroked="false">
              <v:fill type="solid"/>
            </v:rect>
            <v:line style="position:absolute" from="8419,2834" to="10672,2834" stroked="true" strokeweight="0pt" strokecolor="#000000">
              <v:stroke dashstyle="solid"/>
            </v:line>
            <v:rect style="position:absolute;left:8418;top:2833;width:2254;height:14" id="docshape1606" filled="true" fillcolor="#000000" stroked="false">
              <v:fill type="solid"/>
            </v:rect>
            <v:line style="position:absolute" from="8419,3095" to="10672,3095" stroked="true" strokeweight="0pt" strokecolor="#000000">
              <v:stroke dashstyle="solid"/>
            </v:line>
            <v:rect style="position:absolute;left:8418;top:3094;width:2254;height:14" id="docshape1607" filled="true" fillcolor="#000000" stroked="false">
              <v:fill type="solid"/>
            </v:rect>
            <v:line style="position:absolute" from="8419,3356" to="10672,3356" stroked="true" strokeweight="0pt" strokecolor="#000000">
              <v:stroke dashstyle="solid"/>
            </v:line>
            <v:rect style="position:absolute;left:8418;top:3356;width:2254;height:14" id="docshape1608" filled="true" fillcolor="#000000" stroked="false">
              <v:fill type="solid"/>
            </v:rect>
            <v:line style="position:absolute" from="8406,2834" to="8406,3630" stroked="true" strokeweight="0pt" strokecolor="#000000">
              <v:stroke dashstyle="solid"/>
            </v:line>
            <v:rect style="position:absolute;left:8405;top:2833;width:14;height:797" id="docshape1609" filled="true" fillcolor="#000000" stroked="false">
              <v:fill type="solid"/>
            </v:rect>
            <v:line style="position:absolute" from="8969,2573" to="8969,3630" stroked="true" strokeweight="0pt" strokecolor="#000000">
              <v:stroke dashstyle="solid"/>
            </v:line>
            <v:rect style="position:absolute;left:8969;top:2572;width:14;height:1058" id="docshape1610" filled="true" fillcolor="#000000" stroked="false">
              <v:fill type="solid"/>
            </v:rect>
            <v:line style="position:absolute" from="9532,2586" to="9532,3630" stroked="true" strokeweight="0pt" strokecolor="#000000">
              <v:stroke dashstyle="solid"/>
            </v:line>
            <v:rect style="position:absolute;left:9532;top:2585;width:14;height:1045" id="docshape1611" filled="true" fillcolor="#000000" stroked="false">
              <v:fill type="solid"/>
            </v:rect>
            <v:line style="position:absolute" from="10096,2586" to="10096,3630" stroked="true" strokeweight="0pt" strokecolor="#000000">
              <v:stroke dashstyle="solid"/>
            </v:line>
            <v:rect style="position:absolute;left:10095;top:2585;width:14;height:1045" id="docshape1612" filled="true" fillcolor="#000000" stroked="false">
              <v:fill type="solid"/>
            </v:rect>
            <v:line style="position:absolute" from="8419,3617" to="10672,3617" stroked="true" strokeweight="0pt" strokecolor="#000000">
              <v:stroke dashstyle="solid"/>
            </v:line>
            <v:rect style="position:absolute;left:8418;top:3617;width:2254;height:14" id="docshape1613" filled="true" fillcolor="#000000" stroked="false">
              <v:fill type="solid"/>
            </v:rect>
            <v:line style="position:absolute" from="10659,2586" to="10659,3630" stroked="true" strokeweight="0pt" strokecolor="#000000">
              <v:stroke dashstyle="solid"/>
            </v:line>
            <v:rect style="position:absolute;left:10659;top:2585;width:14;height:1045" id="docshape1614" filled="true" fillcolor="#000000" stroked="false">
              <v:fill type="solid"/>
            </v:rect>
            <v:line style="position:absolute" from="8406,3696" to="8406,3696" stroked="true" strokeweight="0pt" strokecolor="#dadcdd">
              <v:stroke dashstyle="solid"/>
            </v:line>
            <v:line style="position:absolute" from="8969,3696" to="8969,3696" stroked="true" strokeweight="0pt" strokecolor="#dadcdd">
              <v:stroke dashstyle="solid"/>
            </v:line>
            <v:line style="position:absolute" from="9532,3696" to="9532,3696" stroked="true" strokeweight="0pt" strokecolor="#dadcdd">
              <v:stroke dashstyle="solid"/>
            </v:line>
            <v:line style="position:absolute" from="10096,3696" to="10096,3696" stroked="true" strokeweight="0pt" strokecolor="#dadcdd">
              <v:stroke dashstyle="solid"/>
            </v:line>
            <v:line style="position:absolute" from="10659,3696" to="10659,3696" stroked="true" strokeweight="0pt" strokecolor="#dadcdd">
              <v:stroke dashstyle="solid"/>
            </v:line>
            <v:line style="position:absolute" from="10738,3696" to="10738,3696" stroked="true" strokeweight="0pt" strokecolor="#dadcdd">
              <v:stroke dashstyle="solid"/>
            </v:line>
            <v:line style="position:absolute" from="4593,3696" to="4593,3696" stroked="true" strokeweight="0pt" strokecolor="#dadcdd">
              <v:stroke dashstyle="solid"/>
            </v:line>
            <v:line style="position:absolute" from="5156,3696" to="5156,3696" stroked="true" strokeweight="0pt" strokecolor="#dadcdd">
              <v:stroke dashstyle="solid"/>
            </v:line>
            <v:line style="position:absolute" from="5720,3696" to="5720,3696" stroked="true" strokeweight="0pt" strokecolor="#dadcdd">
              <v:stroke dashstyle="solid"/>
            </v:line>
            <v:line style="position:absolute" from="6283,3696" to="6283,3696" stroked="true" strokeweight="0pt" strokecolor="#dadcdd">
              <v:stroke dashstyle="solid"/>
            </v:line>
            <v:line style="position:absolute" from="6846,3696" to="6846,3696" stroked="true" strokeweight="0pt" strokecolor="#dadcdd">
              <v:stroke dashstyle="solid"/>
            </v:line>
            <v:line style="position:absolute" from="7410,3696" to="7410,3696" stroked="true" strokeweight="0pt" strokecolor="#dadcdd">
              <v:stroke dashstyle="solid"/>
            </v:line>
            <v:line style="position:absolute" from="7973,3696" to="7973,3696" stroked="true" strokeweight="0pt" strokecolor="#dadcdd">
              <v:stroke dashstyle="solid"/>
            </v:line>
            <v:shape style="position:absolute;left:5372;top:1299;width:2713;height:849" id="docshape1615" coordorigin="5372,1299" coordsize="2713,849" path="m5372,2148l5523,2148m5929,2148l6427,2148m6624,2148l6833,2148m7030,2148l7331,2148m7528,2148l8085,2148m5372,1939l5523,1939m5929,1939l6427,1939m6624,1939l8085,1939m5372,1730l6427,1730m6624,1730l8085,1730m5372,1508l6427,1508m6624,1508l8085,1508m5372,1299l6427,1299m6624,1299l8085,1299e" filled="false" stroked="true" strokeweight=".653017pt" strokecolor="#878787">
              <v:path arrowok="t"/>
              <v:stroke dashstyle="solid"/>
            </v:shape>
            <v:shape style="position:absolute;left:5372;top:881;width:2713;height:209" id="docshape1616" coordorigin="5372,881" coordsize="2713,209" path="m5372,1090l8085,1090m5372,881l8085,881e" filled="false" stroked="true" strokeweight=".654059pt" strokecolor="#878787">
              <v:path arrowok="t"/>
              <v:stroke dashstyle="solid"/>
            </v:shape>
            <v:rect style="position:absolute;left:5372;top:881;width:2713;height:1476" id="docshape1617" filled="false" stroked="true" strokeweight=".653493pt" strokecolor="#000000">
              <v:stroke dashstyle="solid"/>
            </v:rect>
            <v:shape style="position:absolute;left:5523;top:1135;width:2005;height:1228" id="docshape1618" coordorigin="5523,1136" coordsize="2005,1228" path="m5720,1933l5523,1933,5523,2364,5720,2364,5720,1933xm6624,1136l6427,1136,6427,2364,6624,2364,6624,1136xm7528,2024l7331,2024,7331,2364,7528,2364,7528,2024xe" filled="true" fillcolor="#4f81bd" stroked="false">
              <v:path arrowok="t"/>
              <v:fill type="solid"/>
            </v:shape>
            <v:shape style="position:absolute;left:5719;top:1932;width:2018;height:431" id="docshape1619" coordorigin="5720,1933" coordsize="2018,431" path="m5929,1933l5720,1933,5720,2364,5929,2364,5929,1933xm6833,2194l6624,2194,6624,2364,6833,2364,6833,2194xm7737,2155l7528,2155,7528,2364,7737,2364,7737,2155xe" filled="true" fillcolor="#c0504d" stroked="false">
              <v:path arrowok="t"/>
              <v:fill type="solid"/>
            </v:shape>
            <v:shape style="position:absolute;left:5929;top:1984;width:2005;height:379" id="docshape1620" coordorigin="5929,1985" coordsize="2005,379" path="m6126,2155l5929,2155,5929,2364,6126,2364,6126,2155xm7030,1985l6833,1985,6833,2364,7030,2364,7030,1985xm7934,2272l7737,2272,7737,2364,7934,2364,7934,2272xe" filled="true" fillcolor="#9bbb59" stroked="false">
              <v:path arrowok="t"/>
              <v:fill type="solid"/>
            </v:shape>
            <v:shape style="position:absolute;left:5372;top:881;width:2713;height:1476" id="docshape1621" coordorigin="5372,881" coordsize="2713,1476" path="m5372,2357l5372,881,5372,2357m5372,2357l8085,2357,5372,2357e" filled="false" stroked="true" strokeweight=".654059pt" strokecolor="#878787">
              <v:path arrowok="t"/>
              <v:stroke dashstyle="solid"/>
            </v:shape>
            <v:shape style="position:absolute;left:5372;top:2357;width:2713;height:301" id="docshape1622" coordorigin="5372,2357" coordsize="2713,301" path="m5372,2357l8085,2357,5372,2357m7181,2357l7181,2657m8085,2357l8085,2657e" filled="false" stroked="true" strokeweight=".654059pt" strokecolor="#000000">
              <v:path arrowok="t"/>
              <v:stroke dashstyle="solid"/>
            </v:shape>
            <v:line style="position:absolute" from="4586,2657" to="8085,2657" stroked="true" strokeweight=".653017pt" strokecolor="#000000">
              <v:stroke dashstyle="solid"/>
            </v:line>
            <v:rect style="position:absolute;left:4645;top:2742;width:105;height:105" id="docshape1623" filled="true" fillcolor="#4f81bd" stroked="false">
              <v:fill type="solid"/>
            </v:rect>
            <v:line style="position:absolute" from="4586,2945" to="8085,2945" stroked="true" strokeweight=".653017pt" strokecolor="#000000">
              <v:stroke dashstyle="solid"/>
            </v:line>
            <v:rect style="position:absolute;left:4645;top:3042;width:105;height:105" id="docshape1624" filled="true" fillcolor="#c0504d" stroked="false">
              <v:fill type="solid"/>
            </v:rect>
            <v:shape style="position:absolute;left:4586;top:3245;width:3499;height:288" id="docshape1625" coordorigin="4586,3245" coordsize="3499,288" path="m4586,3245l8085,3245m4586,3245l4586,3533,8085,3533e" filled="false" stroked="true" strokeweight=".654059pt" strokecolor="#000000">
              <v:path arrowok="t"/>
              <v:stroke dashstyle="solid"/>
            </v:shape>
            <v:rect style="position:absolute;left:4645;top:3330;width:105;height:105" id="docshape1626" filled="true" fillcolor="#9bbb59" stroked="false">
              <v:fill type="solid"/>
            </v:rect>
            <v:rect style="position:absolute;left:4376;top:750;width:3970;height:2874" id="docshape1627" filled="false" stroked="true" strokeweight=".654387pt" strokecolor="#878787">
              <v:stroke dashstyle="solid"/>
            </v:rect>
            <v:shape style="position:absolute;left:1827;top:2046;width:484;height:431" type="#_x0000_t202" id="docshape162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3124;top:2125;width:484;height:431" type="#_x0000_t202" id="docshape162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57.3%</w:t>
                    </w:r>
                  </w:p>
                </w:txbxContent>
              </v:textbox>
              <w10:wrap type="none"/>
            </v:shape>
            <v:shape style="position:absolute;left:4998;top:783;width:217;height:1682" type="#_x0000_t202" id="docshape1630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12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20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806;width:2113;height:196" type="#_x0000_t202" id="docshape163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16;top:1184;width:484;height:431" type="#_x0000_t202" id="docshape163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19.5%</w:t>
                    </w:r>
                  </w:p>
                </w:txbxContent>
              </v:textbox>
              <w10:wrap type="none"/>
            </v:shape>
            <v:shape style="position:absolute;left:8523;top:2373;width:2065;height:196" type="#_x0000_t202" id="docshape163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8444;top:2634;width:2198;height:458" type="#_x0000_t202" id="docshape1634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  <w:tab w:pos="1794" w:val="left" w:leader="none"/>
                      </w:tabs>
                      <w:spacing w:line="198" w:lineRule="exact" w:before="0"/>
                      <w:ind w:left="759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69.0%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53.3%</w:t>
                    </w:r>
                  </w:p>
                </w:txbxContent>
              </v:textbox>
              <w10:wrap type="none"/>
            </v:shape>
            <v:shape style="position:absolute;left:2154;top:3259;width:1502;height:196" type="#_x0000_t202" id="docshape1635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157;width:2198;height:458" type="#_x0000_t202" id="docshape1636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40.0% </w:t>
                    </w:r>
                    <w:r>
                      <w:rPr>
                        <w:rFonts w:ascii="Calibri"/>
                        <w:spacing w:val="3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9.5%</w:t>
                    </w:r>
                    <w:r>
                      <w:rPr>
                        <w:rFonts w:ascii="Calibri"/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33.3%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21.4%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245;width:905;height:288" type="#_x0000_t202" id="docshape163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5;width:905;height:288" type="#_x0000_t202" id="docshape163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5;width:905;height:288" type="#_x0000_t202" id="docshape163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5;width:787;height:288" type="#_x0000_t202" id="docshape1640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4;width:905;height:301" type="#_x0000_t202" id="docshape164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4;width:905;height:301" type="#_x0000_t202" id="docshape164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4;width:905;height:301" type="#_x0000_t202" id="docshape164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4;width:787;height:301" type="#_x0000_t202" id="docshape1644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57;width:905;height:288" type="#_x0000_t202" id="docshape164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57;width:905;height:288" type="#_x0000_t202" id="docshape164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57;width:905;height:288" type="#_x0000_t202" id="docshape164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57;width:787;height:288" type="#_x0000_t202" id="docshape1648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363;width:891;height:288" type="#_x0000_t202" id="docshape1649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357;width:905;height:301" type="#_x0000_t202" id="docshape1650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357;width:905;height:301" type="#_x0000_t202" id="docshape1651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2.- ¿La estructura orgánica de los puest" w:id="56"/>
      <w:bookmarkEnd w:id="56"/>
      <w:r>
        <w:rPr/>
      </w:r>
      <w:bookmarkStart w:name="_bookmark15" w:id="57"/>
      <w:bookmarkEnd w:id="57"/>
      <w:r>
        <w:rPr/>
      </w:r>
      <w:r>
        <w:rPr>
          <w:rFonts w:ascii="Calibri" w:hAnsi="Calibri"/>
          <w:b/>
          <w:color w:val="31757C"/>
          <w:sz w:val="22"/>
        </w:rPr>
        <w:t>2.-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¿La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estructura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orgánica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los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puestos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mando,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presenta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desigualdades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sexistas?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6995pt;width:.7pt;height:.1pt;mso-position-horizontal-relative:page;mso-position-vertical-relative:paragraph;z-index:-15554048;mso-wrap-distance-left:0;mso-wrap-distance-right:0" id="docshape1652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6995pt;width:.7pt;height:.1pt;mso-position-horizontal-relative:page;mso-position-vertical-relative:paragraph;z-index:-15553536;mso-wrap-distance-left:0;mso-wrap-distance-right:0" id="docshape1653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6995pt;width:.7pt;height:.1pt;mso-position-horizontal-relative:page;mso-position-vertical-relative:paragraph;z-index:-15553024;mso-wrap-distance-left:0;mso-wrap-distance-right:0" id="docshape1654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9.8%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2388pt;width:.1pt;height:.7pt;mso-position-horizontal-relative:page;mso-position-vertical-relative:paragraph;z-index:-15552512;mso-wrap-distance-left:0;mso-wrap-distance-right:0" id="docshape1655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0"/>
        </w:rPr>
      </w:pPr>
      <w:r>
        <w:rPr/>
        <w:pict>
          <v:shape style="position:absolute;margin-left:56.700176pt;margin-top:7.53132pt;width:.1pt;height:.1pt;mso-position-horizontal-relative:page;mso-position-vertical-relative:paragraph;z-index:-15552000;mso-wrap-distance-left:0;mso-wrap-distance-right:0" id="docshape1656" coordorigin="1134,151" coordsize="0,0" path="m1134,151l1134,151e" filled="false" stroked="true" strokeweight="0pt" strokecolor="#dadcdd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spacing w:line="276" w:lineRule="auto" w:before="0"/>
        <w:ind w:left="351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2: </w:t>
      </w:r>
      <w:r>
        <w:rPr>
          <w:rFonts w:ascii="Calibri" w:hAnsi="Calibri"/>
          <w:sz w:val="22"/>
        </w:rPr>
        <w:t>La respuesta mayoritaria es afirmativa pero, mientras entre las mujeres el voto “Sí” es 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superior al “No”, entre los hombres sin embargo dicho voto es idéntico. Por tanto e</w:t>
      </w:r>
      <w:r>
        <w:rPr>
          <w:rFonts w:ascii="Calibri" w:hAnsi="Calibri"/>
          <w:b/>
          <w:sz w:val="22"/>
        </w:rPr>
        <w:t>l personal percibe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claramente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diferencia,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personal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femenino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quien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claramente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identifica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desigualdad</w:t>
      </w:r>
      <w:r>
        <w:rPr>
          <w:rFonts w:ascii="Calibri" w:hAnsi="Calibri"/>
          <w:sz w:val="22"/>
        </w:rPr>
        <w:t>. Esta conclusión queda además reforzada por los comentarios aportados en las 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abiertas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analizarán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más adelante.</w:t>
      </w: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35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posible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afirmar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que: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89" w:after="0"/>
        <w:ind w:left="1072" w:right="374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se reduce la diferencia en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afirmativas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negativas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mujeres,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persisten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mismas.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0" w:after="0"/>
        <w:ind w:left="1072" w:right="372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la respuesta es muy diferente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según proceda de hombres o mujeres: ellas identifican claramente la desigualdad en la estructura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orgánica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 empresa,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mientras 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mayoría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ellos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no.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5"/>
        <w:ind w:left="352" w:right="465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749pt;margin-top:47.238937pt;width:480.85pt;height:150.85pt;mso-position-horizontal-relative:page;mso-position-vertical-relative:paragraph;z-index:-35803648" id="docshapegroup1657" coordorigin="1134,945" coordsize="9617,3017">
            <v:line style="position:absolute" from="1134,3962" to="1134,3962" stroked="true" strokeweight="0pt" strokecolor="#dadcdd">
              <v:stroke dashstyle="solid"/>
            </v:line>
            <v:shape style="position:absolute;left:1134;top:3961;width:14;height:2" id="docshape1658" coordorigin="1134,3962" coordsize="14,0" path="m1134,3962l1147,3962,1134,3962xe" filled="true" fillcolor="#dadcdd" stroked="false">
              <v:path arrowok="t"/>
              <v:fill type="solid"/>
            </v:shape>
            <v:line style="position:absolute" from="1213,3962" to="1213,3962" stroked="true" strokeweight="0pt" strokecolor="#dadcdd">
              <v:stroke dashstyle="solid"/>
            </v:line>
            <v:shape style="position:absolute;left:1212;top:3961;width:14;height:2" id="docshape1659" coordorigin="1213,3962" coordsize="14,0" path="m1226,3962l1213,3962,1226,3962xe" filled="true" fillcolor="#dadcdd" stroked="false">
              <v:path arrowok="t"/>
              <v:fill type="solid"/>
            </v:shape>
            <v:line style="position:absolute" from="1776,3962" to="1776,3962" stroked="true" strokeweight="0pt" strokecolor="#dadcdd">
              <v:stroke dashstyle="solid"/>
            </v:line>
            <v:shape style="position:absolute;left:1776;top:3961;width:14;height:2" id="docshape1660" coordorigin="1776,3962" coordsize="14,0" path="m1789,3962l1776,3962,1789,3962xe" filled="true" fillcolor="#dadcdd" stroked="false">
              <v:path arrowok="t"/>
              <v:fill type="solid"/>
            </v:shape>
            <v:line style="position:absolute" from="2339,3962" to="2339,3962" stroked="true" strokeweight="0pt" strokecolor="#dadcdd">
              <v:stroke dashstyle="solid"/>
            </v:line>
            <v:shape style="position:absolute;left:2339;top:3961;width:14;height:2" id="docshape1661" coordorigin="2339,3962" coordsize="14,0" path="m2352,3962l2339,3962,2352,3962xe" filled="true" fillcolor="#dadcdd" stroked="false">
              <v:path arrowok="t"/>
              <v:fill type="solid"/>
            </v:shape>
            <v:line style="position:absolute" from="2903,3962" to="2903,3962" stroked="true" strokeweight="0pt" strokecolor="#dadcdd">
              <v:stroke dashstyle="solid"/>
            </v:line>
            <v:shape style="position:absolute;left:2902;top:3961;width:14;height:2" id="docshape1662" coordorigin="2903,3962" coordsize="14,0" path="m2916,3962l2903,3962,2916,3962xe" filled="true" fillcolor="#dadcdd" stroked="false">
              <v:path arrowok="t"/>
              <v:fill type="solid"/>
            </v:shape>
            <v:line style="position:absolute" from="3466,3962" to="3466,3962" stroked="true" strokeweight="0pt" strokecolor="#dadcdd">
              <v:stroke dashstyle="solid"/>
            </v:line>
            <v:shape style="position:absolute;left:3466;top:3961;width:14;height:2" id="docshape1663" coordorigin="3466,3962" coordsize="14,0" path="m3479,3962l3466,3962,3479,3962xe" filled="true" fillcolor="#dadcdd" stroked="false">
              <v:path arrowok="t"/>
              <v:fill type="solid"/>
            </v:shape>
            <v:line style="position:absolute" from="4030,3962" to="4030,3962" stroked="true" strokeweight="0pt" strokecolor="#dadcdd">
              <v:stroke dashstyle="solid"/>
            </v:line>
            <v:shape style="position:absolute;left:4029;top:3961;width:14;height:2" id="docshape1664" coordorigin="4030,3962" coordsize="14,0" path="m4043,3962l4030,3962,4043,3962xe" filled="true" fillcolor="#dadcdd" stroked="false">
              <v:path arrowok="t"/>
              <v:fill type="solid"/>
            </v:shape>
            <v:shape style="position:absolute;left:2509;top:1036;width:1507;height:2495" type="#_x0000_t75" id="docshape1665" stroked="false">
              <v:imagedata r:id="rId179" o:title=""/>
            </v:shape>
            <v:shape style="position:absolute;left:1513;top:1310;width:1337;height:2208" type="#_x0000_t75" id="docshape1666" stroked="false">
              <v:imagedata r:id="rId180" o:title=""/>
            </v:shape>
            <v:shape style="position:absolute;left:1946;top:1036;width:905;height:1333" type="#_x0000_t75" id="docshape1667" stroked="false">
              <v:imagedata r:id="rId181" o:title=""/>
            </v:shape>
            <v:shape style="position:absolute;left:1553;top:1062;width:2411;height:2404" type="#_x0000_t75" id="docshape1668" stroked="false">
              <v:imagedata r:id="rId182" o:title=""/>
            </v:shape>
            <v:rect style="position:absolute;left:3079;top:2296;width:590;height:523" id="docshape1669" filled="true" fillcolor="#ffffff" stroked="false">
              <v:fill opacity="32896f" type="solid"/>
            </v:rect>
            <v:rect style="position:absolute;left:3079;top:2296;width:590;height:523" id="docshape1670" filled="false" stroked="true" strokeweight=".654577pt" strokecolor="#000000">
              <v:stroke dashstyle="solid"/>
            </v:rect>
            <v:rect style="position:absolute;left:1795;top:2270;width:590;height:523" id="docshape1671" filled="true" fillcolor="#ffffff" stroked="false">
              <v:fill opacity="32896f" type="solid"/>
            </v:rect>
            <v:rect style="position:absolute;left:1795;top:2270;width:590;height:523" id="docshape1672" filled="false" stroked="true" strokeweight=".654577pt" strokecolor="#000000">
              <v:stroke dashstyle="solid"/>
            </v:rect>
            <v:rect style="position:absolute;left:1323;top:1081;width:590;height:523" id="docshape1673" filled="true" fillcolor="#ffffff" stroked="false">
              <v:fill opacity="32896f" type="solid"/>
            </v:rect>
            <v:rect style="position:absolute;left:1323;top:1081;width:590;height:523" id="docshape1674" filled="false" stroked="true" strokeweight=".654577pt" strokecolor="#000000">
              <v:stroke dashstyle="solid"/>
            </v:rect>
            <v:shape style="position:absolute;left:1972;top:3530;width:171;height:170" type="#_x0000_t75" id="docshape1675" stroked="false">
              <v:imagedata r:id="rId172" o:title=""/>
            </v:shape>
            <v:shape style="position:absolute;left:2391;top:3530;width:171;height:170" type="#_x0000_t75" id="docshape1676" stroked="false">
              <v:imagedata r:id="rId173" o:title=""/>
            </v:shape>
            <v:shape style="position:absolute;left:2915;top:3530;width:171;height:170" type="#_x0000_t75" id="docshape1677" stroked="false">
              <v:imagedata r:id="rId174" o:title=""/>
            </v:shape>
            <v:rect style="position:absolute;left:1219;top:1016;width:3132;height:2874" id="docshape1678" filled="false" stroked="true" strokeweight=".654618pt" strokecolor="#878787">
              <v:stroke dashstyle="solid"/>
            </v:rect>
            <v:line style="position:absolute" from="8982,2839" to="10672,2839" stroked="true" strokeweight="0pt" strokecolor="#000000">
              <v:stroke dashstyle="solid"/>
            </v:line>
            <v:rect style="position:absolute;left:8982;top:2838;width:1691;height:14" id="docshape1679" filled="true" fillcolor="#000000" stroked="false">
              <v:fill type="solid"/>
            </v:rect>
            <v:line style="position:absolute" from="8969,2839" to="8969,3896" stroked="true" strokeweight="0pt" strokecolor="#000000">
              <v:stroke dashstyle="solid"/>
            </v:line>
            <v:rect style="position:absolute;left:8969;top:2838;width:14;height:1058" id="docshape1680" filled="true" fillcolor="#000000" stroked="false">
              <v:fill type="solid"/>
            </v:rect>
            <v:line style="position:absolute" from="9532,2852" to="9532,3896" stroked="true" strokeweight="0pt" strokecolor="#000000">
              <v:stroke dashstyle="solid"/>
            </v:line>
            <v:rect style="position:absolute;left:9532;top:2851;width:14;height:1045" id="docshape1681" filled="true" fillcolor="#000000" stroked="false">
              <v:fill type="solid"/>
            </v:rect>
            <v:line style="position:absolute" from="10096,2852" to="10096,3896" stroked="true" strokeweight="0pt" strokecolor="#000000">
              <v:stroke dashstyle="solid"/>
            </v:line>
            <v:rect style="position:absolute;left:10095;top:2851;width:14;height:1045" id="docshape1682" filled="true" fillcolor="#000000" stroked="false">
              <v:fill type="solid"/>
            </v:rect>
            <v:line style="position:absolute" from="8406,3100" to="8406,3896" stroked="true" strokeweight="0pt" strokecolor="#000000">
              <v:stroke dashstyle="solid"/>
            </v:line>
            <v:rect style="position:absolute;left:8405;top:3099;width:14;height:797" id="docshape1683" filled="true" fillcolor="#000000" stroked="false">
              <v:fill type="solid"/>
            </v:rect>
            <v:line style="position:absolute" from="8419,3883" to="10672,3883" stroked="true" strokeweight="0pt" strokecolor="#000000">
              <v:stroke dashstyle="solid"/>
            </v:line>
            <v:rect style="position:absolute;left:8418;top:3883;width:2254;height:14" id="docshape1684" filled="true" fillcolor="#000000" stroked="false">
              <v:fill type="solid"/>
            </v:rect>
            <v:line style="position:absolute" from="10659,2852" to="10659,3896" stroked="true" strokeweight="0pt" strokecolor="#000000">
              <v:stroke dashstyle="solid"/>
            </v:line>
            <v:rect style="position:absolute;left:10659;top:2851;width:14;height:1045" id="docshape1685" filled="true" fillcolor="#000000" stroked="false">
              <v:fill type="solid"/>
            </v:rect>
            <v:line style="position:absolute" from="8406,3962" to="8406,3962" stroked="true" strokeweight="0pt" strokecolor="#dadcdd">
              <v:stroke dashstyle="solid"/>
            </v:line>
            <v:shape style="position:absolute;left:8405;top:3961;width:14;height:2" id="docshape1686" coordorigin="8406,3962" coordsize="14,0" path="m8419,3962l8406,3962,8419,3962xe" filled="true" fillcolor="#dadcdd" stroked="false">
              <v:path arrowok="t"/>
              <v:fill type="solid"/>
            </v:shape>
            <v:line style="position:absolute" from="8969,3962" to="8969,3962" stroked="true" strokeweight="0pt" strokecolor="#dadcdd">
              <v:stroke dashstyle="solid"/>
            </v:line>
            <v:shape style="position:absolute;left:8969;top:3961;width:14;height:2" id="docshape1687" coordorigin="8969,3962" coordsize="14,0" path="m8982,3962l8969,3962,8982,3962xe" filled="true" fillcolor="#dadcdd" stroked="false">
              <v:path arrowok="t"/>
              <v:fill type="solid"/>
            </v:shape>
            <v:line style="position:absolute" from="9532,3962" to="9532,3962" stroked="true" strokeweight="0pt" strokecolor="#dadcdd">
              <v:stroke dashstyle="solid"/>
            </v:line>
            <v:shape style="position:absolute;left:9532;top:3961;width:14;height:2" id="docshape1688" coordorigin="9532,3962" coordsize="14,0" path="m9545,3962l9532,3962,9545,3962xe" filled="true" fillcolor="#dadcdd" stroked="false">
              <v:path arrowok="t"/>
              <v:fill type="solid"/>
            </v:shape>
            <v:line style="position:absolute" from="10096,3962" to="10096,3962" stroked="true" strokeweight="0pt" strokecolor="#dadcdd">
              <v:stroke dashstyle="solid"/>
            </v:line>
            <v:shape style="position:absolute;left:10095;top:3961;width:14;height:2" id="docshape1689" coordorigin="10096,3962" coordsize="14,0" path="m10109,3962l10096,3962,10109,3962xe" filled="true" fillcolor="#dadcdd" stroked="false">
              <v:path arrowok="t"/>
              <v:fill type="solid"/>
            </v:shape>
            <v:line style="position:absolute" from="10659,3962" to="10659,3962" stroked="true" strokeweight="0pt" strokecolor="#dadcdd">
              <v:stroke dashstyle="solid"/>
            </v:line>
            <v:shape style="position:absolute;left:10659;top:3961;width:14;height:2" id="docshape1690" coordorigin="10659,3962" coordsize="14,0" path="m10672,3962l10659,3962,10672,3962xe" filled="true" fillcolor="#dadcdd" stroked="false">
              <v:path arrowok="t"/>
              <v:fill type="solid"/>
            </v:shape>
            <v:line style="position:absolute" from="10738,3962" to="10738,3962" stroked="true" strokeweight="0pt" strokecolor="#dadcdd">
              <v:stroke dashstyle="solid"/>
            </v:line>
            <v:line style="position:absolute" from="4593,3962" to="4593,3962" stroked="true" strokeweight="0pt" strokecolor="#dadcdd">
              <v:stroke dashstyle="solid"/>
            </v:line>
            <v:shape style="position:absolute;left:4592;top:3961;width:14;height:2" id="docshape1691" coordorigin="4593,3962" coordsize="14,0" path="m4606,3962l4593,3962,4606,3962xe" filled="true" fillcolor="#dadcdd" stroked="false">
              <v:path arrowok="t"/>
              <v:fill type="solid"/>
            </v:shape>
            <v:line style="position:absolute" from="5156,3962" to="5156,3962" stroked="true" strokeweight="0pt" strokecolor="#dadcdd">
              <v:stroke dashstyle="solid"/>
            </v:line>
            <v:shape style="position:absolute;left:5156;top:3961;width:14;height:2" id="docshape1692" coordorigin="5156,3962" coordsize="14,0" path="m5169,3962l5156,3962,5169,3962xe" filled="true" fillcolor="#dadcdd" stroked="false">
              <v:path arrowok="t"/>
              <v:fill type="solid"/>
            </v:shape>
            <v:line style="position:absolute" from="5720,3962" to="5720,3962" stroked="true" strokeweight="0pt" strokecolor="#dadcdd">
              <v:stroke dashstyle="solid"/>
            </v:line>
            <v:shape style="position:absolute;left:5719;top:3961;width:14;height:2" id="docshape1693" coordorigin="5720,3962" coordsize="14,0" path="m5733,3962l5720,3962,5733,3962xe" filled="true" fillcolor="#dadcdd" stroked="false">
              <v:path arrowok="t"/>
              <v:fill type="solid"/>
            </v:shape>
            <v:line style="position:absolute" from="6283,3962" to="6283,3962" stroked="true" strokeweight="0pt" strokecolor="#dadcdd">
              <v:stroke dashstyle="solid"/>
            </v:line>
            <v:shape style="position:absolute;left:6283;top:3961;width:14;height:2" id="docshape1694" coordorigin="6283,3962" coordsize="14,0" path="m6296,3962l6283,3962,6296,3962xe" filled="true" fillcolor="#dadcdd" stroked="false">
              <v:path arrowok="t"/>
              <v:fill type="solid"/>
            </v:shape>
            <v:line style="position:absolute" from="6846,3962" to="6846,3962" stroked="true" strokeweight="0pt" strokecolor="#dadcdd">
              <v:stroke dashstyle="solid"/>
            </v:line>
            <v:shape style="position:absolute;left:6846;top:3961;width:14;height:2" id="docshape1695" coordorigin="6846,3962" coordsize="14,0" path="m6860,3962l6846,3962,6860,3962xe" filled="true" fillcolor="#dadcdd" stroked="false">
              <v:path arrowok="t"/>
              <v:fill type="solid"/>
            </v:shape>
            <v:line style="position:absolute" from="7410,3962" to="7410,3962" stroked="true" strokeweight="0pt" strokecolor="#dadcdd">
              <v:stroke dashstyle="solid"/>
            </v:line>
            <v:shape style="position:absolute;left:7409;top:3961;width:14;height:2" id="docshape1696" coordorigin="7410,3962" coordsize="14,0" path="m7423,3962l7410,3962,7423,3962xe" filled="true" fillcolor="#dadcdd" stroked="false">
              <v:path arrowok="t"/>
              <v:fill type="solid"/>
            </v:shape>
            <v:line style="position:absolute" from="7973,3962" to="7973,3962" stroked="true" strokeweight="0pt" strokecolor="#dadcdd">
              <v:stroke dashstyle="solid"/>
            </v:line>
            <v:shape style="position:absolute;left:7973;top:3961;width:14;height:2" id="docshape1697" coordorigin="7973,3962" coordsize="14,0" path="m7986,3962l7973,3962,7986,3962xe" filled="true" fillcolor="#dadcdd" stroked="false">
              <v:path arrowok="t"/>
              <v:fill type="solid"/>
            </v:shape>
            <v:shape style="position:absolute;left:5372;top:1395;width:2713;height:980" id="docshape1698" coordorigin="5372,1395" coordsize="2713,980" path="m5372,2375l5523,2375m5929,2375l6427,2375m6833,2375l7331,2375m7528,2375l8085,2375m5372,2127l5720,2127m5929,2127l6427,2127m6833,2127l8085,2127m5372,1879l6427,1879m6624,1879l8085,1879m5372,1630l6427,1630m6624,1630l8085,1630m5372,1395l6427,1395m6624,1395l8085,1395e" filled="false" stroked="true" strokeweight=".653017pt" strokecolor="#878787">
              <v:path arrowok="t"/>
              <v:stroke dashstyle="solid"/>
            </v:shape>
            <v:line style="position:absolute" from="5372,1147" to="8085,1147" stroked="true" strokeweight=".653017pt" strokecolor="#878787">
              <v:stroke dashstyle="solid"/>
            </v:line>
            <v:rect style="position:absolute;left:5372;top:1147;width:2713;height:1476" id="docshape1699" filled="false" stroked="true" strokeweight=".653493pt" strokecolor="#000000">
              <v:stroke dashstyle="solid"/>
            </v:rect>
            <v:shape style="position:absolute;left:5523;top:1388;width:2005;height:1241" id="docshape1700" coordorigin="5523,1389" coordsize="2005,1241" path="m5720,2186l5523,2186,5523,2630,5720,2630,5720,2186xm6624,1389l6427,1389,6427,2630,6624,2630,6624,1389xm7528,2186l7331,2186,7331,2630,7528,2630,7528,2186xe" filled="true" fillcolor="#4f81bd" stroked="false">
              <v:path arrowok="t"/>
              <v:fill type="solid"/>
            </v:shape>
            <v:shape style="position:absolute;left:5719;top:1989;width:2018;height:640" id="docshape1701" coordorigin="5720,1990" coordsize="2018,640" path="m5929,1990l5720,1990,5720,2630,5929,2630,5929,1990xm6833,1990l6624,1990,6624,2630,6833,2630,6833,1990xm7737,2434l7528,2434,7528,2630,7737,2630,7737,2434xe" filled="true" fillcolor="#c0504d" stroked="false">
              <v:path arrowok="t"/>
              <v:fill type="solid"/>
            </v:shape>
            <v:shape style="position:absolute;left:5929;top:2433;width:2005;height:196" id="docshape1702" coordorigin="5929,2434" coordsize="2005,196" path="m6126,2473l5929,2473,5929,2630,6126,2630,6126,2473xm7030,2434l6833,2434,6833,2630,7030,2630,7030,2434xm7934,2525l7737,2525,7737,2630,7934,2630,7934,2525xe" filled="true" fillcolor="#9bbb59" stroked="false">
              <v:path arrowok="t"/>
              <v:fill type="solid"/>
            </v:shape>
            <v:shape style="position:absolute;left:5372;top:1147;width:2713;height:1476" id="docshape1703" coordorigin="5372,1147" coordsize="2713,1476" path="m5372,2623l5372,1147,5372,2623m5372,2623l8085,2623,5372,2623e" filled="false" stroked="true" strokeweight=".654059pt" strokecolor="#878787">
              <v:path arrowok="t"/>
              <v:stroke dashstyle="solid"/>
            </v:shape>
            <v:shape style="position:absolute;left:5372;top:2623;width:2713;height:301" id="docshape1704" coordorigin="5372,2623" coordsize="2713,301" path="m5372,2623l8085,2623,5372,2623m7181,2623l7181,2923m8085,2623l8085,2923e" filled="false" stroked="true" strokeweight=".654059pt" strokecolor="#000000">
              <v:path arrowok="t"/>
              <v:stroke dashstyle="solid"/>
            </v:shape>
            <v:line style="position:absolute" from="4586,2923" to="8085,2923" stroked="true" strokeweight=".653017pt" strokecolor="#000000">
              <v:stroke dashstyle="solid"/>
            </v:line>
            <v:rect style="position:absolute;left:4645;top:3008;width:105;height:105" id="docshape1705" filled="true" fillcolor="#4f81bd" stroked="false">
              <v:fill type="solid"/>
            </v:rect>
            <v:line style="position:absolute" from="4586,3211" to="8085,3211" stroked="true" strokeweight=".653017pt" strokecolor="#000000">
              <v:stroke dashstyle="solid"/>
            </v:line>
            <v:rect style="position:absolute;left:4645;top:3308;width:105;height:105" id="docshape1706" filled="true" fillcolor="#c0504d" stroked="false">
              <v:fill type="solid"/>
            </v:rect>
            <v:shape style="position:absolute;left:4586;top:3511;width:3499;height:288" id="docshape1707" coordorigin="4586,3511" coordsize="3499,288" path="m4586,3511l8085,3511m4586,3511l4586,3798,8085,3798e" filled="false" stroked="true" strokeweight=".654059pt" strokecolor="#000000">
              <v:path arrowok="t"/>
              <v:stroke dashstyle="solid"/>
            </v:shape>
            <v:rect style="position:absolute;left:4645;top:3596;width:105;height:105" id="docshape1708" filled="true" fillcolor="#9bbb59" stroked="false">
              <v:fill type="solid"/>
            </v:rect>
            <v:rect style="position:absolute;left:4376;top:1016;width:3970;height:2874" id="docshape1709" filled="false" stroked="true" strokeweight=".654387pt" strokecolor="#878787">
              <v:stroke dashstyle="solid"/>
            </v:rect>
            <v:shape style="position:absolute;left:1369;top:1137;width:484;height:431" type="#_x0000_t202" id="docshape1710" filled="false" stroked="false">
              <v:textbox inset="0,0,0,0">
                <w:txbxContent>
                  <w:p>
                    <w:pPr>
                      <w:spacing w:line="198" w:lineRule="exact" w:before="0"/>
                      <w:ind w:left="9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11.0%</w:t>
                    </w:r>
                  </w:p>
                </w:txbxContent>
              </v:textbox>
              <w10:wrap type="none"/>
            </v:shape>
            <v:shape style="position:absolute;left:1840;top:2325;width:484;height:431" type="#_x0000_t202" id="docshape171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36.6%</w:t>
                    </w:r>
                  </w:p>
                </w:txbxContent>
              </v:textbox>
              <w10:wrap type="none"/>
            </v:shape>
            <v:shape style="position:absolute;left:3124;top:2352;width:484;height:431" type="#_x0000_t202" id="docshape171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52.4%</w:t>
                    </w:r>
                  </w:p>
                </w:txbxContent>
              </v:textbox>
              <w10:wrap type="none"/>
            </v:shape>
            <v:shape style="position:absolute;left:4998;top:1049;width:217;height:1682" type="#_x0000_t202" id="docshape171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1072;width:2113;height:196" type="#_x0000_t202" id="docshape171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639;width:2065;height:196" type="#_x0000_t202" id="docshape171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5;top:2900;width:1357;height:196" type="#_x0000_t202" id="docshape1716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  <w:tab w:pos="1034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2154;top:3525;width:1502;height:196" type="#_x0000_t202" id="docshape1717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7180;top:3511;width:905;height:288" type="#_x0000_t202" id="docshape171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511;width:905;height:288" type="#_x0000_t202" id="docshape171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511;width:905;height:288" type="#_x0000_t202" id="docshape172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511;width:787;height:288" type="#_x0000_t202" id="docshape1721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3210;width:905;height:301" type="#_x0000_t202" id="docshape172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10;width:905;height:301" type="#_x0000_t202" id="docshape172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10;width:905;height:301" type="#_x0000_t202" id="docshape172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10;width:787;height:301" type="#_x0000_t202" id="docshape1725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23;width:905;height:288" type="#_x0000_t202" id="docshape172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23;width:905;height:288" type="#_x0000_t202" id="docshape172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23;width:905;height:288" type="#_x0000_t202" id="docshape172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23;width:787;height:288" type="#_x0000_t202" id="docshape1729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629;width:891;height:288" type="#_x0000_t202" id="docshape1730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623;width:905;height:301" type="#_x0000_t202" id="docshape1731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23;width:905;height:301" type="#_x0000_t202" id="docshape1732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37.543884pt;margin-top:63.564598pt;width:.1pt;height:.7pt;mso-position-horizontal-relative:page;mso-position-vertical-relative:paragraph;z-index:15909376" id="docshape1733" coordorigin="10751,1271" coordsize="0,14" path="m10751,1284l10751,1271,10751,1284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76.624947pt;width:.1pt;height:.7pt;mso-position-horizontal-relative:page;mso-position-vertical-relative:paragraph;z-index:15909888" id="docshape1734" coordorigin="10751,1532" coordsize="0,14" path="m10751,1546l10751,1532,10751,1546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89.685287pt;width:.1pt;height:.7pt;mso-position-horizontal-relative:page;mso-position-vertical-relative:paragraph;z-index:15910400" id="docshape1735" coordorigin="10751,1794" coordsize="0,14" path="m10751,1807l10751,1794,10751,1807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02.745636pt;width:.1pt;height:.7pt;mso-position-horizontal-relative:page;mso-position-vertical-relative:paragraph;z-index:15910912" id="docshape1736" coordorigin="10751,2055" coordsize="0,14" path="m10751,2068l10751,2055,10751,2068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15.805977pt;width:.1pt;height:.7pt;mso-position-horizontal-relative:page;mso-position-vertical-relative:paragraph;z-index:15911424" id="docshape1737" coordorigin="10751,2316" coordsize="0,14" path="m10751,2329l10751,2316,10751,2329xe" filled="true" fillcolor="#dadcdd" stroked="false">
            <v:path arrowok="t"/>
            <v:fill type="solid"/>
            <w10:wrap type="none"/>
          </v:shape>
        </w:pict>
      </w:r>
      <w:bookmarkStart w:name="3.- ¿Crees que existe sobrerrepresentaci" w:id="58"/>
      <w:bookmarkEnd w:id="58"/>
      <w:r>
        <w:rPr/>
      </w:r>
      <w:bookmarkStart w:name="_bookmark16" w:id="59"/>
      <w:bookmarkEnd w:id="59"/>
      <w:r>
        <w:rPr/>
      </w:r>
      <w:r>
        <w:rPr>
          <w:rFonts w:ascii="Calibri" w:hAnsi="Calibri"/>
          <w:b/>
          <w:color w:val="31757C"/>
          <w:sz w:val="22"/>
        </w:rPr>
        <w:t>3.- ¿Crees que existe sobrerrepresentación de mujeres en determinadas áreas, e infrarrepresentación en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otras?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287pt;margin-top:12.158482pt;width:.7pt;height:.1pt;mso-position-horizontal-relative:page;mso-position-vertical-relative:paragraph;z-index:-15550464;mso-wrap-distance-left:0;mso-wrap-distance-right:0" id="docshape1738" coordorigin="8969,243" coordsize="14,0" path="m8982,243l8969,243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171pt;margin-top:12.158482pt;width:.7pt;height:.1pt;mso-position-horizontal-relative:page;mso-position-vertical-relative:paragraph;z-index:-15549952;mso-wrap-distance-left:0;mso-wrap-distance-right:0" id="docshape1739" coordorigin="9532,243" coordsize="14,0" path="m9545,243l9532,243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635pt;margin-top:12.158482pt;width:.7pt;height:.1pt;mso-position-horizontal-relative:page;mso-position-vertical-relative:paragraph;z-index:-15549440;mso-wrap-distance-left:0;mso-wrap-distance-right:0" id="docshape1740" coordorigin="10096,243" coordsize="14,0" path="m10109,243l10096,243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4pt;width:.1pt;height:.7pt;mso-position-horizontal-relative:page;mso-position-vertical-relative:paragraph;z-index:-15548928;mso-wrap-distance-left:0;mso-wrap-distance-right:0" id="docshape1741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2"/>
        </w:rPr>
      </w:pPr>
    </w:p>
    <w:tbl>
      <w:tblPr>
        <w:tblW w:w="0" w:type="auto"/>
        <w:jc w:val="left"/>
        <w:tblInd w:w="7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563"/>
        <w:gridCol w:w="563"/>
        <w:gridCol w:w="563"/>
      </w:tblGrid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59.5%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60.0%</w:t>
            </w:r>
          </w:p>
        </w:tc>
      </w:tr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52.0%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26.7%</w:t>
            </w:r>
          </w:p>
        </w:tc>
      </w:tr>
      <w:tr>
        <w:trPr>
          <w:trHeight w:val="253" w:hRule="atLeast"/>
        </w:trPr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1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12.0%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9.5%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13.3%</w:t>
            </w:r>
          </w:p>
        </w:tc>
      </w:tr>
    </w:tbl>
    <w:p>
      <w:pPr>
        <w:pStyle w:val="BodyText"/>
        <w:spacing w:before="9"/>
        <w:rPr>
          <w:rFonts w:ascii="Calibri"/>
          <w:b/>
          <w:sz w:val="25"/>
        </w:rPr>
      </w:pPr>
    </w:p>
    <w:p>
      <w:pPr>
        <w:spacing w:line="276" w:lineRule="auto" w:before="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3: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términos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globales,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afirmativa,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desglosados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sexo,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es mayoritaria la respuesta negativa; por tanto, </w:t>
      </w:r>
      <w:r>
        <w:rPr>
          <w:rFonts w:ascii="Calibri" w:hAnsi="Calibri"/>
          <w:b/>
          <w:sz w:val="22"/>
        </w:rPr>
        <w:t>la plantilla percibe esta desigualdad, pero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 se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muestran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menos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conscientes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Dado que la sobrerrepresentación en determinadas áreas, y la infrarrepresentación de la mujer en otras 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 todo evidente, esta respuesta masculina puede ser indicativa de la resistencia de ellos a aceptar que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desigualdad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existe.</w:t>
      </w:r>
    </w:p>
    <w:p>
      <w:pPr>
        <w:spacing w:line="276" w:lineRule="auto" w:before="194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 relación al voto procedente de “R.E.”, está claramente orientado al reconocimiento de la desigualdad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(resultó mayoritariamente afirmativo); bajo la hipótesis considerada incrementaría el peso del voto “Sí”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reduciendo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conciencia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respecto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desigualdad.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37" w:lineRule="auto" w:before="92"/>
        <w:ind w:left="352" w:right="1238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749pt;margin-top:43.454529pt;width:480.85pt;height:150.85pt;mso-position-horizontal-relative:page;mso-position-vertical-relative:paragraph;z-index:-35794432" id="docshapegroup1742" coordorigin="1134,869" coordsize="9617,3017">
            <v:line style="position:absolute" from="1134,3886" to="1134,3886" stroked="true" strokeweight="0pt" strokecolor="#dadcdd">
              <v:stroke dashstyle="solid"/>
            </v:line>
            <v:shape style="position:absolute;left:1134;top:3886;width:14;height:2" id="docshape1743" coordorigin="1134,3886" coordsize="14,1" path="m1134,3886l1147,3886,1134,3886xe" filled="true" fillcolor="#dadcdd" stroked="false">
              <v:path arrowok="t"/>
              <v:fill type="solid"/>
            </v:shape>
            <v:line style="position:absolute" from="1213,3886" to="1213,3886" stroked="true" strokeweight="0pt" strokecolor="#dadcdd">
              <v:stroke dashstyle="solid"/>
            </v:line>
            <v:shape style="position:absolute;left:1212;top:3886;width:14;height:2" id="docshape1744" coordorigin="1213,3886" coordsize="14,1" path="m1226,3886l1213,3886,1226,3886xe" filled="true" fillcolor="#dadcdd" stroked="false">
              <v:path arrowok="t"/>
              <v:fill type="solid"/>
            </v:shape>
            <v:line style="position:absolute" from="1776,3886" to="1776,3886" stroked="true" strokeweight="0pt" strokecolor="#dadcdd">
              <v:stroke dashstyle="solid"/>
            </v:line>
            <v:shape style="position:absolute;left:1776;top:3886;width:14;height:2" id="docshape1745" coordorigin="1776,3886" coordsize="14,1" path="m1789,3886l1776,3886,1789,3886xe" filled="true" fillcolor="#dadcdd" stroked="false">
              <v:path arrowok="t"/>
              <v:fill type="solid"/>
            </v:shape>
            <v:line style="position:absolute" from="2339,3886" to="2339,3886" stroked="true" strokeweight="0pt" strokecolor="#dadcdd">
              <v:stroke dashstyle="solid"/>
            </v:line>
            <v:shape style="position:absolute;left:2339;top:3886;width:14;height:2" id="docshape1746" coordorigin="2339,3886" coordsize="14,1" path="m2352,3886l2339,3886,2352,3886xe" filled="true" fillcolor="#dadcdd" stroked="false">
              <v:path arrowok="t"/>
              <v:fill type="solid"/>
            </v:shape>
            <v:line style="position:absolute" from="2903,3886" to="2903,3886" stroked="true" strokeweight="0pt" strokecolor="#dadcdd">
              <v:stroke dashstyle="solid"/>
            </v:line>
            <v:shape style="position:absolute;left:2902;top:3886;width:14;height:2" id="docshape1747" coordorigin="2903,3886" coordsize="14,1" path="m2916,3886l2903,3886,2916,3886xe" filled="true" fillcolor="#dadcdd" stroked="false">
              <v:path arrowok="t"/>
              <v:fill type="solid"/>
            </v:shape>
            <v:line style="position:absolute" from="3466,3886" to="3466,3886" stroked="true" strokeweight="0pt" strokecolor="#dadcdd">
              <v:stroke dashstyle="solid"/>
            </v:line>
            <v:shape style="position:absolute;left:3466;top:3886;width:14;height:2" id="docshape1748" coordorigin="3466,3886" coordsize="14,1" path="m3479,3886l3466,3886,3479,3886xe" filled="true" fillcolor="#dadcdd" stroked="false">
              <v:path arrowok="t"/>
              <v:fill type="solid"/>
            </v:shape>
            <v:line style="position:absolute" from="4030,3886" to="4030,3886" stroked="true" strokeweight="0pt" strokecolor="#dadcdd">
              <v:stroke dashstyle="solid"/>
            </v:line>
            <v:shape style="position:absolute;left:4029;top:3886;width:14;height:2" id="docshape1749" coordorigin="4030,3886" coordsize="14,1" path="m4043,3886l4030,3886,4043,3886xe" filled="true" fillcolor="#dadcdd" stroked="false">
              <v:path arrowok="t"/>
              <v:fill type="solid"/>
            </v:shape>
            <v:shape style="position:absolute;left:1553;top:960;width:2464;height:2495" type="#_x0000_t75" id="docshape1750" stroked="false">
              <v:imagedata r:id="rId183" o:title=""/>
            </v:shape>
            <v:shape style="position:absolute;left:1513;top:1744;width:1337;height:862" type="#_x0000_t75" id="docshape1751" stroked="false">
              <v:imagedata r:id="rId184" o:title=""/>
            </v:shape>
            <v:shape style="position:absolute;left:1579;top:960;width:1271;height:1333" type="#_x0000_t75" id="docshape1752" stroked="false">
              <v:imagedata r:id="rId177" o:title=""/>
            </v:shape>
            <v:shape style="position:absolute;left:1553;top:986;width:2411;height:2404" type="#_x0000_t75" id="docshape1753" stroked="false">
              <v:imagedata r:id="rId185" o:title=""/>
            </v:shape>
            <v:line style="position:absolute" from="1586,2142" to="1586,1542" stroked="true" strokeweight=".655101pt" strokecolor="#000000">
              <v:stroke dashstyle="solid"/>
            </v:line>
            <v:rect style="position:absolute;left:3014;top:2390;width:590;height:523" id="docshape1754" filled="true" fillcolor="#ffffff" stroked="false">
              <v:fill opacity="32896f" type="solid"/>
            </v:rect>
            <v:rect style="position:absolute;left:3014;top:2390;width:590;height:523" id="docshape1755" filled="false" stroked="true" strokeweight=".654577pt" strokecolor="#000000">
              <v:stroke dashstyle="solid"/>
            </v:rect>
            <v:rect style="position:absolute;left:1271;top:1032;width:485;height:523" id="docshape1756" filled="true" fillcolor="#ffffff" stroked="false">
              <v:fill opacity="32896f" type="solid"/>
            </v:rect>
            <v:rect style="position:absolute;left:1271;top:1032;width:485;height:523" id="docshape1757" filled="false" stroked="true" strokeweight=".654772pt" strokecolor="#000000">
              <v:stroke dashstyle="solid"/>
            </v:rect>
            <v:rect style="position:absolute;left:2070;top:1319;width:590;height:523" id="docshape1758" filled="true" fillcolor="#ffffff" stroked="false">
              <v:fill opacity="32896f" type="solid"/>
            </v:rect>
            <v:rect style="position:absolute;left:2070;top:1319;width:590;height:523" id="docshape1759" filled="false" stroked="true" strokeweight=".654577pt" strokecolor="#000000">
              <v:stroke dashstyle="solid"/>
            </v:rect>
            <v:shape style="position:absolute;left:1972;top:3455;width:171;height:170" type="#_x0000_t75" id="docshape1760" stroked="false">
              <v:imagedata r:id="rId172" o:title=""/>
            </v:shape>
            <v:shape style="position:absolute;left:2391;top:3455;width:171;height:170" type="#_x0000_t75" id="docshape1761" stroked="false">
              <v:imagedata r:id="rId173" o:title=""/>
            </v:shape>
            <v:shape style="position:absolute;left:2915;top:3455;width:171;height:170" type="#_x0000_t75" id="docshape1762" stroked="false">
              <v:imagedata r:id="rId174" o:title=""/>
            </v:shape>
            <v:rect style="position:absolute;left:1219;top:940;width:3132;height:2874" id="docshape1763" filled="false" stroked="true" strokeweight=".654618pt" strokecolor="#878787">
              <v:stroke dashstyle="solid"/>
            </v:rect>
            <v:line style="position:absolute" from="8982,2763" to="10672,2763" stroked="true" strokeweight="0pt" strokecolor="#000000">
              <v:stroke dashstyle="solid"/>
            </v:line>
            <v:rect style="position:absolute;left:8982;top:2762;width:1691;height:14" id="docshape1764" filled="true" fillcolor="#000000" stroked="false">
              <v:fill type="solid"/>
            </v:rect>
            <v:line style="position:absolute" from="8419,3024" to="10672,3024" stroked="true" strokeweight="0pt" strokecolor="#000000">
              <v:stroke dashstyle="solid"/>
            </v:line>
            <v:rect style="position:absolute;left:8418;top:3024;width:2254;height:14" id="docshape1765" filled="true" fillcolor="#000000" stroked="false">
              <v:fill type="solid"/>
            </v:rect>
            <v:line style="position:absolute" from="8419,3285" to="10672,3285" stroked="true" strokeweight="0pt" strokecolor="#000000">
              <v:stroke dashstyle="solid"/>
            </v:line>
            <v:rect style="position:absolute;left:8418;top:3285;width:2254;height:14" id="docshape1766" filled="true" fillcolor="#000000" stroked="false">
              <v:fill type="solid"/>
            </v:rect>
            <v:line style="position:absolute" from="8419,3546" to="10672,3546" stroked="true" strokeweight="0pt" strokecolor="#000000">
              <v:stroke dashstyle="solid"/>
            </v:line>
            <v:rect style="position:absolute;left:8418;top:3546;width:2254;height:14" id="docshape1767" filled="true" fillcolor="#000000" stroked="false">
              <v:fill type="solid"/>
            </v:rect>
            <v:line style="position:absolute" from="8406,3024" to="8406,3821" stroked="true" strokeweight="0pt" strokecolor="#000000">
              <v:stroke dashstyle="solid"/>
            </v:line>
            <v:rect style="position:absolute;left:8405;top:3024;width:14;height:797" id="docshape1768" filled="true" fillcolor="#000000" stroked="false">
              <v:fill type="solid"/>
            </v:rect>
            <v:line style="position:absolute" from="8969,2763" to="8969,3821" stroked="true" strokeweight="0pt" strokecolor="#000000">
              <v:stroke dashstyle="solid"/>
            </v:line>
            <v:rect style="position:absolute;left:8969;top:2762;width:14;height:1058" id="docshape1769" filled="true" fillcolor="#000000" stroked="false">
              <v:fill type="solid"/>
            </v:rect>
            <v:line style="position:absolute" from="9532,2776" to="9532,3821" stroked="true" strokeweight="0pt" strokecolor="#000000">
              <v:stroke dashstyle="solid"/>
            </v:line>
            <v:rect style="position:absolute;left:9532;top:2775;width:14;height:1045" id="docshape1770" filled="true" fillcolor="#000000" stroked="false">
              <v:fill type="solid"/>
            </v:rect>
            <v:line style="position:absolute" from="10096,2776" to="10096,3821" stroked="true" strokeweight="0pt" strokecolor="#000000">
              <v:stroke dashstyle="solid"/>
            </v:line>
            <v:rect style="position:absolute;left:10095;top:2775;width:14;height:1045" id="docshape1771" filled="true" fillcolor="#000000" stroked="false">
              <v:fill type="solid"/>
            </v:rect>
            <v:line style="position:absolute" from="8419,3808" to="10672,3808" stroked="true" strokeweight="0pt" strokecolor="#000000">
              <v:stroke dashstyle="solid"/>
            </v:line>
            <v:rect style="position:absolute;left:8418;top:3807;width:2254;height:14" id="docshape1772" filled="true" fillcolor="#000000" stroked="false">
              <v:fill type="solid"/>
            </v:rect>
            <v:line style="position:absolute" from="10659,2776" to="10659,3821" stroked="true" strokeweight="0pt" strokecolor="#000000">
              <v:stroke dashstyle="solid"/>
            </v:line>
            <v:rect style="position:absolute;left:10659;top:2775;width:14;height:1045" id="docshape1773" filled="true" fillcolor="#000000" stroked="false">
              <v:fill type="solid"/>
            </v:rect>
            <v:line style="position:absolute" from="8406,3886" to="8406,3886" stroked="true" strokeweight="0pt" strokecolor="#dadcdd">
              <v:stroke dashstyle="solid"/>
            </v:line>
            <v:shape style="position:absolute;left:8405;top:3886;width:14;height:2" id="docshape1774" coordorigin="8406,3886" coordsize="14,1" path="m8419,3886l8406,3886,8419,3886xe" filled="true" fillcolor="#dadcdd" stroked="false">
              <v:path arrowok="t"/>
              <v:fill type="solid"/>
            </v:shape>
            <v:line style="position:absolute" from="8969,3886" to="8969,3886" stroked="true" strokeweight="0pt" strokecolor="#dadcdd">
              <v:stroke dashstyle="solid"/>
            </v:line>
            <v:shape style="position:absolute;left:8969;top:3886;width:14;height:2" id="docshape1775" coordorigin="8969,3886" coordsize="14,1" path="m8982,3886l8969,3886,8982,3886xe" filled="true" fillcolor="#dadcdd" stroked="false">
              <v:path arrowok="t"/>
              <v:fill type="solid"/>
            </v:shape>
            <v:line style="position:absolute" from="9532,3886" to="9532,3886" stroked="true" strokeweight="0pt" strokecolor="#dadcdd">
              <v:stroke dashstyle="solid"/>
            </v:line>
            <v:shape style="position:absolute;left:9532;top:3886;width:14;height:2" id="docshape1776" coordorigin="9532,3886" coordsize="14,1" path="m9545,3886l9532,3886,9545,3886xe" filled="true" fillcolor="#dadcdd" stroked="false">
              <v:path arrowok="t"/>
              <v:fill type="solid"/>
            </v:shape>
            <v:line style="position:absolute" from="10096,3886" to="10096,3886" stroked="true" strokeweight="0pt" strokecolor="#dadcdd">
              <v:stroke dashstyle="solid"/>
            </v:line>
            <v:shape style="position:absolute;left:10095;top:3886;width:14;height:2" id="docshape1777" coordorigin="10096,3886" coordsize="14,1" path="m10109,3886l10096,3886,10109,3886xe" filled="true" fillcolor="#dadcdd" stroked="false">
              <v:path arrowok="t"/>
              <v:fill type="solid"/>
            </v:shape>
            <v:line style="position:absolute" from="10659,3886" to="10659,3886" stroked="true" strokeweight="0pt" strokecolor="#dadcdd">
              <v:stroke dashstyle="solid"/>
            </v:line>
            <v:shape style="position:absolute;left:10659;top:3886;width:14;height:2" id="docshape1778" coordorigin="10659,3886" coordsize="14,1" path="m10672,3886l10659,3886,10672,3886xe" filled="true" fillcolor="#dadcdd" stroked="false">
              <v:path arrowok="t"/>
              <v:fill type="solid"/>
            </v:shape>
            <v:line style="position:absolute" from="10738,3886" to="10738,3886" stroked="true" strokeweight="0pt" strokecolor="#dadcdd">
              <v:stroke dashstyle="solid"/>
            </v:line>
            <v:shape style="position:absolute;left:10737;top:3886;width:14;height:2" id="docshape1779" coordorigin="10738,3886" coordsize="14,1" path="m10751,3886l10738,3886,10751,3886xe" filled="true" fillcolor="#dadcdd" stroked="false">
              <v:path arrowok="t"/>
              <v:fill type="solid"/>
            </v:shape>
            <v:line style="position:absolute" from="4593,3886" to="4593,3886" stroked="true" strokeweight="0pt" strokecolor="#dadcdd">
              <v:stroke dashstyle="solid"/>
            </v:line>
            <v:shape style="position:absolute;left:4592;top:3886;width:14;height:2" id="docshape1780" coordorigin="4593,3886" coordsize="14,1" path="m4606,3886l4593,3886,4606,3886xe" filled="true" fillcolor="#dadcdd" stroked="false">
              <v:path arrowok="t"/>
              <v:fill type="solid"/>
            </v:shape>
            <v:line style="position:absolute" from="5156,3886" to="5156,3886" stroked="true" strokeweight="0pt" strokecolor="#dadcdd">
              <v:stroke dashstyle="solid"/>
            </v:line>
            <v:shape style="position:absolute;left:5156;top:3886;width:14;height:2" id="docshape1781" coordorigin="5156,3886" coordsize="14,1" path="m5169,3886l5156,3886,5169,3886xe" filled="true" fillcolor="#dadcdd" stroked="false">
              <v:path arrowok="t"/>
              <v:fill type="solid"/>
            </v:shape>
            <v:line style="position:absolute" from="5720,3886" to="5720,3886" stroked="true" strokeweight="0pt" strokecolor="#dadcdd">
              <v:stroke dashstyle="solid"/>
            </v:line>
            <v:shape style="position:absolute;left:5719;top:3886;width:14;height:2" id="docshape1782" coordorigin="5720,3886" coordsize="14,1" path="m5733,3886l5720,3886,5733,3886xe" filled="true" fillcolor="#dadcdd" stroked="false">
              <v:path arrowok="t"/>
              <v:fill type="solid"/>
            </v:shape>
            <v:line style="position:absolute" from="6283,3886" to="6283,3886" stroked="true" strokeweight="0pt" strokecolor="#dadcdd">
              <v:stroke dashstyle="solid"/>
            </v:line>
            <v:shape style="position:absolute;left:6283;top:3886;width:14;height:2" id="docshape1783" coordorigin="6283,3886" coordsize="14,1" path="m6296,3886l6283,3886,6296,3886xe" filled="true" fillcolor="#dadcdd" stroked="false">
              <v:path arrowok="t"/>
              <v:fill type="solid"/>
            </v:shape>
            <v:line style="position:absolute" from="6846,3886" to="6846,3886" stroked="true" strokeweight="0pt" strokecolor="#dadcdd">
              <v:stroke dashstyle="solid"/>
            </v:line>
            <v:shape style="position:absolute;left:6846;top:3886;width:14;height:2" id="docshape1784" coordorigin="6846,3886" coordsize="14,1" path="m6860,3886l6846,3886,6860,3886xe" filled="true" fillcolor="#dadcdd" stroked="false">
              <v:path arrowok="t"/>
              <v:fill type="solid"/>
            </v:shape>
            <v:line style="position:absolute" from="7410,3886" to="7410,3886" stroked="true" strokeweight="0pt" strokecolor="#dadcdd">
              <v:stroke dashstyle="solid"/>
            </v:line>
            <v:shape style="position:absolute;left:7409;top:3886;width:14;height:2" id="docshape1785" coordorigin="7410,3886" coordsize="14,1" path="m7423,3886l7410,3886,7423,3886xe" filled="true" fillcolor="#dadcdd" stroked="false">
              <v:path arrowok="t"/>
              <v:fill type="solid"/>
            </v:shape>
            <v:line style="position:absolute" from="7973,3886" to="7973,3886" stroked="true" strokeweight="0pt" strokecolor="#dadcdd">
              <v:stroke dashstyle="solid"/>
            </v:line>
            <v:shape style="position:absolute;left:7973;top:3886;width:14;height:2" id="docshape1786" coordorigin="7973,3886" coordsize="14,1" path="m7986,3886l7973,3886,7986,3886xe" filled="true" fillcolor="#dadcdd" stroked="false">
              <v:path arrowok="t"/>
              <v:fill type="solid"/>
            </v:shape>
            <v:shape style="position:absolute;left:5372;top:1489;width:2713;height:849" id="docshape1787" coordorigin="5372,1489" coordsize="2713,849" path="m5372,2338l5523,2338m5720,2338l6427,2338m6624,2338l6833,2338m7030,2338l7331,2338m7528,2338l8085,2338m5372,2129l5523,2129m5720,2129l6427,2129m6624,2129l6833,2129m7030,2129l7331,2129m7528,2129l8085,2129m5372,1920l5523,1920m5720,1920l6427,1920m6624,1920l8085,1920m5372,1698l6427,1698m6624,1698l8085,1698m5372,1489l6427,1489m6624,1489l8085,1489e" filled="false" stroked="true" strokeweight=".653017pt" strokecolor="#878787">
              <v:path arrowok="t"/>
              <v:stroke dashstyle="solid"/>
            </v:shape>
            <v:shape style="position:absolute;left:5372;top:1071;width:2713;height:209" id="docshape1788" coordorigin="5372,1072" coordsize="2713,209" path="m5372,1280l8085,1280m5372,1072l8085,1072e" filled="false" stroked="true" strokeweight=".654059pt" strokecolor="#878787">
              <v:path arrowok="t"/>
              <v:stroke dashstyle="solid"/>
            </v:shape>
            <v:rect style="position:absolute;left:5372;top:1071;width:2713;height:1476" id="docshape1789" filled="false" stroked="true" strokeweight=".653493pt" strokecolor="#000000">
              <v:stroke dashstyle="solid"/>
            </v:rect>
            <v:shape style="position:absolute;left:5523;top:1326;width:2005;height:1228" id="docshape1790" coordorigin="5523,1326" coordsize="2005,1228" path="m5720,1836l5523,1836,5523,2554,5720,2554,5720,1836xm6624,1326l6427,1326,6427,2554,6624,2554,6624,1326xm7528,2045l7331,2045,7331,2554,7528,2554,7528,2045xe" filled="true" fillcolor="#4f81bd" stroked="false">
              <v:path arrowok="t"/>
              <v:fill type="solid"/>
            </v:shape>
            <v:shape style="position:absolute;left:5719;top:2423;width:2018;height:131" id="docshape1791" coordorigin="5720,2423" coordsize="2018,131" path="m5929,2423l5720,2423,5720,2554,5929,2554,5929,2423xm6833,2423l6624,2423,6624,2554,6833,2554,6833,2423xm7737,2462l7528,2462,7528,2554,7737,2554,7737,2462xe" filled="true" fillcolor="#c0504d" stroked="false">
              <v:path arrowok="t"/>
              <v:fill type="solid"/>
            </v:shape>
            <v:shape style="position:absolute;left:5929;top:2122;width:2005;height:431" id="docshape1792" coordorigin="5929,2123" coordsize="2005,431" path="m6126,2345l5929,2345,5929,2554,6126,2554,6126,2345xm7030,2123l6833,2123,6833,2554,7030,2554,7030,2123xm7934,2515l7737,2515,7737,2554,7934,2554,7934,2515xe" filled="true" fillcolor="#9bbb59" stroked="false">
              <v:path arrowok="t"/>
              <v:fill type="solid"/>
            </v:shape>
            <v:shape style="position:absolute;left:5372;top:1071;width:2713;height:1476" id="docshape1793" coordorigin="5372,1072" coordsize="2713,1476" path="m5372,2547l5372,1072,5372,2547m5372,2547l8085,2547,5372,2547e" filled="false" stroked="true" strokeweight=".654059pt" strokecolor="#878787">
              <v:path arrowok="t"/>
              <v:stroke dashstyle="solid"/>
            </v:shape>
            <v:shape style="position:absolute;left:5372;top:2547;width:2713;height:301" id="docshape1794" coordorigin="5372,2547" coordsize="2713,301" path="m5372,2547l8085,2547,5372,2547m5372,2547l5372,2848m6277,2547l6277,2848m7181,2547l7181,2848m8085,2547l8085,2848e" filled="false" stroked="true" strokeweight=".654059pt" strokecolor="#000000">
              <v:path arrowok="t"/>
              <v:stroke dashstyle="solid"/>
            </v:shape>
            <v:rect style="position:absolute;left:4645;top:2932;width:105;height:105" id="docshape1795" filled="true" fillcolor="#4f81bd" stroked="false">
              <v:fill type="solid"/>
            </v:rect>
            <v:rect style="position:absolute;left:4645;top:3233;width:105;height:105" id="docshape1796" filled="true" fillcolor="#c0504d" stroked="false">
              <v:fill type="solid"/>
            </v:rect>
            <v:rect style="position:absolute;left:4645;top:3520;width:105;height:105" id="docshape1797" filled="true" fillcolor="#9bbb59" stroked="false">
              <v:fill type="solid"/>
            </v:rect>
            <v:rect style="position:absolute;left:4376;top:940;width:3970;height:2874" id="docshape1798" filled="false" stroked="true" strokeweight=".654387pt" strokecolor="#878787">
              <v:stroke dashstyle="solid"/>
            </v:rect>
            <v:shape style="position:absolute;left:1314;top:1087;width:392;height:431" type="#_x0000_t202" id="docshape179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9.8%</w:t>
                    </w:r>
                  </w:p>
                </w:txbxContent>
              </v:textbox>
              <w10:wrap type="none"/>
            </v:shape>
            <v:shape style="position:absolute;left:2116;top:1375;width:484;height:431" type="#_x0000_t202" id="docshape180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19.5%</w:t>
                    </w:r>
                  </w:p>
                </w:txbxContent>
              </v:textbox>
              <w10:wrap type="none"/>
            </v:shape>
            <v:shape style="position:absolute;left:3059;top:2446;width:484;height:431" type="#_x0000_t202" id="docshape180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58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70.7%</w:t>
                    </w:r>
                  </w:p>
                </w:txbxContent>
              </v:textbox>
              <w10:wrap type="none"/>
            </v:shape>
            <v:shape style="position:absolute;left:4998;top:974;width:217;height:1682" type="#_x0000_t202" id="docshape18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12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20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996;width:2113;height:196" type="#_x0000_t202" id="docshape180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563;width:2065;height:196" type="#_x0000_t202" id="docshape180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4;top:2824;width:1357;height:196" type="#_x0000_t202" id="docshape1805" filled="false" stroked="false">
              <v:textbox inset="0,0,0,0">
                <w:txbxContent>
                  <w:p>
                    <w:pPr>
                      <w:tabs>
                        <w:tab w:pos="537" w:val="left" w:leader="none"/>
                        <w:tab w:pos="1034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2154;top:3450;width:1502;height:196" type="#_x0000_t202" id="docshape1806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086;width:2198;height:719" type="#_x0000_t202" id="docshape1807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68.0%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69.0%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80.0%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12.0% </w:t>
                    </w:r>
                    <w:r>
                      <w:rPr>
                        <w:rFonts w:ascii="Calibri"/>
                        <w:spacing w:val="3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7.1%</w:t>
                    </w:r>
                    <w:r>
                      <w:rPr>
                        <w:rFonts w:ascii="Calibri"/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3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/>
                        <w:spacing w:val="2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23.8%  </w:t>
                    </w:r>
                    <w:r>
                      <w:rPr>
                        <w:rFonts w:ascii="Calibri"/>
                        <w:spacing w:val="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7180;top:3435;width:905;height:288" type="#_x0000_t202" id="docshape180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435;width:905;height:288" type="#_x0000_t202" id="docshape180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435;width:905;height:288" type="#_x0000_t202" id="docshape181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435;width:787;height:288" type="#_x0000_t202" id="docshape1811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3135;width:905;height:301" type="#_x0000_t202" id="docshape181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35;width:905;height:301" type="#_x0000_t202" id="docshape181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35;width:905;height:301" type="#_x0000_t202" id="docshape181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35;width:787;height:301" type="#_x0000_t202" id="docshape1815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47;width:905;height:288" type="#_x0000_t202" id="docshape181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47;width:905;height:288" type="#_x0000_t202" id="docshape181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47;width:905;height:288" type="#_x0000_t202" id="docshape181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47;width:787;height:288" type="#_x0000_t202" id="docshape1819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566;width:891;height:275" type="#_x0000_t202" id="docshape1820" filled="false" stroked="false">
              <v:textbox inset="0,0,0,0">
                <w:txbxContent>
                  <w:p>
                    <w:pPr>
                      <w:spacing w:before="6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83;top:2553;width:891;height:288" type="#_x0000_t202" id="docshape1821" filled="false" stroked="false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379;top:2553;width:891;height:288" type="#_x0000_t202" id="docshape1822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4.- ¿Tienen hombres y mujeres las mismas" w:id="60"/>
      <w:bookmarkEnd w:id="60"/>
      <w:r>
        <w:rPr/>
      </w:r>
      <w:bookmarkStart w:name="_bookmark17" w:id="61"/>
      <w:bookmarkEnd w:id="61"/>
      <w:r>
        <w:rPr/>
      </w:r>
      <w:r>
        <w:rPr>
          <w:rFonts w:ascii="Calibri" w:hAnsi="Calibri"/>
          <w:b/>
          <w:color w:val="31757C"/>
          <w:sz w:val="22"/>
        </w:rPr>
        <w:t>4.- ¿Tienen hombres y mujeres las mismas posibilidades de acceso en el proceso de selección de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personal?</w:t>
      </w:r>
    </w:p>
    <w:p>
      <w:pPr>
        <w:pStyle w:val="BodyText"/>
        <w:spacing w:before="1"/>
        <w:rPr>
          <w:rFonts w:ascii="Calibri"/>
          <w:b/>
          <w:sz w:val="18"/>
        </w:rPr>
      </w:pPr>
      <w:r>
        <w:rPr/>
        <w:pict>
          <v:shape style="position:absolute;margin-left:448.450287pt;margin-top:12.259485pt;width:.7pt;height:.1pt;mso-position-horizontal-relative:page;mso-position-vertical-relative:paragraph;z-index:-15545344;mso-wrap-distance-left:0;mso-wrap-distance-right:0" id="docshape1823" coordorigin="8969,245" coordsize="14,0" path="m8982,245l8969,245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171pt;margin-top:12.259485pt;width:.7pt;height:.1pt;mso-position-horizontal-relative:page;mso-position-vertical-relative:paragraph;z-index:-15544832;mso-wrap-distance-left:0;mso-wrap-distance-right:0" id="docshape1824" coordorigin="9532,245" coordsize="14,0" path="m9545,245l9532,245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635pt;margin-top:12.259485pt;width:.7pt;height:.1pt;mso-position-horizontal-relative:page;mso-position-vertical-relative:paragraph;z-index:-15544320;mso-wrap-distance-left:0;mso-wrap-distance-right:0" id="docshape1825" coordorigin="10096,245" coordsize="14,0" path="m10109,245l10096,245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47pt;width:.1pt;height:.7pt;mso-position-horizontal-relative:page;mso-position-vertical-relative:paragraph;z-index:-15543808;mso-wrap-distance-left:0;mso-wrap-distance-right:0" id="docshape1826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4: La plantilla percibe, mayoritariamente, que no existen diferencias en las posibilidades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acceso durante el proceso de selección</w:t>
      </w:r>
      <w:r>
        <w:rPr>
          <w:rFonts w:ascii="Calibri" w:hAnsi="Calibri"/>
          <w:sz w:val="22"/>
        </w:rPr>
        <w:t>, mostrando por tanto su confianza generalizada en la igualdad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oportunidades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ámbito.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8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procedentes de R.E. muestran también la misma opinión afirmativa que ya aparece tanto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 en hombres,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modo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considerada tendería a reducir las diferencias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5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33.814705pt;width:476.95pt;height:147.6pt;mso-position-horizontal-relative:page;mso-position-vertical-relative:paragraph;z-index:-35793920" id="docshapegroup1827" coordorigin="1134,676" coordsize="9539,2952">
            <v:shape style="position:absolute;left:2680;top:767;width:1337;height:2038" type="#_x0000_t75" id="docshape1828" stroked="false">
              <v:imagedata r:id="rId186" o:title=""/>
            </v:shape>
            <v:shape style="position:absolute;left:1513;top:1629;width:2267;height:1633" type="#_x0000_t75" id="docshape1829" stroked="false">
              <v:imagedata r:id="rId187" o:title=""/>
            </v:shape>
            <v:shape style="position:absolute;left:1553;top:767;width:1298;height:1333" type="#_x0000_t75" id="docshape1830" stroked="false">
              <v:imagedata r:id="rId170" o:title=""/>
            </v:shape>
            <v:shape style="position:absolute;left:1553;top:793;width:2411;height:2404" type="#_x0000_t75" id="docshape1831" stroked="false">
              <v:imagedata r:id="rId188" o:title=""/>
            </v:shape>
            <v:rect style="position:absolute;left:3053;top:1335;width:590;height:523" id="docshape1832" filled="true" fillcolor="#ffffff" stroked="false">
              <v:fill opacity="32896f" type="solid"/>
            </v:rect>
            <v:rect style="position:absolute;left:3053;top:1335;width:590;height:523" id="docshape1833" filled="false" stroked="true" strokeweight=".654577pt" strokecolor="#000000">
              <v:stroke dashstyle="solid"/>
            </v:rect>
            <v:rect style="position:absolute;left:2031;top:2289;width:590;height:523" id="docshape1834" filled="true" fillcolor="#ffffff" stroked="false">
              <v:fill opacity="32896f" type="solid"/>
            </v:rect>
            <v:rect style="position:absolute;left:2031;top:2289;width:590;height:523" id="docshape1835" filled="false" stroked="true" strokeweight=".654577pt" strokecolor="#000000">
              <v:stroke dashstyle="solid"/>
            </v:rect>
            <v:rect style="position:absolute;left:2044;top:1153;width:590;height:523" id="docshape1836" filled="true" fillcolor="#ffffff" stroked="false">
              <v:fill opacity="32896f" type="solid"/>
            </v:rect>
            <v:rect style="position:absolute;left:2044;top:1153;width:590;height:523" id="docshape1837" filled="false" stroked="true" strokeweight=".654577pt" strokecolor="#000000">
              <v:stroke dashstyle="solid"/>
            </v:rect>
            <v:shape style="position:absolute;left:1972;top:3262;width:171;height:170" type="#_x0000_t75" id="docshape1838" stroked="false">
              <v:imagedata r:id="rId172" o:title=""/>
            </v:shape>
            <v:shape style="position:absolute;left:2391;top:3262;width:171;height:170" type="#_x0000_t75" id="docshape1839" stroked="false">
              <v:imagedata r:id="rId173" o:title=""/>
            </v:shape>
            <v:shape style="position:absolute;left:2915;top:3262;width:171;height:170" type="#_x0000_t75" id="docshape1840" stroked="false">
              <v:imagedata r:id="rId174" o:title=""/>
            </v:shape>
            <v:rect style="position:absolute;left:1219;top:748;width:3132;height:2874" id="docshape1841" filled="false" stroked="true" strokeweight=".654618pt" strokecolor="#878787">
              <v:stroke dashstyle="solid"/>
            </v:rect>
            <v:line style="position:absolute" from="8982,2570" to="10672,2570" stroked="true" strokeweight="0pt" strokecolor="#000000">
              <v:stroke dashstyle="solid"/>
            </v:line>
            <v:rect style="position:absolute;left:8982;top:2570;width:1691;height:14" id="docshape1842" filled="true" fillcolor="#000000" stroked="false">
              <v:fill type="solid"/>
            </v:rect>
            <v:line style="position:absolute" from="8419,2831" to="10672,2831" stroked="true" strokeweight="0pt" strokecolor="#000000">
              <v:stroke dashstyle="solid"/>
            </v:line>
            <v:rect style="position:absolute;left:8418;top:2831;width:2254;height:14" id="docshape1843" filled="true" fillcolor="#000000" stroked="false">
              <v:fill type="solid"/>
            </v:rect>
            <v:line style="position:absolute" from="8419,3092" to="10672,3092" stroked="true" strokeweight="0pt" strokecolor="#000000">
              <v:stroke dashstyle="solid"/>
            </v:line>
            <v:rect style="position:absolute;left:8418;top:3092;width:2254;height:14" id="docshape1844" filled="true" fillcolor="#000000" stroked="false">
              <v:fill type="solid"/>
            </v:rect>
            <v:line style="position:absolute" from="8419,3354" to="10672,3354" stroked="true" strokeweight="0pt" strokecolor="#000000">
              <v:stroke dashstyle="solid"/>
            </v:line>
            <v:rect style="position:absolute;left:8418;top:3353;width:2254;height:14" id="docshape1845" filled="true" fillcolor="#000000" stroked="false">
              <v:fill type="solid"/>
            </v:rect>
            <v:line style="position:absolute" from="8406,2831" to="8406,3628" stroked="true" strokeweight="0pt" strokecolor="#000000">
              <v:stroke dashstyle="solid"/>
            </v:line>
            <v:rect style="position:absolute;left:8405;top:2831;width:14;height:797" id="docshape1846" filled="true" fillcolor="#000000" stroked="false">
              <v:fill type="solid"/>
            </v:rect>
            <v:line style="position:absolute" from="8969,2570" to="8969,3628" stroked="true" strokeweight="0pt" strokecolor="#000000">
              <v:stroke dashstyle="solid"/>
            </v:line>
            <v:rect style="position:absolute;left:8969;top:2570;width:14;height:1058" id="docshape1847" filled="true" fillcolor="#000000" stroked="false">
              <v:fill type="solid"/>
            </v:rect>
            <v:line style="position:absolute" from="9532,2583" to="9532,3628" stroked="true" strokeweight="0pt" strokecolor="#000000">
              <v:stroke dashstyle="solid"/>
            </v:line>
            <v:rect style="position:absolute;left:9532;top:2583;width:14;height:1045" id="docshape1848" filled="true" fillcolor="#000000" stroked="false">
              <v:fill type="solid"/>
            </v:rect>
            <v:line style="position:absolute" from="10096,2583" to="10096,3628" stroked="true" strokeweight="0pt" strokecolor="#000000">
              <v:stroke dashstyle="solid"/>
            </v:line>
            <v:rect style="position:absolute;left:10095;top:2583;width:14;height:1045" id="docshape1849" filled="true" fillcolor="#000000" stroked="false">
              <v:fill type="solid"/>
            </v:rect>
            <v:line style="position:absolute" from="8419,3615" to="10672,3615" stroked="true" strokeweight="0pt" strokecolor="#000000">
              <v:stroke dashstyle="solid"/>
            </v:line>
            <v:rect style="position:absolute;left:8418;top:3614;width:2254;height:14" id="docshape1850" filled="true" fillcolor="#000000" stroked="false">
              <v:fill type="solid"/>
            </v:rect>
            <v:line style="position:absolute" from="10659,2583" to="10659,3628" stroked="true" strokeweight="0pt" strokecolor="#000000">
              <v:stroke dashstyle="solid"/>
            </v:line>
            <v:rect style="position:absolute;left:10659;top:2583;width:14;height:1045" id="docshape1851" filled="true" fillcolor="#000000" stroked="false">
              <v:fill type="solid"/>
            </v:rect>
            <v:shape style="position:absolute;left:5372;top:1466;width:2713;height:601" id="docshape1852" coordorigin="5372,1466" coordsize="2713,601" path="m5372,2067l5523,2067m6126,2067l6427,2067m7030,2067l7331,2067m7737,2067l8085,2067m5372,1767l5523,1767m5929,1767l6427,1767m7030,1767l8085,1767m5372,1466l6624,1466m6833,1466l8085,1466e" filled="false" stroked="true" strokeweight=".653017pt" strokecolor="#878787">
              <v:path arrowok="t"/>
              <v:stroke dashstyle="solid"/>
            </v:shape>
            <v:shape style="position:absolute;left:5372;top:878;width:2713;height:288" id="docshape1853" coordorigin="5372,879" coordsize="2713,288" path="m5372,1166l8085,1166m5372,879l8085,879e" filled="false" stroked="true" strokeweight=".654059pt" strokecolor="#878787">
              <v:path arrowok="t"/>
              <v:stroke dashstyle="solid"/>
            </v:shape>
            <v:rect style="position:absolute;left:5372;top:878;width:2713;height:1476" id="docshape1854" filled="false" stroked="true" strokeweight=".653493pt" strokecolor="#000000">
              <v:stroke dashstyle="solid"/>
            </v:rect>
            <v:shape style="position:absolute;left:5523;top:1708;width:2005;height:654" id="docshape1855" coordorigin="5523,1708" coordsize="2005,654" path="m5720,1760l5523,1760,5523,2361,5720,2361,5720,1760xm6624,1708l6427,1708,6427,2361,6624,2361,6624,1708xm7528,1878l7331,1878,7331,2361,7528,2361,7528,1878xe" filled="true" fillcolor="#4f81bd" stroked="false">
              <v:path arrowok="t"/>
              <v:fill type="solid"/>
            </v:shape>
            <v:shape style="position:absolute;left:5719;top:1172;width:2018;height:1189" id="docshape1856" coordorigin="5720,1173" coordsize="2018,1189" path="m5929,1760l5720,1760,5720,2361,5929,2361,5929,1760xm6833,1173l6624,1173,6624,2361,6833,2361,6833,1173xm7737,1995l7528,1995,7528,2361,7737,2361,7737,1995xe" filled="true" fillcolor="#c0504d" stroked="false">
              <v:path arrowok="t"/>
              <v:fill type="solid"/>
            </v:shape>
            <v:shape style="position:absolute;left:5929;top:1708;width:2005;height:654" id="docshape1857" coordorigin="5929,1708" coordsize="2005,654" path="m6126,2061l5929,2061,5929,2361,6126,2361,6126,2061xm7030,1708l6833,1708,6833,2361,7030,2361,7030,1708xm7934,2296l7737,2296,7737,2361,7934,2361,7934,2296xe" filled="true" fillcolor="#9bbb59" stroked="false">
              <v:path arrowok="t"/>
              <v:fill type="solid"/>
            </v:shape>
            <v:shape style="position:absolute;left:5372;top:878;width:2713;height:1476" id="docshape1858" coordorigin="5372,879" coordsize="2713,1476" path="m5372,2355l5372,879,5372,2355m5372,2355l8085,2355,5372,2355e" filled="false" stroked="true" strokeweight=".654059pt" strokecolor="#878787">
              <v:path arrowok="t"/>
              <v:stroke dashstyle="solid"/>
            </v:shape>
            <v:shape style="position:absolute;left:5372;top:2354;width:2713;height:301" id="docshape1859" coordorigin="5372,2355" coordsize="2713,301" path="m5372,2355l8085,2355,5372,2355m7181,2355l7181,2655m8085,2355l8085,2655e" filled="false" stroked="true" strokeweight=".654059pt" strokecolor="#000000">
              <v:path arrowok="t"/>
              <v:stroke dashstyle="solid"/>
            </v:shape>
            <v:line style="position:absolute" from="4586,2655" to="8085,2655" stroked="true" strokeweight=".653017pt" strokecolor="#000000">
              <v:stroke dashstyle="solid"/>
            </v:line>
            <v:rect style="position:absolute;left:4645;top:2739;width:105;height:105" id="docshape1860" filled="true" fillcolor="#4f81bd" stroked="false">
              <v:fill type="solid"/>
            </v:rect>
            <v:line style="position:absolute" from="4586,2942" to="8085,2942" stroked="true" strokeweight=".653017pt" strokecolor="#000000">
              <v:stroke dashstyle="solid"/>
            </v:line>
            <v:rect style="position:absolute;left:4645;top:3040;width:105;height:105" id="docshape1861" filled="true" fillcolor="#c0504d" stroked="false">
              <v:fill type="solid"/>
            </v:rect>
            <v:shape style="position:absolute;left:4586;top:3242;width:3499;height:288" id="docshape1862" coordorigin="4586,3243" coordsize="3499,288" path="m4586,3243l8085,3243m4586,3243l4586,3530,8085,3530e" filled="false" stroked="true" strokeweight=".654059pt" strokecolor="#000000">
              <v:path arrowok="t"/>
              <v:stroke dashstyle="solid"/>
            </v:shape>
            <v:rect style="position:absolute;left:4645;top:3327;width:105;height:105" id="docshape1863" filled="true" fillcolor="#9bbb59" stroked="false">
              <v:fill type="solid"/>
            </v:rect>
            <v:rect style="position:absolute;left:4376;top:748;width:3970;height:2874" id="docshape1864" filled="false" stroked="true" strokeweight=".654387pt" strokecolor="#878787">
              <v:stroke dashstyle="solid"/>
            </v:rect>
            <v:shape style="position:absolute;left:4998;top:781;width:204;height:196" type="#_x0000_t202" id="docshape186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497;top:803;width:2113;height:196" type="#_x0000_t202" id="docshape186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089;top:1208;width:484;height:431" type="#_x0000_t202" id="docshape186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3098;top:1391;width:484;height:431" type="#_x0000_t202" id="docshape186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35.4%</w:t>
                    </w:r>
                  </w:p>
                </w:txbxContent>
              </v:textbox>
              <w10:wrap type="none"/>
            </v:shape>
            <v:shape style="position:absolute;left:4998;top:1078;width:217;height:1088" type="#_x0000_t202" id="docshape186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76;top:2344;width:484;height:431" type="#_x0000_t202" id="docshape187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36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43.9%</w:t>
                    </w:r>
                  </w:p>
                </w:txbxContent>
              </v:textbox>
              <w10:wrap type="none"/>
            </v:shape>
            <v:shape style="position:absolute;left:5095;top:2266;width:120;height:196" type="#_x0000_t202" id="docshape187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370;width:2065;height:196" type="#_x0000_t202" id="docshape187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4;top:2632;width:144;height:196" type="#_x0000_t202" id="docshape187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1;top:2632;width:192;height:196" type="#_x0000_t202" id="docshape187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632;width:322;height:196" type="#_x0000_t202" id="docshape187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2154;top:2893;width:8488;height:719" type="#_x0000_t202" id="docshape1876" filled="false" stroked="false">
              <v:textbox inset="0,0,0,0">
                <w:txbxContent>
                  <w:p>
                    <w:pPr>
                      <w:tabs>
                        <w:tab w:pos="6879" w:val="left" w:leader="none"/>
                      </w:tabs>
                      <w:spacing w:line="198" w:lineRule="exact" w:before="0"/>
                      <w:ind w:left="629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26.2%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53.3%</w:t>
                    </w:r>
                  </w:p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48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47.6%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</w:p>
                  <w:p>
                    <w:pPr>
                      <w:spacing w:line="194" w:lineRule="exact" w:before="0"/>
                      <w:ind w:left="629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3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/>
                        <w:spacing w:val="2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26.2%  </w:t>
                    </w:r>
                    <w:r>
                      <w:rPr>
                        <w:rFonts w:ascii="Calibri"/>
                        <w:spacing w:val="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7180;top:3242;width:905;height:288" type="#_x0000_t202" id="docshape187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2;width:905;height:288" type="#_x0000_t202" id="docshape187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2;width:905;height:288" type="#_x0000_t202" id="docshape187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2;width:787;height:288" type="#_x0000_t202" id="docshape1880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2;width:905;height:301" type="#_x0000_t202" id="docshape188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2;width:905;height:301" type="#_x0000_t202" id="docshape188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2;width:905;height:301" type="#_x0000_t202" id="docshape188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2;width:787;height:301" type="#_x0000_t202" id="docshape1884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54;width:905;height:288" type="#_x0000_t202" id="docshape188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54;width:905;height:288" type="#_x0000_t202" id="docshape188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54;width:905;height:288" type="#_x0000_t202" id="docshape188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54;width:787;height:288" type="#_x0000_t202" id="docshape1888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361;width:891;height:288" type="#_x0000_t202" id="docshape1889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354;width:905;height:301" type="#_x0000_t202" id="docshape1890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354;width:905;height:301" type="#_x0000_t202" id="docshape1891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5.- ¿Promocionan trabajadoras y trabajad" w:id="62"/>
      <w:bookmarkEnd w:id="62"/>
      <w:r>
        <w:rPr/>
      </w:r>
      <w:bookmarkStart w:name="_bookmark18" w:id="63"/>
      <w:bookmarkEnd w:id="63"/>
      <w:r>
        <w:rPr/>
      </w:r>
      <w:r>
        <w:rPr>
          <w:rFonts w:ascii="Calibri" w:hAnsi="Calibri"/>
          <w:b/>
          <w:color w:val="31757C"/>
          <w:sz w:val="22"/>
        </w:rPr>
        <w:t>5.-</w:t>
      </w:r>
      <w:r>
        <w:rPr>
          <w:rFonts w:ascii="Calibri" w:hAnsi="Calibri"/>
          <w:b/>
          <w:color w:val="31757C"/>
          <w:spacing w:val="-6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¿Promocionan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trabajadoras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trabajadores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por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35725pt;width:.7pt;height:.1pt;mso-position-horizontal-relative:page;mso-position-vertical-relative:paragraph;z-index:-15543296;mso-wrap-distance-left:0;mso-wrap-distance-right:0" id="docshape1892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35725pt;width:.7pt;height:.1pt;mso-position-horizontal-relative:page;mso-position-vertical-relative:paragraph;z-index:-15542784;mso-wrap-distance-left:0;mso-wrap-distance-right:0" id="docshape1893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35725pt;width:.7pt;height:.1pt;mso-position-horizontal-relative:page;mso-position-vertical-relative:paragraph;z-index:-15542272;mso-wrap-distance-left:0;mso-wrap-distance-right:0" id="docshape1894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9.8%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24.4%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1.2%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873pt;width:.1pt;height:.7pt;mso-position-horizontal-relative:page;mso-position-vertical-relative:paragraph;z-index:-15541760;mso-wrap-distance-left:0;mso-wrap-distance-right:0" id="docshape1895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25.412218pt;width:.1pt;height:.7pt;mso-position-horizontal-relative:page;mso-position-vertical-relative:paragraph;z-index:-15541248;mso-wrap-distance-left:0;mso-wrap-distance-right:0" id="docshape1896" coordorigin="10751,508" coordsize="0,14" path="m10751,521l10751,508,10751,521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38.472565pt;width:.1pt;height:.7pt;mso-position-horizontal-relative:page;mso-position-vertical-relative:paragraph;z-index:-15540736;mso-wrap-distance-left:0;mso-wrap-distance-right:0" id="docshape1897" coordorigin="10751,769" coordsize="0,14" path="m10751,783l10751,769,10751,78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51.532909pt;width:.1pt;height:.7pt;mso-position-horizontal-relative:page;mso-position-vertical-relative:paragraph;z-index:-15540224;mso-wrap-distance-left:0;mso-wrap-distance-right:0" id="docshape1898" coordorigin="10751,1031" coordsize="0,14" path="m10751,1044l10751,1031,10751,10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64.593254pt;width:.1pt;height:.7pt;mso-position-horizontal-relative:page;mso-position-vertical-relative:paragraph;z-index:-15539712;mso-wrap-distance-left:0;mso-wrap-distance-right:0" id="docshape1899" coordorigin="10751,1292" coordsize="0,14" path="m10751,1305l10751,1292,10751,1305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spacing w:line="276" w:lineRule="auto" w:before="0"/>
        <w:ind w:left="352" w:right="367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5: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Globalmente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existe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división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quienes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responden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negativamente.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obstante,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nuevo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señalar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distinta percepción 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mientras el nº de unas y otros que respondieron afirmativamente es similar, el de mujeres que responden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negativamente duplica al de hombres. Por tanto, </w:t>
      </w:r>
      <w:r>
        <w:rPr>
          <w:rFonts w:ascii="Calibri" w:hAnsi="Calibri"/>
          <w:b/>
          <w:sz w:val="22"/>
        </w:rPr>
        <w:t>la plantilla percibe esta desigualdad, pero las mujeres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claridad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hombres.</w:t>
      </w:r>
    </w:p>
    <w:p>
      <w:pPr>
        <w:pStyle w:val="BodyText"/>
        <w:spacing w:before="5"/>
        <w:rPr>
          <w:rFonts w:ascii="Calibri"/>
          <w:b/>
          <w:sz w:val="16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 relación a la hipótesis, es posible afirmar que si las 3 mujeres respondieron “Sí”, las respuestas 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 mujeres tienden a parecerse, mientras que si las 3 mujeres respondieron “No”, se acentúan 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diferencias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 respuestas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 otros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before="89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29.981337pt;width:480.85pt;height:150.85pt;mso-position-horizontal-relative:page;mso-position-vertical-relative:paragraph;z-index:-35789312" id="docshapegroup1900" coordorigin="1134,600" coordsize="9617,3017">
            <v:line style="position:absolute" from="1134,3617" to="1134,3617" stroked="true" strokeweight="0pt" strokecolor="#dadcdd">
              <v:stroke dashstyle="solid"/>
            </v:line>
            <v:shape style="position:absolute;left:1134;top:3616;width:14;height:2" id="docshape1901" coordorigin="1134,3617" coordsize="14,0" path="m1134,3617l1147,3617,1134,3617xe" filled="true" fillcolor="#dadcdd" stroked="false">
              <v:path arrowok="t"/>
              <v:fill type="solid"/>
            </v:shape>
            <v:line style="position:absolute" from="1213,3617" to="1213,3617" stroked="true" strokeweight="0pt" strokecolor="#dadcdd">
              <v:stroke dashstyle="solid"/>
            </v:line>
            <v:shape style="position:absolute;left:1212;top:3616;width:14;height:2" id="docshape1902" coordorigin="1213,3617" coordsize="14,0" path="m1226,3617l1213,3617,1226,3617xe" filled="true" fillcolor="#dadcdd" stroked="false">
              <v:path arrowok="t"/>
              <v:fill type="solid"/>
            </v:shape>
            <v:line style="position:absolute" from="1776,3617" to="1776,3617" stroked="true" strokeweight="0pt" strokecolor="#dadcdd">
              <v:stroke dashstyle="solid"/>
            </v:line>
            <v:shape style="position:absolute;left:1776;top:3616;width:14;height:2" id="docshape1903" coordorigin="1776,3617" coordsize="14,0" path="m1789,3617l1776,3617,1789,3617xe" filled="true" fillcolor="#dadcdd" stroked="false">
              <v:path arrowok="t"/>
              <v:fill type="solid"/>
            </v:shape>
            <v:line style="position:absolute" from="2339,3617" to="2339,3617" stroked="true" strokeweight="0pt" strokecolor="#dadcdd">
              <v:stroke dashstyle="solid"/>
            </v:line>
            <v:shape style="position:absolute;left:2339;top:3616;width:14;height:2" id="docshape1904" coordorigin="2339,3617" coordsize="14,0" path="m2352,3617l2339,3617,2352,3617xe" filled="true" fillcolor="#dadcdd" stroked="false">
              <v:path arrowok="t"/>
              <v:fill type="solid"/>
            </v:shape>
            <v:line style="position:absolute" from="2903,3617" to="2903,3617" stroked="true" strokeweight="0pt" strokecolor="#dadcdd">
              <v:stroke dashstyle="solid"/>
            </v:line>
            <v:shape style="position:absolute;left:2902;top:3616;width:14;height:2" id="docshape1905" coordorigin="2903,3617" coordsize="14,0" path="m2916,3617l2903,3617,2916,3617xe" filled="true" fillcolor="#dadcdd" stroked="false">
              <v:path arrowok="t"/>
              <v:fill type="solid"/>
            </v:shape>
            <v:line style="position:absolute" from="3466,3617" to="3466,3617" stroked="true" strokeweight="0pt" strokecolor="#dadcdd">
              <v:stroke dashstyle="solid"/>
            </v:line>
            <v:shape style="position:absolute;left:3466;top:3616;width:14;height:2" id="docshape1906" coordorigin="3466,3617" coordsize="14,0" path="m3479,3617l3466,3617,3479,3617xe" filled="true" fillcolor="#dadcdd" stroked="false">
              <v:path arrowok="t"/>
              <v:fill type="solid"/>
            </v:shape>
            <v:line style="position:absolute" from="4030,3617" to="4030,3617" stroked="true" strokeweight="0pt" strokecolor="#dadcdd">
              <v:stroke dashstyle="solid"/>
            </v:line>
            <v:shape style="position:absolute;left:4029;top:3616;width:14;height:2" id="docshape1907" coordorigin="4030,3617" coordsize="14,0" path="m4043,3617l4030,3617,4043,3617xe" filled="true" fillcolor="#dadcdd" stroked="false">
              <v:path arrowok="t"/>
              <v:fill type="solid"/>
            </v:shape>
            <v:shape style="position:absolute;left:1553;top:691;width:2464;height:2495" type="#_x0000_t75" id="docshape1908" stroked="false">
              <v:imagedata r:id="rId183" o:title=""/>
            </v:shape>
            <v:shape style="position:absolute;left:1513;top:1553;width:1337;height:784" type="#_x0000_t75" id="docshape1909" stroked="false">
              <v:imagedata r:id="rId189" o:title=""/>
            </v:shape>
            <v:shape style="position:absolute;left:1553;top:691;width:1298;height:1333" type="#_x0000_t75" id="docshape1910" stroked="false">
              <v:imagedata r:id="rId170" o:title=""/>
            </v:shape>
            <v:shape style="position:absolute;left:1553;top:717;width:2411;height:2404" type="#_x0000_t75" id="docshape1911" stroked="false">
              <v:imagedata r:id="rId190" o:title=""/>
            </v:shape>
            <v:line style="position:absolute" from="1586,1912" to="1586,1259" stroked="true" strokeweight=".655101pt" strokecolor="#000000">
              <v:stroke dashstyle="solid"/>
            </v:line>
            <v:rect style="position:absolute;left:3014;top:2121;width:590;height:523" id="docshape1912" filled="true" fillcolor="#ffffff" stroked="false">
              <v:fill opacity="32896f" type="solid"/>
            </v:rect>
            <v:rect style="position:absolute;left:3014;top:2121;width:590;height:523" id="docshape1913" filled="false" stroked="true" strokeweight=".654577pt" strokecolor="#000000">
              <v:stroke dashstyle="solid"/>
            </v:rect>
            <v:rect style="position:absolute;left:1284;top:749;width:485;height:523" id="docshape1914" filled="true" fillcolor="#ffffff" stroked="false">
              <v:fill opacity="32896f" type="solid"/>
            </v:rect>
            <v:rect style="position:absolute;left:1284;top:749;width:485;height:523" id="docshape1915" filled="false" stroked="true" strokeweight=".654772pt" strokecolor="#000000">
              <v:stroke dashstyle="solid"/>
            </v:rect>
            <v:rect style="position:absolute;left:2044;top:1076;width:590;height:523" id="docshape1916" filled="true" fillcolor="#ffffff" stroked="false">
              <v:fill opacity="32896f" type="solid"/>
            </v:rect>
            <v:rect style="position:absolute;left:2044;top:1076;width:590;height:523" id="docshape1917" filled="false" stroked="true" strokeweight=".654577pt" strokecolor="#000000">
              <v:stroke dashstyle="solid"/>
            </v:rect>
            <v:shape style="position:absolute;left:1972;top:3185;width:171;height:170" type="#_x0000_t75" id="docshape1918" stroked="false">
              <v:imagedata r:id="rId172" o:title=""/>
            </v:shape>
            <v:shape style="position:absolute;left:2391;top:3185;width:171;height:170" type="#_x0000_t75" id="docshape1919" stroked="false">
              <v:imagedata r:id="rId173" o:title=""/>
            </v:shape>
            <v:shape style="position:absolute;left:2915;top:3185;width:171;height:170" type="#_x0000_t75" id="docshape1920" stroked="false">
              <v:imagedata r:id="rId174" o:title=""/>
            </v:shape>
            <v:rect style="position:absolute;left:1219;top:671;width:3132;height:2874" id="docshape1921" filled="false" stroked="true" strokeweight=".654618pt" strokecolor="#878787">
              <v:stroke dashstyle="solid"/>
            </v:rect>
            <v:line style="position:absolute" from="8982,2493" to="10672,2493" stroked="true" strokeweight="0pt" strokecolor="#000000">
              <v:stroke dashstyle="solid"/>
            </v:line>
            <v:rect style="position:absolute;left:8982;top:2493;width:1691;height:14" id="docshape1922" filled="true" fillcolor="#000000" stroked="false">
              <v:fill type="solid"/>
            </v:rect>
            <v:line style="position:absolute" from="8419,2755" to="10672,2755" stroked="true" strokeweight="0pt" strokecolor="#000000">
              <v:stroke dashstyle="solid"/>
            </v:line>
            <v:rect style="position:absolute;left:8418;top:2754;width:2254;height:14" id="docshape1923" filled="true" fillcolor="#000000" stroked="false">
              <v:fill type="solid"/>
            </v:rect>
            <v:line style="position:absolute" from="8419,3016" to="10672,3016" stroked="true" strokeweight="0pt" strokecolor="#000000">
              <v:stroke dashstyle="solid"/>
            </v:line>
            <v:rect style="position:absolute;left:8418;top:3015;width:2254;height:14" id="docshape1924" filled="true" fillcolor="#000000" stroked="false">
              <v:fill type="solid"/>
            </v:rect>
            <v:line style="position:absolute" from="8419,3277" to="10672,3277" stroked="true" strokeweight="0pt" strokecolor="#000000">
              <v:stroke dashstyle="solid"/>
            </v:line>
            <v:rect style="position:absolute;left:8418;top:3277;width:2254;height:14" id="docshape1925" filled="true" fillcolor="#000000" stroked="false">
              <v:fill type="solid"/>
            </v:rect>
            <v:line style="position:absolute" from="8406,2755" to="8406,3551" stroked="true" strokeweight="0pt" strokecolor="#000000">
              <v:stroke dashstyle="solid"/>
            </v:line>
            <v:rect style="position:absolute;left:8405;top:2754;width:14;height:797" id="docshape1926" filled="true" fillcolor="#000000" stroked="false">
              <v:fill type="solid"/>
            </v:rect>
            <v:line style="position:absolute" from="8969,2493" to="8969,3551" stroked="true" strokeweight="0pt" strokecolor="#000000">
              <v:stroke dashstyle="solid"/>
            </v:line>
            <v:rect style="position:absolute;left:8969;top:2493;width:14;height:1058" id="docshape1927" filled="true" fillcolor="#000000" stroked="false">
              <v:fill type="solid"/>
            </v:rect>
            <v:line style="position:absolute" from="9532,2506" to="9532,3551" stroked="true" strokeweight="0pt" strokecolor="#000000">
              <v:stroke dashstyle="solid"/>
            </v:line>
            <v:rect style="position:absolute;left:9532;top:2506;width:14;height:1045" id="docshape1928" filled="true" fillcolor="#000000" stroked="false">
              <v:fill type="solid"/>
            </v:rect>
            <v:line style="position:absolute" from="10096,2506" to="10096,3551" stroked="true" strokeweight="0pt" strokecolor="#000000">
              <v:stroke dashstyle="solid"/>
            </v:line>
            <v:rect style="position:absolute;left:10095;top:2506;width:14;height:1045" id="docshape1929" filled="true" fillcolor="#000000" stroked="false">
              <v:fill type="solid"/>
            </v:rect>
            <v:line style="position:absolute" from="8419,3538" to="10672,3538" stroked="true" strokeweight="0pt" strokecolor="#000000">
              <v:stroke dashstyle="solid"/>
            </v:line>
            <v:rect style="position:absolute;left:8418;top:3538;width:2254;height:14" id="docshape1930" filled="true" fillcolor="#000000" stroked="false">
              <v:fill type="solid"/>
            </v:rect>
            <v:line style="position:absolute" from="10659,2506" to="10659,3551" stroked="true" strokeweight="0pt" strokecolor="#000000">
              <v:stroke dashstyle="solid"/>
            </v:line>
            <v:rect style="position:absolute;left:10659;top:2506;width:14;height:1045" id="docshape1931" filled="true" fillcolor="#000000" stroked="false">
              <v:fill type="solid"/>
            </v:rect>
            <v:line style="position:absolute" from="8406,3617" to="8406,3617" stroked="true" strokeweight="0pt" strokecolor="#dadcdd">
              <v:stroke dashstyle="solid"/>
            </v:line>
            <v:shape style="position:absolute;left:8405;top:3616;width:14;height:2" id="docshape1932" coordorigin="8406,3617" coordsize="14,0" path="m8419,3617l8406,3617,8419,3617xe" filled="true" fillcolor="#dadcdd" stroked="false">
              <v:path arrowok="t"/>
              <v:fill type="solid"/>
            </v:shape>
            <v:line style="position:absolute" from="8969,3617" to="8969,3617" stroked="true" strokeweight="0pt" strokecolor="#dadcdd">
              <v:stroke dashstyle="solid"/>
            </v:line>
            <v:shape style="position:absolute;left:8969;top:3616;width:14;height:2" id="docshape1933" coordorigin="8969,3617" coordsize="14,0" path="m8982,3617l8969,3617,8982,3617xe" filled="true" fillcolor="#dadcdd" stroked="false">
              <v:path arrowok="t"/>
              <v:fill type="solid"/>
            </v:shape>
            <v:line style="position:absolute" from="9532,3617" to="9532,3617" stroked="true" strokeweight="0pt" strokecolor="#dadcdd">
              <v:stroke dashstyle="solid"/>
            </v:line>
            <v:shape style="position:absolute;left:9532;top:3616;width:14;height:2" id="docshape1934" coordorigin="9532,3617" coordsize="14,0" path="m9545,3617l9532,3617,9545,3617xe" filled="true" fillcolor="#dadcdd" stroked="false">
              <v:path arrowok="t"/>
              <v:fill type="solid"/>
            </v:shape>
            <v:line style="position:absolute" from="10096,3617" to="10096,3617" stroked="true" strokeweight="0pt" strokecolor="#dadcdd">
              <v:stroke dashstyle="solid"/>
            </v:line>
            <v:shape style="position:absolute;left:10095;top:3616;width:14;height:2" id="docshape1935" coordorigin="10096,3617" coordsize="14,0" path="m10109,3617l10096,3617,10109,3617xe" filled="true" fillcolor="#dadcdd" stroked="false">
              <v:path arrowok="t"/>
              <v:fill type="solid"/>
            </v:shape>
            <v:line style="position:absolute" from="10659,3617" to="10659,3617" stroked="true" strokeweight="0pt" strokecolor="#dadcdd">
              <v:stroke dashstyle="solid"/>
            </v:line>
            <v:shape style="position:absolute;left:10659;top:3616;width:14;height:2" id="docshape1936" coordorigin="10659,3617" coordsize="14,0" path="m10672,3617l10659,3617,10672,3617xe" filled="true" fillcolor="#dadcdd" stroked="false">
              <v:path arrowok="t"/>
              <v:fill type="solid"/>
            </v:shape>
            <v:line style="position:absolute" from="10738,3617" to="10738,3617" stroked="true" strokeweight="0pt" strokecolor="#dadcdd">
              <v:stroke dashstyle="solid"/>
            </v:line>
            <v:line style="position:absolute" from="4593,3617" to="4593,3617" stroked="true" strokeweight="0pt" strokecolor="#dadcdd">
              <v:stroke dashstyle="solid"/>
            </v:line>
            <v:shape style="position:absolute;left:4592;top:3616;width:14;height:2" id="docshape1937" coordorigin="4593,3617" coordsize="14,0" path="m4606,3617l4593,3617,4606,3617xe" filled="true" fillcolor="#dadcdd" stroked="false">
              <v:path arrowok="t"/>
              <v:fill type="solid"/>
            </v:shape>
            <v:line style="position:absolute" from="5156,3617" to="5156,3617" stroked="true" strokeweight="0pt" strokecolor="#dadcdd">
              <v:stroke dashstyle="solid"/>
            </v:line>
            <v:shape style="position:absolute;left:5156;top:3616;width:14;height:2" id="docshape1938" coordorigin="5156,3617" coordsize="14,0" path="m5169,3617l5156,3617,5169,3617xe" filled="true" fillcolor="#dadcdd" stroked="false">
              <v:path arrowok="t"/>
              <v:fill type="solid"/>
            </v:shape>
            <v:line style="position:absolute" from="5720,3617" to="5720,3617" stroked="true" strokeweight="0pt" strokecolor="#dadcdd">
              <v:stroke dashstyle="solid"/>
            </v:line>
            <v:shape style="position:absolute;left:5719;top:3616;width:14;height:2" id="docshape1939" coordorigin="5720,3617" coordsize="14,0" path="m5733,3617l5720,3617,5733,3617xe" filled="true" fillcolor="#dadcdd" stroked="false">
              <v:path arrowok="t"/>
              <v:fill type="solid"/>
            </v:shape>
            <v:line style="position:absolute" from="6283,3617" to="6283,3617" stroked="true" strokeweight="0pt" strokecolor="#dadcdd">
              <v:stroke dashstyle="solid"/>
            </v:line>
            <v:shape style="position:absolute;left:6283;top:3616;width:14;height:2" id="docshape1940" coordorigin="6283,3617" coordsize="14,0" path="m6296,3617l6283,3617,6296,3617xe" filled="true" fillcolor="#dadcdd" stroked="false">
              <v:path arrowok="t"/>
              <v:fill type="solid"/>
            </v:shape>
            <v:line style="position:absolute" from="6846,3617" to="6846,3617" stroked="true" strokeweight="0pt" strokecolor="#dadcdd">
              <v:stroke dashstyle="solid"/>
            </v:line>
            <v:shape style="position:absolute;left:6846;top:3616;width:14;height:2" id="docshape1941" coordorigin="6846,3617" coordsize="14,0" path="m6860,3617l6846,3617,6860,3617xe" filled="true" fillcolor="#dadcdd" stroked="false">
              <v:path arrowok="t"/>
              <v:fill type="solid"/>
            </v:shape>
            <v:line style="position:absolute" from="7410,3617" to="7410,3617" stroked="true" strokeweight="0pt" strokecolor="#dadcdd">
              <v:stroke dashstyle="solid"/>
            </v:line>
            <v:shape style="position:absolute;left:7409;top:3616;width:14;height:2" id="docshape1942" coordorigin="7410,3617" coordsize="14,0" path="m7423,3617l7410,3617,7423,3617xe" filled="true" fillcolor="#dadcdd" stroked="false">
              <v:path arrowok="t"/>
              <v:fill type="solid"/>
            </v:shape>
            <v:line style="position:absolute" from="7973,3617" to="7973,3617" stroked="true" strokeweight="0pt" strokecolor="#dadcdd">
              <v:stroke dashstyle="solid"/>
            </v:line>
            <v:shape style="position:absolute;left:7973;top:3616;width:14;height:2" id="docshape1943" coordorigin="7973,3617" coordsize="14,0" path="m7986,3617l7973,3617,7986,3617xe" filled="true" fillcolor="#dadcdd" stroked="false">
              <v:path arrowok="t"/>
              <v:fill type="solid"/>
            </v:shape>
            <v:shape style="position:absolute;left:5372;top:1050;width:2713;height:980" id="docshape1944" coordorigin="5372,1050" coordsize="2713,980" path="m5372,2030l5523,2030m5720,2030l6427,2030m6624,2030l6833,2030m7030,2030l7331,2030m7528,2030l8085,2030m5372,1782l5523,1782m5720,1782l6427,1782m6624,1782l6833,1782m7030,1782l7331,1782m7528,1782l8085,1782m5372,1533l5523,1533m5720,1533l6427,1533m6624,1533l8085,1533m5372,1285l6427,1285m6624,1285l8085,1285m5372,1050l6427,1050m6624,1050l8085,1050e" filled="false" stroked="true" strokeweight=".653017pt" strokecolor="#878787">
              <v:path arrowok="t"/>
              <v:stroke dashstyle="solid"/>
            </v:shape>
            <v:line style="position:absolute" from="5372,802" to="8085,802" stroked="true" strokeweight=".653017pt" strokecolor="#878787">
              <v:stroke dashstyle="solid"/>
            </v:line>
            <v:rect style="position:absolute;left:5372;top:802;width:2713;height:1476" id="docshape1945" filled="false" stroked="true" strokeweight=".653493pt" strokecolor="#000000">
              <v:stroke dashstyle="solid"/>
            </v:rect>
            <v:shape style="position:absolute;left:5523;top:900;width:2005;height:1385" id="docshape1946" coordorigin="5523,900" coordsize="2005,1385" path="m5720,1344l5523,1344,5523,2284,5720,2284,5720,1344xm6624,900l6427,900,6427,2284,6624,2284,6624,900xm7528,1736l7331,1736,7331,2284,7528,2284,7528,1736xe" filled="true" fillcolor="#4f81bd" stroked="false">
              <v:path arrowok="t"/>
              <v:fill type="solid"/>
            </v:shape>
            <v:shape style="position:absolute;left:5719;top:2127;width:2018;height:157" id="docshape1947" coordorigin="5720,2128" coordsize="2018,157" path="m5929,2180l5720,2180,5720,2284,5929,2284,5929,2180xm6833,2128l6624,2128,6624,2284,6833,2284,6833,2128xm7737,2180l7528,2180,7528,2284,7737,2284,7737,2180xe" filled="true" fillcolor="#c0504d" stroked="false">
              <v:path arrowok="t"/>
              <v:fill type="solid"/>
            </v:shape>
            <v:shape style="position:absolute;left:5929;top:1735;width:2005;height:549" id="docshape1948" coordorigin="5929,1736" coordsize="2005,549" path="m6126,2089l5929,2089,5929,2284,6126,2284,6126,2089xm7030,1736l6833,1736,6833,2284,7030,2284,7030,1736xm7934,2180l7737,2180,7737,2284,7934,2284,7934,2180xe" filled="true" fillcolor="#9bbb59" stroked="false">
              <v:path arrowok="t"/>
              <v:fill type="solid"/>
            </v:shape>
            <v:shape style="position:absolute;left:5372;top:802;width:2713;height:1476" id="docshape1949" coordorigin="5372,802" coordsize="2713,1476" path="m5372,2278l5372,802,5372,2278m5372,2278l8085,2278,5372,2278e" filled="false" stroked="true" strokeweight=".654059pt" strokecolor="#878787">
              <v:path arrowok="t"/>
              <v:stroke dashstyle="solid"/>
            </v:shape>
            <v:shape style="position:absolute;left:5372;top:2277;width:2713;height:301" id="docshape1950" coordorigin="5372,2278" coordsize="2713,301" path="m5372,2278l8085,2278,5372,2278m5372,2278l5372,2578m7181,2278l7181,2578m8085,2278l8085,2578e" filled="false" stroked="true" strokeweight=".654059pt" strokecolor="#000000">
              <v:path arrowok="t"/>
              <v:stroke dashstyle="solid"/>
            </v:shape>
            <v:line style="position:absolute" from="4586,2578" to="8085,2578" stroked="true" strokeweight=".653017pt" strokecolor="#000000">
              <v:stroke dashstyle="solid"/>
            </v:line>
            <v:rect style="position:absolute;left:4645;top:2663;width:105;height:105" id="docshape1951" filled="true" fillcolor="#4f81bd" stroked="false">
              <v:fill type="solid"/>
            </v:rect>
            <v:line style="position:absolute" from="4586,2866" to="8085,2866" stroked="true" strokeweight=".653017pt" strokecolor="#000000">
              <v:stroke dashstyle="solid"/>
            </v:line>
            <v:rect style="position:absolute;left:4645;top:2963;width:105;height:105" id="docshape1952" filled="true" fillcolor="#c0504d" stroked="false">
              <v:fill type="solid"/>
            </v:rect>
            <v:shape style="position:absolute;left:4586;top:3165;width:3499;height:288" id="docshape1953" coordorigin="4586,3166" coordsize="3499,288" path="m4586,3166l8085,3166m4586,3166l4586,3453,8085,3453e" filled="false" stroked="true" strokeweight=".654059pt" strokecolor="#000000">
              <v:path arrowok="t"/>
              <v:stroke dashstyle="solid"/>
            </v:shape>
            <v:rect style="position:absolute;left:4645;top:3250;width:105;height:105" id="docshape1954" filled="true" fillcolor="#9bbb59" stroked="false">
              <v:fill type="solid"/>
            </v:rect>
            <v:rect style="position:absolute;left:4376;top:671;width:3970;height:2874" id="docshape1955" filled="false" stroked="true" strokeweight=".654387pt" strokecolor="#878787">
              <v:stroke dashstyle="solid"/>
            </v:rect>
            <v:shape style="position:absolute;left:1327;top:805;width:392;height:431" type="#_x0000_t202" id="docshape1956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8.5%</w:t>
                    </w:r>
                  </w:p>
                </w:txbxContent>
              </v:textbox>
              <w10:wrap type="none"/>
            </v:shape>
            <v:shape style="position:absolute;left:2089;top:1131;width:484;height:431" type="#_x0000_t202" id="docshape195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3059;top:2176;width:484;height:431" type="#_x0000_t202" id="docshape195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58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70.7%</w:t>
                    </w:r>
                  </w:p>
                </w:txbxContent>
              </v:textbox>
              <w10:wrap type="none"/>
            </v:shape>
            <v:shape style="position:absolute;left:4998;top:704;width:217;height:1682" type="#_x0000_t202" id="docshape195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726;width:2113;height:196" type="#_x0000_t202" id="docshape196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294;width:2065;height:196" type="#_x0000_t202" id="docshape196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8444;top:2555;width:2198;height:458" type="#_x0000_t202" id="docshape196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  <w:tab w:pos="1794" w:val="left" w:leader="none"/>
                      </w:tabs>
                      <w:spacing w:line="198" w:lineRule="exact" w:before="0"/>
                      <w:ind w:left="759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76.0%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66.7%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73.3%</w:t>
                    </w:r>
                  </w:p>
                </w:txbxContent>
              </v:textbox>
              <w10:wrap type="none"/>
            </v:shape>
            <v:shape style="position:absolute;left:2154;top:3180;width:1502;height:196" type="#_x0000_t202" id="docshape1963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077;width:2198;height:458" type="#_x0000_t202" id="docshape1964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8.0%   7.1%</w:t>
                    </w:r>
                    <w:r>
                      <w:rPr>
                        <w:rFonts w:ascii="Calibri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16.0%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26.2%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165;width:905;height:288" type="#_x0000_t202" id="docshape1965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65;width:905;height:288" type="#_x0000_t202" id="docshape1966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65;width:905;height:288" type="#_x0000_t202" id="docshape196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65;width:787;height:288" type="#_x0000_t202" id="docshape1968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65;width:905;height:301" type="#_x0000_t202" id="docshape1969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65;width:905;height:301" type="#_x0000_t202" id="docshape1970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65;width:905;height:301" type="#_x0000_t202" id="docshape197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65;width:787;height:301" type="#_x0000_t202" id="docshape1972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578;width:905;height:288" type="#_x0000_t202" id="docshape1973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578;width:905;height:288" type="#_x0000_t202" id="docshape1974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28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578;width:905;height:288" type="#_x0000_t202" id="docshape197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578;width:787;height:288" type="#_x0000_t202" id="docshape1976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284;width:891;height:288" type="#_x0000_t202" id="docshape1977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277;width:905;height:301" type="#_x0000_t202" id="docshape1978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9;top:2284;width:891;height:288" type="#_x0000_t202" id="docshape1979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6.- ¿Acceden por igual hombres y mujeres" w:id="64"/>
      <w:bookmarkEnd w:id="64"/>
      <w:r>
        <w:rPr/>
      </w:r>
      <w:bookmarkStart w:name="_bookmark19" w:id="65"/>
      <w:bookmarkEnd w:id="65"/>
      <w:r>
        <w:rPr/>
      </w:r>
      <w:r>
        <w:rPr>
          <w:rFonts w:ascii="Calibri" w:hAnsi="Calibri"/>
          <w:b/>
          <w:color w:val="31757C"/>
          <w:sz w:val="22"/>
        </w:rPr>
        <w:t>6.-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¿Acceden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por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formación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ofrecida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por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empresa?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40736pt;width:.7pt;height:.1pt;mso-position-horizontal-relative:page;mso-position-vertical-relative:paragraph;z-index:-15538176;mso-wrap-distance-left:0;mso-wrap-distance-right:0" id="docshape1980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40736pt;width:.7pt;height:.1pt;mso-position-horizontal-relative:page;mso-position-vertical-relative:paragraph;z-index:-15537664;mso-wrap-distance-left:0;mso-wrap-distance-right:0" id="docshape1981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40736pt;width:.7pt;height:.1pt;mso-position-horizontal-relative:page;mso-position-vertical-relative:paragraph;z-index:-15537152;mso-wrap-distance-left:0;mso-wrap-distance-right:0" id="docshape1982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9pt;width:.1pt;height:.7pt;mso-position-horizontal-relative:page;mso-position-vertical-relative:paragraph;z-index:-15536640;mso-wrap-distance-left:0;mso-wrap-distance-right:0" id="docshape1983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4: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plantilla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mayoritariamente,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existen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diferencias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acceso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formación ofrecida por la empresa</w:t>
      </w:r>
      <w:r>
        <w:rPr>
          <w:rFonts w:ascii="Calibri" w:hAnsi="Calibri"/>
          <w:sz w:val="22"/>
        </w:rPr>
        <w:t>, mostrando por tanto su confianza generalizada en la igualdad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oportunidades.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procedentes de R.E. muestran también la misma opinión afirmativa que ya aparece tanto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 en hombres,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modo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la 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considerada tendería a reducir las diferencias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5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852pt;margin-top:33.833752pt;width:480.85pt;height:150.85pt;mso-position-horizontal-relative:page;mso-position-vertical-relative:paragraph;z-index:-35788800" id="docshapegroup1984" coordorigin="1134,677" coordsize="9617,3017">
            <v:line style="position:absolute" from="1134,3694" to="1134,3694" stroked="true" strokeweight="0pt" strokecolor="#dadcdd">
              <v:stroke dashstyle="solid"/>
            </v:line>
            <v:shape style="position:absolute;left:1134;top:3693;width:14;height:2" id="docshape1985" coordorigin="1134,3694" coordsize="14,0" path="m1147,3694l1134,3694,1147,3694xe" filled="true" fillcolor="#dadcdd" stroked="false">
              <v:path arrowok="t"/>
              <v:fill type="solid"/>
            </v:shape>
            <v:line style="position:absolute" from="1213,3694" to="1213,3694" stroked="true" strokeweight="0pt" strokecolor="#dadcdd">
              <v:stroke dashstyle="solid"/>
            </v:line>
            <v:shape style="position:absolute;left:1212;top:3693;width:14;height:2" id="docshape1986" coordorigin="1213,3694" coordsize="14,0" path="m1226,3694l1213,3694,1226,3694xe" filled="true" fillcolor="#dadcdd" stroked="false">
              <v:path arrowok="t"/>
              <v:fill type="solid"/>
            </v:shape>
            <v:line style="position:absolute" from="1776,3694" to="1776,3694" stroked="true" strokeweight="0pt" strokecolor="#dadcdd">
              <v:stroke dashstyle="solid"/>
            </v:line>
            <v:shape style="position:absolute;left:1776;top:3693;width:14;height:2" id="docshape1987" coordorigin="1776,3694" coordsize="14,0" path="m1789,3694l1776,3694,1789,3694xe" filled="true" fillcolor="#dadcdd" stroked="false">
              <v:path arrowok="t"/>
              <v:fill type="solid"/>
            </v:shape>
            <v:line style="position:absolute" from="2339,3694" to="2339,3694" stroked="true" strokeweight="0pt" strokecolor="#dadcdd">
              <v:stroke dashstyle="solid"/>
            </v:line>
            <v:shape style="position:absolute;left:2339;top:3693;width:14;height:2" id="docshape1988" coordorigin="2339,3694" coordsize="14,0" path="m2352,3694l2339,3694,2352,3694xe" filled="true" fillcolor="#dadcdd" stroked="false">
              <v:path arrowok="t"/>
              <v:fill type="solid"/>
            </v:shape>
            <v:line style="position:absolute" from="2903,3694" to="2903,3694" stroked="true" strokeweight="0pt" strokecolor="#dadcdd">
              <v:stroke dashstyle="solid"/>
            </v:line>
            <v:shape style="position:absolute;left:2902;top:3693;width:14;height:2" id="docshape1989" coordorigin="2903,3694" coordsize="14,0" path="m2916,3694l2903,3694,2916,3694xe" filled="true" fillcolor="#dadcdd" stroked="false">
              <v:path arrowok="t"/>
              <v:fill type="solid"/>
            </v:shape>
            <v:line style="position:absolute" from="3466,3694" to="3466,3694" stroked="true" strokeweight="0pt" strokecolor="#dadcdd">
              <v:stroke dashstyle="solid"/>
            </v:line>
            <v:shape style="position:absolute;left:3466;top:3693;width:14;height:2" id="docshape1990" coordorigin="3466,3694" coordsize="14,0" path="m3479,3694l3466,3694,3479,3694xe" filled="true" fillcolor="#dadcdd" stroked="false">
              <v:path arrowok="t"/>
              <v:fill type="solid"/>
            </v:shape>
            <v:line style="position:absolute" from="4030,3694" to="4030,3694" stroked="true" strokeweight="0pt" strokecolor="#dadcdd">
              <v:stroke dashstyle="solid"/>
            </v:line>
            <v:shape style="position:absolute;left:4029;top:3693;width:14;height:2" id="docshape1991" coordorigin="4030,3694" coordsize="14,0" path="m4043,3694l4030,3694,4043,3694xe" filled="true" fillcolor="#dadcdd" stroked="false">
              <v:path arrowok="t"/>
              <v:fill type="solid"/>
            </v:shape>
            <v:shape style="position:absolute;left:2680;top:768;width:1337;height:2495" type="#_x0000_t75" id="docshape1992" stroked="false">
              <v:imagedata r:id="rId168" o:title=""/>
            </v:shape>
            <v:shape style="position:absolute;left:1513;top:1460;width:1416;height:1803" type="#_x0000_t75" id="docshape1993" stroked="false">
              <v:imagedata r:id="rId191" o:title=""/>
            </v:shape>
            <v:shape style="position:absolute;left:1618;top:768;width:1232;height:1333" type="#_x0000_t75" id="docshape1994" stroked="false">
              <v:imagedata r:id="rId192" o:title=""/>
            </v:shape>
            <v:shape style="position:absolute;left:1553;top:794;width:2411;height:2404" type="#_x0000_t75" id="docshape1995" stroked="false">
              <v:imagedata r:id="rId193" o:title=""/>
            </v:shape>
            <v:rect style="position:absolute;left:3079;top:1466;width:590;height:523" id="docshape1996" filled="true" fillcolor="#ffffff" stroked="false">
              <v:fill opacity="32896f" type="solid"/>
            </v:rect>
            <v:rect style="position:absolute;left:3079;top:1466;width:590;height:523" id="docshape1997" filled="false" stroked="true" strokeweight=".654577pt" strokecolor="#000000">
              <v:stroke dashstyle="solid"/>
            </v:rect>
            <v:rect style="position:absolute;left:1913;top:2185;width:590;height:523" id="docshape1998" filled="true" fillcolor="#ffffff" stroked="false">
              <v:fill opacity="32896f" type="solid"/>
            </v:rect>
            <v:rect style="position:absolute;left:1913;top:2185;width:590;height:523" id="docshape1999" filled="false" stroked="true" strokeweight=".654577pt" strokecolor="#000000">
              <v:stroke dashstyle="solid"/>
            </v:rect>
            <v:rect style="position:absolute;left:2110;top:1114;width:590;height:523" id="docshape2000" filled="true" fillcolor="#ffffff" stroked="false">
              <v:fill opacity="32896f" type="solid"/>
            </v:rect>
            <v:rect style="position:absolute;left:2110;top:1114;width:590;height:523" id="docshape2001" filled="false" stroked="true" strokeweight=".654577pt" strokecolor="#000000">
              <v:stroke dashstyle="solid"/>
            </v:rect>
            <v:shape style="position:absolute;left:1972;top:3262;width:171;height:170" type="#_x0000_t75" id="docshape2002" stroked="false">
              <v:imagedata r:id="rId172" o:title=""/>
            </v:shape>
            <v:shape style="position:absolute;left:2391;top:3262;width:171;height:170" type="#_x0000_t75" id="docshape2003" stroked="false">
              <v:imagedata r:id="rId173" o:title=""/>
            </v:shape>
            <v:shape style="position:absolute;left:2915;top:3262;width:171;height:170" type="#_x0000_t75" id="docshape2004" stroked="false">
              <v:imagedata r:id="rId174" o:title=""/>
            </v:shape>
            <v:rect style="position:absolute;left:1219;top:748;width:3132;height:2874" id="docshape2005" filled="false" stroked="true" strokeweight=".654618pt" strokecolor="#878787">
              <v:stroke dashstyle="solid"/>
            </v:rect>
            <v:line style="position:absolute" from="8982,2570" to="10672,2570" stroked="true" strokeweight="0pt" strokecolor="#000000">
              <v:stroke dashstyle="solid"/>
            </v:line>
            <v:rect style="position:absolute;left:8982;top:2570;width:1691;height:14" id="docshape2006" filled="true" fillcolor="#000000" stroked="false">
              <v:fill type="solid"/>
            </v:rect>
            <v:line style="position:absolute" from="8419,2832" to="10672,2832" stroked="true" strokeweight="0pt" strokecolor="#000000">
              <v:stroke dashstyle="solid"/>
            </v:line>
            <v:rect style="position:absolute;left:8418;top:2831;width:2254;height:14" id="docshape2007" filled="true" fillcolor="#000000" stroked="false">
              <v:fill type="solid"/>
            </v:rect>
            <v:line style="position:absolute" from="8419,3093" to="10672,3093" stroked="true" strokeweight="0pt" strokecolor="#000000">
              <v:stroke dashstyle="solid"/>
            </v:line>
            <v:rect style="position:absolute;left:8418;top:3092;width:2254;height:14" id="docshape2008" filled="true" fillcolor="#000000" stroked="false">
              <v:fill type="solid"/>
            </v:rect>
            <v:line style="position:absolute" from="8419,3354" to="10672,3354" stroked="true" strokeweight="0pt" strokecolor="#000000">
              <v:stroke dashstyle="solid"/>
            </v:line>
            <v:rect style="position:absolute;left:8418;top:3354;width:2254;height:14" id="docshape2009" filled="true" fillcolor="#000000" stroked="false">
              <v:fill type="solid"/>
            </v:rect>
            <v:line style="position:absolute" from="8406,2832" to="8406,3628" stroked="true" strokeweight="0pt" strokecolor="#000000">
              <v:stroke dashstyle="solid"/>
            </v:line>
            <v:rect style="position:absolute;left:8405;top:2831;width:14;height:797" id="docshape2010" filled="true" fillcolor="#000000" stroked="false">
              <v:fill type="solid"/>
            </v:rect>
            <v:line style="position:absolute" from="8969,2570" to="8969,3628" stroked="true" strokeweight="0pt" strokecolor="#000000">
              <v:stroke dashstyle="solid"/>
            </v:line>
            <v:rect style="position:absolute;left:8969;top:2570;width:14;height:1058" id="docshape2011" filled="true" fillcolor="#000000" stroked="false">
              <v:fill type="solid"/>
            </v:rect>
            <v:line style="position:absolute" from="9532,2583" to="9532,3628" stroked="true" strokeweight="0pt" strokecolor="#000000">
              <v:stroke dashstyle="solid"/>
            </v:line>
            <v:rect style="position:absolute;left:9532;top:2583;width:14;height:1045" id="docshape2012" filled="true" fillcolor="#000000" stroked="false">
              <v:fill type="solid"/>
            </v:rect>
            <v:line style="position:absolute" from="10096,2583" to="10096,3628" stroked="true" strokeweight="0pt" strokecolor="#000000">
              <v:stroke dashstyle="solid"/>
            </v:line>
            <v:rect style="position:absolute;left:10095;top:2583;width:14;height:1045" id="docshape2013" filled="true" fillcolor="#000000" stroked="false">
              <v:fill type="solid"/>
            </v:rect>
            <v:line style="position:absolute" from="8419,3615" to="10672,3615" stroked="true" strokeweight="0pt" strokecolor="#000000">
              <v:stroke dashstyle="solid"/>
            </v:line>
            <v:rect style="position:absolute;left:8418;top:3615;width:2254;height:14" id="docshape2014" filled="true" fillcolor="#000000" stroked="false">
              <v:fill type="solid"/>
            </v:rect>
            <v:line style="position:absolute" from="10659,2583" to="10659,3628" stroked="true" strokeweight="0pt" strokecolor="#000000">
              <v:stroke dashstyle="solid"/>
            </v:line>
            <v:rect style="position:absolute;left:10659;top:2583;width:14;height:1045" id="docshape2015" filled="true" fillcolor="#000000" stroked="false">
              <v:fill type="solid"/>
            </v:rect>
            <v:line style="position:absolute" from="8406,3694" to="8406,3694" stroked="true" strokeweight="0pt" strokecolor="#dadcdd">
              <v:stroke dashstyle="solid"/>
            </v:line>
            <v:shape style="position:absolute;left:8405;top:3693;width:14;height:2" id="docshape2016" coordorigin="8406,3694" coordsize="14,0" path="m8419,3694l8406,3694,8419,3694xe" filled="true" fillcolor="#dadcdd" stroked="false">
              <v:path arrowok="t"/>
              <v:fill type="solid"/>
            </v:shape>
            <v:line style="position:absolute" from="8969,3694" to="8969,3694" stroked="true" strokeweight="0pt" strokecolor="#dadcdd">
              <v:stroke dashstyle="solid"/>
            </v:line>
            <v:shape style="position:absolute;left:8969;top:3693;width:14;height:2" id="docshape2017" coordorigin="8969,3694" coordsize="14,0" path="m8982,3694l8969,3694,8982,3694xe" filled="true" fillcolor="#dadcdd" stroked="false">
              <v:path arrowok="t"/>
              <v:fill type="solid"/>
            </v:shape>
            <v:line style="position:absolute" from="9532,3694" to="9532,3694" stroked="true" strokeweight="0pt" strokecolor="#dadcdd">
              <v:stroke dashstyle="solid"/>
            </v:line>
            <v:shape style="position:absolute;left:9532;top:3693;width:14;height:2" id="docshape2018" coordorigin="9532,3694" coordsize="14,0" path="m9546,3694l9532,3694,9546,3694xe" filled="true" fillcolor="#dadcdd" stroked="false">
              <v:path arrowok="t"/>
              <v:fill type="solid"/>
            </v:shape>
            <v:line style="position:absolute" from="10096,3694" to="10096,3694" stroked="true" strokeweight="0pt" strokecolor="#dadcdd">
              <v:stroke dashstyle="solid"/>
            </v:line>
            <v:shape style="position:absolute;left:10095;top:3693;width:14;height:2" id="docshape2019" coordorigin="10096,3694" coordsize="14,0" path="m10109,3694l10096,3694,10109,3694xe" filled="true" fillcolor="#dadcdd" stroked="false">
              <v:path arrowok="t"/>
              <v:fill type="solid"/>
            </v:shape>
            <v:line style="position:absolute" from="10659,3694" to="10659,3694" stroked="true" strokeweight="0pt" strokecolor="#dadcdd">
              <v:stroke dashstyle="solid"/>
            </v:line>
            <v:shape style="position:absolute;left:10659;top:3693;width:14;height:2" id="docshape2020" coordorigin="10659,3694" coordsize="14,0" path="m10672,3694l10659,3694,10672,3694xe" filled="true" fillcolor="#dadcdd" stroked="false">
              <v:path arrowok="t"/>
              <v:fill type="solid"/>
            </v:shape>
            <v:line style="position:absolute" from="10738,3694" to="10738,3694" stroked="true" strokeweight="0pt" strokecolor="#dadcdd">
              <v:stroke dashstyle="solid"/>
            </v:line>
            <v:shape style="position:absolute;left:10737;top:3693;width:14;height:2" id="docshape2021" coordorigin="10738,3694" coordsize="14,1" path="m10751,3694l10738,3694,10751,3694xe" filled="true" fillcolor="#dadcdd" stroked="false">
              <v:path arrowok="t"/>
              <v:fill type="solid"/>
            </v:shape>
            <v:line style="position:absolute" from="4593,3694" to="4593,3694" stroked="true" strokeweight="0pt" strokecolor="#dadcdd">
              <v:stroke dashstyle="solid"/>
            </v:line>
            <v:shape style="position:absolute;left:4592;top:3693;width:14;height:2" id="docshape2022" coordorigin="4593,3694" coordsize="14,0" path="m4606,3694l4593,3694,4606,3694xe" filled="true" fillcolor="#dadcdd" stroked="false">
              <v:path arrowok="t"/>
              <v:fill type="solid"/>
            </v:shape>
            <v:line style="position:absolute" from="5156,3694" to="5156,3694" stroked="true" strokeweight="0pt" strokecolor="#dadcdd">
              <v:stroke dashstyle="solid"/>
            </v:line>
            <v:shape style="position:absolute;left:5156;top:3693;width:14;height:2" id="docshape2023" coordorigin="5156,3694" coordsize="14,0" path="m5169,3694l5156,3694,5169,3694xe" filled="true" fillcolor="#dadcdd" stroked="false">
              <v:path arrowok="t"/>
              <v:fill type="solid"/>
            </v:shape>
            <v:line style="position:absolute" from="5720,3694" to="5720,3694" stroked="true" strokeweight="0pt" strokecolor="#dadcdd">
              <v:stroke dashstyle="solid"/>
            </v:line>
            <v:shape style="position:absolute;left:5719;top:3693;width:14;height:2" id="docshape2024" coordorigin="5720,3694" coordsize="14,0" path="m5733,3694l5720,3694,5733,3694xe" filled="true" fillcolor="#dadcdd" stroked="false">
              <v:path arrowok="t"/>
              <v:fill type="solid"/>
            </v:shape>
            <v:line style="position:absolute" from="6283,3694" to="6283,3694" stroked="true" strokeweight="0pt" strokecolor="#dadcdd">
              <v:stroke dashstyle="solid"/>
            </v:line>
            <v:shape style="position:absolute;left:6283;top:3693;width:14;height:2" id="docshape2025" coordorigin="6283,3694" coordsize="14,0" path="m6296,3694l6283,3694,6296,3694xe" filled="true" fillcolor="#dadcdd" stroked="false">
              <v:path arrowok="t"/>
              <v:fill type="solid"/>
            </v:shape>
            <v:line style="position:absolute" from="6846,3694" to="6846,3694" stroked="true" strokeweight="0pt" strokecolor="#dadcdd">
              <v:stroke dashstyle="solid"/>
            </v:line>
            <v:shape style="position:absolute;left:6846;top:3693;width:14;height:2" id="docshape2026" coordorigin="6846,3694" coordsize="14,0" path="m6860,3694l6846,3694,6860,3694xe" filled="true" fillcolor="#dadcdd" stroked="false">
              <v:path arrowok="t"/>
              <v:fill type="solid"/>
            </v:shape>
            <v:line style="position:absolute" from="7410,3694" to="7410,3694" stroked="true" strokeweight="0pt" strokecolor="#dadcdd">
              <v:stroke dashstyle="solid"/>
            </v:line>
            <v:shape style="position:absolute;left:7409;top:3693;width:14;height:2" id="docshape2027" coordorigin="7410,3694" coordsize="14,0" path="m7423,3694l7410,3694,7423,3694xe" filled="true" fillcolor="#dadcdd" stroked="false">
              <v:path arrowok="t"/>
              <v:fill type="solid"/>
            </v:shape>
            <v:line style="position:absolute" from="7973,3694" to="7973,3694" stroked="true" strokeweight="0pt" strokecolor="#dadcdd">
              <v:stroke dashstyle="solid"/>
            </v:line>
            <v:shape style="position:absolute;left:7973;top:3693;width:14;height:2" id="docshape2028" coordorigin="7973,3694" coordsize="14,0" path="m7986,3694l7973,3694,7986,3694xe" filled="true" fillcolor="#dadcdd" stroked="false">
              <v:path arrowok="t"/>
              <v:fill type="solid"/>
            </v:shape>
            <v:shape style="position:absolute;left:5372;top:1166;width:2713;height:902" id="docshape2029" coordorigin="5372,1166" coordsize="2713,902" path="m5372,2068l5523,2068m6126,2068l6427,2068m7030,2068l7331,2068m7737,2068l8085,2068m5372,1767l5523,1767m5720,1767l6427,1767m6833,1767l8085,1767m5372,1467l6427,1467m6624,1467l8085,1467m5372,1166l6427,1166m6624,1166l8085,1166e" filled="false" stroked="true" strokeweight=".653017pt" strokecolor="#878787">
              <v:path arrowok="t"/>
              <v:stroke dashstyle="solid"/>
            </v:shape>
            <v:line style="position:absolute" from="5372,879" to="8085,879" stroked="true" strokeweight=".653017pt" strokecolor="#878787">
              <v:stroke dashstyle="solid"/>
            </v:line>
            <v:rect style="position:absolute;left:5372;top:879;width:2713;height:1476" id="docshape2030" filled="false" stroked="true" strokeweight=".653493pt" strokecolor="#000000">
              <v:stroke dashstyle="solid"/>
            </v:rect>
            <v:shape style="position:absolute;left:5523;top:990;width:2005;height:1372" id="docshape2031" coordorigin="5523,990" coordsize="2005,1372" path="m5720,1643l5523,1643,5523,2361,5720,2361,5720,1643xm6624,990l6427,990,6427,2361,6624,2361,6624,990xm7528,2061l7331,2061,7331,2361,7528,2361,7528,2061xe" filled="true" fillcolor="#4f81bd" stroked="false">
              <v:path arrowok="t"/>
              <v:fill type="solid"/>
            </v:shape>
            <v:shape style="position:absolute;left:5719;top:1590;width:2018;height:771" id="docshape2032" coordorigin="5720,1591" coordsize="2018,771" path="m5929,1944l5720,1944,5720,2361,5929,2361,5929,1944xm6833,1591l6624,1591,6624,2361,6833,2361,6833,1591xm7737,1944l7528,1944,7528,2361,7737,2361,7737,1944xe" filled="true" fillcolor="#c0504d" stroked="false">
              <v:path arrowok="t"/>
              <v:fill type="solid"/>
            </v:shape>
            <v:shape style="position:absolute;left:5929;top:1995;width:2005;height:366" id="docshape2033" coordorigin="5929,1996" coordsize="2005,366" path="m6126,1996l5929,1996,5929,2361,6126,2361,6126,1996xm7030,1996l6833,1996,6833,2361,7030,2361,7030,1996xm7934,2179l7737,2179,7737,2361,7934,2361,7934,2179xe" filled="true" fillcolor="#9bbb59" stroked="false">
              <v:path arrowok="t"/>
              <v:fill type="solid"/>
            </v:shape>
            <v:shape style="position:absolute;left:5372;top:879;width:2713;height:1476" id="docshape2034" coordorigin="5372,879" coordsize="2713,1476" path="m5372,2355l5372,879,5372,2355m5372,2355l8085,2355,5372,2355e" filled="false" stroked="true" strokeweight=".654059pt" strokecolor="#878787">
              <v:path arrowok="t"/>
              <v:stroke dashstyle="solid"/>
            </v:shape>
            <v:shape style="position:absolute;left:5372;top:2354;width:2713;height:2" id="docshape2035" coordorigin="5372,2355" coordsize="2713,0" path="m5372,2355l8085,2355,5372,2355e" filled="false" stroked="true" strokeweight=".653017pt" strokecolor="#000000">
              <v:path arrowok="t"/>
              <v:stroke dashstyle="solid"/>
            </v:shape>
            <v:line style="position:absolute" from="4586,2655" to="8085,2655" stroked="true" strokeweight=".653017pt" strokecolor="#000000">
              <v:stroke dashstyle="solid"/>
            </v:line>
            <v:rect style="position:absolute;left:4645;top:2740;width:105;height:105" id="docshape2036" filled="true" fillcolor="#4f81bd" stroked="false">
              <v:fill type="solid"/>
            </v:rect>
            <v:line style="position:absolute" from="4586,2943" to="8085,2943" stroked="true" strokeweight=".653017pt" strokecolor="#000000">
              <v:stroke dashstyle="solid"/>
            </v:line>
            <v:rect style="position:absolute;left:4645;top:3040;width:105;height:105" id="docshape2037" filled="true" fillcolor="#c0504d" stroked="false">
              <v:fill type="solid"/>
            </v:rect>
            <v:shape style="position:absolute;left:4586;top:3243;width:3499;height:288" id="docshape2038" coordorigin="4586,3243" coordsize="3499,288" path="m4586,3243l8085,3243m4586,3243l4586,3530,8085,3530e" filled="false" stroked="true" strokeweight=".654059pt" strokecolor="#000000">
              <v:path arrowok="t"/>
              <v:stroke dashstyle="solid"/>
            </v:shape>
            <v:rect style="position:absolute;left:4645;top:3327;width:105;height:105" id="docshape2039" filled="true" fillcolor="#9bbb59" stroked="false">
              <v:fill type="solid"/>
            </v:rect>
            <v:rect style="position:absolute;left:4376;top:748;width:3970;height:2874" id="docshape2040" filled="false" stroked="true" strokeweight=".654387pt" strokecolor="#878787">
              <v:stroke dashstyle="solid"/>
            </v:rect>
            <v:shape style="position:absolute;left:4998;top:781;width:204;height:196" type="#_x0000_t202" id="docshape204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497;top:804;width:2113;height:196" type="#_x0000_t202" id="docshape204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55;top:1169;width:484;height:431" type="#_x0000_t202" id="docshape204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3124;top:1522;width:484;height:431" type="#_x0000_t202" id="docshape204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48.8%</w:t>
                    </w:r>
                  </w:p>
                </w:txbxContent>
              </v:textbox>
              <w10:wrap type="none"/>
            </v:shape>
            <v:shape style="position:absolute;left:4998;top:1078;width:217;height:1088" type="#_x0000_t202" id="docshape204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58;top:2240;width:3257;height:431" type="#_x0000_t202" id="docshape2046" filled="false" stroked="false">
              <v:textbox inset="0,0,0,0">
                <w:txbxContent>
                  <w:p>
                    <w:pPr>
                      <w:tabs>
                        <w:tab w:pos="3136" w:val="left" w:leader="none"/>
                      </w:tabs>
                      <w:spacing w:line="215" w:lineRule="exact" w:before="0"/>
                      <w:ind w:left="14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27</w:t>
                      <w:tab/>
                    </w:r>
                    <w:r>
                      <w:rPr>
                        <w:rFonts w:ascii="Calibri"/>
                        <w:b/>
                        <w:w w:val="105"/>
                        <w:position w:val="-2"/>
                        <w:sz w:val="19"/>
                      </w:rPr>
                      <w:t>0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32.9%</w:t>
                    </w:r>
                  </w:p>
                </w:txbxContent>
              </v:textbox>
              <w10:wrap type="none"/>
            </v:shape>
            <v:shape style="position:absolute;left:8444;top:2371;width:2198;height:719" type="#_x0000_t202" id="docshape2047" filled="false" stroked="false">
              <v:textbox inset="0,0,0,0">
                <w:txbxContent>
                  <w:p>
                    <w:pPr>
                      <w:spacing w:line="198" w:lineRule="exact" w:before="0"/>
                      <w:ind w:left="78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97" w:val="left" w:leader="none"/>
                        <w:tab w:pos="1794" w:val="left" w:leader="none"/>
                      </w:tabs>
                      <w:spacing w:before="29"/>
                      <w:ind w:left="76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48.0%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54.8%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33.3%</w:t>
                    </w:r>
                  </w:p>
                </w:txbxContent>
              </v:textbox>
              <w10:wrap type="none"/>
            </v:shape>
            <v:shape style="position:absolute;left:2154;top:3154;width:8488;height:458" type="#_x0000_t202" id="docshape2048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28.0%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31.0%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46.7%</w:t>
                    </w:r>
                  </w:p>
                  <w:p>
                    <w:pPr>
                      <w:spacing w:line="194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24.0%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14.3%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243;width:905;height:288" type="#_x0000_t202" id="docshape204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3;width:905;height:288" type="#_x0000_t202" id="docshape205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3;width:905;height:288" type="#_x0000_t202" id="docshape205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3;width:787;height:288" type="#_x0000_t202" id="docshape2052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2;width:905;height:301" type="#_x0000_t202" id="docshape205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2;width:905;height:301" type="#_x0000_t202" id="docshape205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2;width:905;height:301" type="#_x0000_t202" id="docshape205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2;width:787;height:301" type="#_x0000_t202" id="docshape2056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55;width:905;height:288" type="#_x0000_t202" id="docshape205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55;width:905;height:288" type="#_x0000_t202" id="docshape205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55;width:905;height:288" type="#_x0000_t202" id="docshape205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55;width:787;height:288" type="#_x0000_t202" id="docshape2060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354;width:905;height:301" type="#_x0000_t202" id="docshape2061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354;width:905;height:301" type="#_x0000_t202" id="docshape2062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354;width:905;height:301" type="#_x0000_t202" id="docshape2063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7.- ¿Se favorece la conciliación de la v" w:id="66"/>
      <w:bookmarkEnd w:id="66"/>
      <w:r>
        <w:rPr/>
      </w:r>
      <w:bookmarkStart w:name="_bookmark20" w:id="67"/>
      <w:bookmarkEnd w:id="67"/>
      <w:r>
        <w:rPr/>
      </w:r>
      <w:r>
        <w:rPr>
          <w:rFonts w:ascii="Calibri" w:hAnsi="Calibri"/>
          <w:b/>
          <w:color w:val="31757C"/>
          <w:sz w:val="22"/>
        </w:rPr>
        <w:t>7.-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favorece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conciliación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vida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familiar,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personal y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laboral?</w:t>
      </w:r>
    </w:p>
    <w:p>
      <w:pPr>
        <w:pStyle w:val="BodyText"/>
        <w:spacing w:before="12"/>
        <w:rPr>
          <w:rFonts w:ascii="Calibri"/>
          <w:b/>
          <w:sz w:val="17"/>
        </w:rPr>
      </w:pPr>
      <w:r>
        <w:rPr/>
        <w:pict>
          <v:shape style="position:absolute;margin-left:448.450165pt;margin-top:12.185398pt;width:.7pt;height:.1pt;mso-position-horizontal-relative:page;mso-position-vertical-relative:paragraph;z-index:-15536128;mso-wrap-distance-left:0;mso-wrap-distance-right:0" id="docshape2064" coordorigin="8969,244" coordsize="14,0" path="m8982,244l8969,244,8982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85398pt;width:.7pt;height:.1pt;mso-position-horizontal-relative:page;mso-position-vertical-relative:paragraph;z-index:-15535616;mso-wrap-distance-left:0;mso-wrap-distance-right:0" id="docshape2065" coordorigin="9532,244" coordsize="14,0" path="m9545,244l9532,244,9545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85398pt;width:.7pt;height:.1pt;mso-position-horizontal-relative:page;mso-position-vertical-relative:paragraph;z-index:-15535104;mso-wrap-distance-left:0;mso-wrap-distance-right:0" id="docshape2066" coordorigin="10096,244" coordsize="14,0" path="m10109,244l10096,244,10109,244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1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38pt;width:.1pt;height:.7pt;mso-position-horizontal-relative:page;mso-position-vertical-relative:paragraph;z-index:-15534592;mso-wrap-distance-left:0;mso-wrap-distance-right:0" id="docshape2067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spacing w:line="278" w:lineRule="auto" w:before="0"/>
        <w:ind w:left="353" w:right="369" w:hanging="1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7: </w:t>
      </w:r>
      <w:r>
        <w:rPr>
          <w:rFonts w:ascii="Calibri" w:hAnsi="Calibri"/>
          <w:sz w:val="22"/>
        </w:rPr>
        <w:t>En términos globales, la respuesta es afirmativa, y desglosados por sexo, se observa 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misma respuesta; por tanto, </w:t>
      </w:r>
      <w:r>
        <w:rPr>
          <w:rFonts w:ascii="Calibri" w:hAnsi="Calibri"/>
          <w:b/>
          <w:sz w:val="22"/>
        </w:rPr>
        <w:t>la plantilla percibe que se favorece la conciliación, y lo opinan tanto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sz w:val="22"/>
        </w:rPr>
        <w:t>.</w:t>
      </w:r>
    </w:p>
    <w:p>
      <w:pPr>
        <w:spacing w:line="276" w:lineRule="auto" w:before="193"/>
        <w:ind w:left="353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 respuestas que proceden de “R.E.” están repartidas, lo que dificulta interpretar qué resultado se habría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obtenido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incluso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hipótesis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mencionada.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before="89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97pt;margin-top:33.245674pt;width:480.85pt;height:147.6pt;mso-position-horizontal-relative:page;mso-position-vertical-relative:paragraph;z-index:-35783168" id="docshapegroup2092" coordorigin="1134,665" coordsize="9617,2952">
            <v:line style="position:absolute" from="8982,2493" to="10672,2493" stroked="true" strokeweight="0pt" strokecolor="#000000">
              <v:stroke dashstyle="solid"/>
            </v:line>
            <v:rect style="position:absolute;left:8982;top:2493;width:1691;height:14" id="docshape2093" filled="true" fillcolor="#000000" stroked="false">
              <v:fill type="solid"/>
            </v:rect>
            <v:line style="position:absolute" from="8419,2755" to="10672,2755" stroked="true" strokeweight="0pt" strokecolor="#000000">
              <v:stroke dashstyle="solid"/>
            </v:line>
            <v:rect style="position:absolute;left:8418;top:2754;width:2254;height:14" id="docshape2094" filled="true" fillcolor="#000000" stroked="false">
              <v:fill type="solid"/>
            </v:rect>
            <v:line style="position:absolute" from="8419,3016" to="10672,3016" stroked="true" strokeweight="0pt" strokecolor="#000000">
              <v:stroke dashstyle="solid"/>
            </v:line>
            <v:rect style="position:absolute;left:8418;top:3015;width:2254;height:14" id="docshape2095" filled="true" fillcolor="#000000" stroked="false">
              <v:fill type="solid"/>
            </v:rect>
            <v:line style="position:absolute" from="8419,3277" to="10672,3277" stroked="true" strokeweight="0pt" strokecolor="#000000">
              <v:stroke dashstyle="solid"/>
            </v:line>
            <v:rect style="position:absolute;left:8418;top:3277;width:2254;height:14" id="docshape2096" filled="true" fillcolor="#000000" stroked="false">
              <v:fill type="solid"/>
            </v:rect>
            <v:line style="position:absolute" from="8406,2755" to="8406,3551" stroked="true" strokeweight="0pt" strokecolor="#000000">
              <v:stroke dashstyle="solid"/>
            </v:line>
            <v:rect style="position:absolute;left:8405;top:2754;width:14;height:797" id="docshape2097" filled="true" fillcolor="#000000" stroked="false">
              <v:fill type="solid"/>
            </v:rect>
            <v:line style="position:absolute" from="8969,2493" to="8969,3551" stroked="true" strokeweight="0pt" strokecolor="#000000">
              <v:stroke dashstyle="solid"/>
            </v:line>
            <v:rect style="position:absolute;left:8969;top:2493;width:14;height:1058" id="docshape2098" filled="true" fillcolor="#000000" stroked="false">
              <v:fill type="solid"/>
            </v:rect>
            <v:line style="position:absolute" from="9532,2506" to="9532,3551" stroked="true" strokeweight="0pt" strokecolor="#000000">
              <v:stroke dashstyle="solid"/>
            </v:line>
            <v:rect style="position:absolute;left:9532;top:2506;width:14;height:1045" id="docshape2099" filled="true" fillcolor="#000000" stroked="false">
              <v:fill type="solid"/>
            </v:rect>
            <v:line style="position:absolute" from="10096,2506" to="10096,3551" stroked="true" strokeweight="0pt" strokecolor="#000000">
              <v:stroke dashstyle="solid"/>
            </v:line>
            <v:rect style="position:absolute;left:10095;top:2506;width:14;height:1045" id="docshape2100" filled="true" fillcolor="#000000" stroked="false">
              <v:fill type="solid"/>
            </v:rect>
            <v:line style="position:absolute" from="8419,3538" to="10672,3538" stroked="true" strokeweight="0pt" strokecolor="#000000">
              <v:stroke dashstyle="solid"/>
            </v:line>
            <v:rect style="position:absolute;left:8418;top:3538;width:2254;height:14" id="docshape2101" filled="true" fillcolor="#000000" stroked="false">
              <v:fill type="solid"/>
            </v:rect>
            <v:line style="position:absolute" from="10659,2506" to="10659,3551" stroked="true" strokeweight="0pt" strokecolor="#000000">
              <v:stroke dashstyle="solid"/>
            </v:line>
            <v:rect style="position:absolute;left:10659;top:2506;width:14;height:1045" id="docshape2102" filled="true" fillcolor="#000000" stroked="false">
              <v:fill type="solid"/>
            </v:rect>
            <v:line style="position:absolute" from="8406,3617" to="8406,3617" stroked="true" strokeweight="0pt" strokecolor="#dadcdd">
              <v:stroke dashstyle="solid"/>
            </v:line>
            <v:shape style="position:absolute;left:8405;top:3616;width:14;height:2" id="docshape2103" coordorigin="8406,3617" coordsize="14,0" path="m8419,3617l8406,3617,8419,3617xe" filled="true" fillcolor="#dadcdd" stroked="false">
              <v:path arrowok="t"/>
              <v:fill type="solid"/>
            </v:shape>
            <v:line style="position:absolute" from="8969,3617" to="8969,3617" stroked="true" strokeweight="0pt" strokecolor="#dadcdd">
              <v:stroke dashstyle="solid"/>
            </v:line>
            <v:shape style="position:absolute;left:8969;top:3616;width:14;height:2" id="docshape2104" coordorigin="8969,3617" coordsize="14,0" path="m8982,3617l8969,3617,8982,3617xe" filled="true" fillcolor="#dadcdd" stroked="false">
              <v:path arrowok="t"/>
              <v:fill type="solid"/>
            </v:shape>
            <v:line style="position:absolute" from="9532,3617" to="9532,3617" stroked="true" strokeweight="0pt" strokecolor="#dadcdd">
              <v:stroke dashstyle="solid"/>
            </v:line>
            <v:shape style="position:absolute;left:9532;top:3616;width:14;height:2" id="docshape2105" coordorigin="9532,3617" coordsize="14,0" path="m9545,3617l9532,3617,9545,3617xe" filled="true" fillcolor="#dadcdd" stroked="false">
              <v:path arrowok="t"/>
              <v:fill type="solid"/>
            </v:shape>
            <v:line style="position:absolute" from="10096,3617" to="10096,3617" stroked="true" strokeweight="0pt" strokecolor="#dadcdd">
              <v:stroke dashstyle="solid"/>
            </v:line>
            <v:shape style="position:absolute;left:10095;top:3616;width:14;height:2" id="docshape2106" coordorigin="10096,3617" coordsize="14,0" path="m10109,3617l10096,3617,10109,3617xe" filled="true" fillcolor="#dadcdd" stroked="false">
              <v:path arrowok="t"/>
              <v:fill type="solid"/>
            </v:shape>
            <v:line style="position:absolute" from="10659,3617" to="10659,3617" stroked="true" strokeweight="0pt" strokecolor="#dadcdd">
              <v:stroke dashstyle="solid"/>
            </v:line>
            <v:shape style="position:absolute;left:10659;top:3616;width:14;height:2" id="docshape2107" coordorigin="10659,3617" coordsize="14,0" path="m10672,3617l10659,3617,10672,3617xe" filled="true" fillcolor="#dadcdd" stroked="false">
              <v:path arrowok="t"/>
              <v:fill type="solid"/>
            </v:shape>
            <v:line style="position:absolute" from="10738,3617" to="10738,3617" stroked="true" strokeweight="0pt" strokecolor="#dadcdd">
              <v:stroke dashstyle="solid"/>
            </v:line>
            <v:line style="position:absolute" from="1134,3617" to="1134,3617" stroked="true" strokeweight="0pt" strokecolor="#dadcdd">
              <v:stroke dashstyle="solid"/>
            </v:line>
            <v:shape style="position:absolute;left:1134;top:3616;width:14;height:2" id="docshape2108" coordorigin="1134,3617" coordsize="14,0" path="m1134,3617l1147,3617,1134,3617xe" filled="true" fillcolor="#dadcdd" stroked="false">
              <v:path arrowok="t"/>
              <v:fill type="solid"/>
            </v:shape>
            <v:line style="position:absolute" from="1213,3617" to="1213,3617" stroked="true" strokeweight="0pt" strokecolor="#dadcdd">
              <v:stroke dashstyle="solid"/>
            </v:line>
            <v:shape style="position:absolute;left:1212;top:3616;width:14;height:2" id="docshape2109" coordorigin="1213,3617" coordsize="14,0" path="m1226,3617l1213,3617,1226,3617xe" filled="true" fillcolor="#dadcdd" stroked="false">
              <v:path arrowok="t"/>
              <v:fill type="solid"/>
            </v:shape>
            <v:line style="position:absolute" from="1776,3617" to="1776,3617" stroked="true" strokeweight="0pt" strokecolor="#dadcdd">
              <v:stroke dashstyle="solid"/>
            </v:line>
            <v:shape style="position:absolute;left:1776;top:3616;width:14;height:2" id="docshape2110" coordorigin="1776,3617" coordsize="14,0" path="m1789,3617l1776,3617,1789,3617xe" filled="true" fillcolor="#dadcdd" stroked="false">
              <v:path arrowok="t"/>
              <v:fill type="solid"/>
            </v:shape>
            <v:line style="position:absolute" from="2339,3617" to="2339,3617" stroked="true" strokeweight="0pt" strokecolor="#dadcdd">
              <v:stroke dashstyle="solid"/>
            </v:line>
            <v:shape style="position:absolute;left:2339;top:3616;width:14;height:2" id="docshape2111" coordorigin="2339,3617" coordsize="14,0" path="m2352,3617l2339,3617,2352,3617xe" filled="true" fillcolor="#dadcdd" stroked="false">
              <v:path arrowok="t"/>
              <v:fill type="solid"/>
            </v:shape>
            <v:line style="position:absolute" from="2903,3617" to="2903,3617" stroked="true" strokeweight="0pt" strokecolor="#dadcdd">
              <v:stroke dashstyle="solid"/>
            </v:line>
            <v:shape style="position:absolute;left:2902;top:3616;width:14;height:2" id="docshape2112" coordorigin="2903,3617" coordsize="14,0" path="m2916,3617l2903,3617,2916,3617xe" filled="true" fillcolor="#dadcdd" stroked="false">
              <v:path arrowok="t"/>
              <v:fill type="solid"/>
            </v:shape>
            <v:line style="position:absolute" from="3466,3617" to="3466,3617" stroked="true" strokeweight="0pt" strokecolor="#dadcdd">
              <v:stroke dashstyle="solid"/>
            </v:line>
            <v:shape style="position:absolute;left:3466;top:3616;width:14;height:2" id="docshape2113" coordorigin="3466,3617" coordsize="14,0" path="m3479,3617l3466,3617,3479,3617xe" filled="true" fillcolor="#dadcdd" stroked="false">
              <v:path arrowok="t"/>
              <v:fill type="solid"/>
            </v:shape>
            <v:line style="position:absolute" from="4030,3617" to="4030,3617" stroked="true" strokeweight="0pt" strokecolor="#dadcdd">
              <v:stroke dashstyle="solid"/>
            </v:line>
            <v:shape style="position:absolute;left:4029;top:3616;width:14;height:2" id="docshape2114" coordorigin="4030,3617" coordsize="14,0" path="m4043,3617l4030,3617,4043,3617xe" filled="true" fillcolor="#dadcdd" stroked="false">
              <v:path arrowok="t"/>
              <v:fill type="solid"/>
            </v:shape>
            <v:shape style="position:absolute;left:2680;top:691;width:1337;height:1894" type="#_x0000_t75" id="docshape2115" stroked="false">
              <v:imagedata r:id="rId196" o:title=""/>
            </v:shape>
            <v:shape style="position:absolute;left:1513;top:1226;width:2359;height:1960" type="#_x0000_t75" id="docshape2116" stroked="false">
              <v:imagedata r:id="rId197" o:title=""/>
            </v:shape>
            <v:shape style="position:absolute;left:1697;top:691;width:1153;height:1333" type="#_x0000_t75" id="docshape2117" stroked="false">
              <v:imagedata r:id="rId198" o:title=""/>
            </v:shape>
            <v:shape style="position:absolute;left:1553;top:717;width:2411;height:2404" type="#_x0000_t75" id="docshape2118" stroked="false">
              <v:imagedata r:id="rId199" o:title=""/>
            </v:shape>
            <v:rect style="position:absolute;left:3040;top:1246;width:590;height:523" id="docshape2119" filled="true" fillcolor="#ffffff" stroked="false">
              <v:fill opacity="32896f" type="solid"/>
            </v:rect>
            <v:rect style="position:absolute;left:3040;top:1246;width:590;height:523" id="docshape2120" filled="false" stroked="true" strokeweight=".654577pt" strokecolor="#000000">
              <v:stroke dashstyle="solid"/>
            </v:rect>
            <v:rect style="position:absolute;left:2005;top:2199;width:590;height:523" id="docshape2121" filled="true" fillcolor="#ffffff" stroked="false">
              <v:fill opacity="32896f" type="solid"/>
            </v:rect>
            <v:rect style="position:absolute;left:2005;top:2199;width:590;height:523" id="docshape2122" filled="false" stroked="true" strokeweight=".654577pt" strokecolor="#000000">
              <v:stroke dashstyle="solid"/>
            </v:rect>
            <v:rect style="position:absolute;left:2162;top:997;width:590;height:523" id="docshape2123" filled="true" fillcolor="#ffffff" stroked="false">
              <v:fill opacity="32896f" type="solid"/>
            </v:rect>
            <v:rect style="position:absolute;left:2162;top:997;width:590;height:523" id="docshape2124" filled="false" stroked="true" strokeweight=".654577pt" strokecolor="#000000">
              <v:stroke dashstyle="solid"/>
            </v:rect>
            <v:shape style="position:absolute;left:1972;top:3185;width:171;height:170" type="#_x0000_t75" id="docshape2125" stroked="false">
              <v:imagedata r:id="rId172" o:title=""/>
            </v:shape>
            <v:shape style="position:absolute;left:2391;top:3185;width:171;height:170" type="#_x0000_t75" id="docshape2126" stroked="false">
              <v:imagedata r:id="rId173" o:title=""/>
            </v:shape>
            <v:shape style="position:absolute;left:2915;top:3185;width:171;height:170" type="#_x0000_t75" id="docshape2127" stroked="false">
              <v:imagedata r:id="rId174" o:title=""/>
            </v:shape>
            <v:rect style="position:absolute;left:1219;top:671;width:3132;height:2874" id="docshape2128" filled="false" stroked="true" strokeweight=".654618pt" strokecolor="#878787">
              <v:stroke dashstyle="solid"/>
            </v:rect>
            <v:line style="position:absolute" from="4593,3617" to="4593,3617" stroked="true" strokeweight="0pt" strokecolor="#dadcdd">
              <v:stroke dashstyle="solid"/>
            </v:line>
            <v:shape style="position:absolute;left:4592;top:3616;width:14;height:2" id="docshape2129" coordorigin="4593,3617" coordsize="14,0" path="m4606,3617l4593,3617,4606,3617xe" filled="true" fillcolor="#dadcdd" stroked="false">
              <v:path arrowok="t"/>
              <v:fill type="solid"/>
            </v:shape>
            <v:line style="position:absolute" from="5156,3617" to="5156,3617" stroked="true" strokeweight="0pt" strokecolor="#dadcdd">
              <v:stroke dashstyle="solid"/>
            </v:line>
            <v:shape style="position:absolute;left:5156;top:3616;width:14;height:2" id="docshape2130" coordorigin="5156,3617" coordsize="14,0" path="m5169,3617l5156,3617,5169,3617xe" filled="true" fillcolor="#dadcdd" stroked="false">
              <v:path arrowok="t"/>
              <v:fill type="solid"/>
            </v:shape>
            <v:line style="position:absolute" from="5720,3617" to="5720,3617" stroked="true" strokeweight="0pt" strokecolor="#dadcdd">
              <v:stroke dashstyle="solid"/>
            </v:line>
            <v:shape style="position:absolute;left:5719;top:3616;width:14;height:2" id="docshape2131" coordorigin="5720,3617" coordsize="14,0" path="m5733,3617l5720,3617,5733,3617xe" filled="true" fillcolor="#dadcdd" stroked="false">
              <v:path arrowok="t"/>
              <v:fill type="solid"/>
            </v:shape>
            <v:line style="position:absolute" from="6283,3617" to="6283,3617" stroked="true" strokeweight="0pt" strokecolor="#dadcdd">
              <v:stroke dashstyle="solid"/>
            </v:line>
            <v:shape style="position:absolute;left:6283;top:3616;width:14;height:2" id="docshape2132" coordorigin="6283,3617" coordsize="14,0" path="m6296,3617l6283,3617,6296,3617xe" filled="true" fillcolor="#dadcdd" stroked="false">
              <v:path arrowok="t"/>
              <v:fill type="solid"/>
            </v:shape>
            <v:line style="position:absolute" from="6846,3617" to="6846,3617" stroked="true" strokeweight="0pt" strokecolor="#dadcdd">
              <v:stroke dashstyle="solid"/>
            </v:line>
            <v:shape style="position:absolute;left:6846;top:3616;width:14;height:2" id="docshape2133" coordorigin="6846,3617" coordsize="14,0" path="m6860,3617l6846,3617,6860,3617xe" filled="true" fillcolor="#dadcdd" stroked="false">
              <v:path arrowok="t"/>
              <v:fill type="solid"/>
            </v:shape>
            <v:line style="position:absolute" from="7410,3617" to="7410,3617" stroked="true" strokeweight="0pt" strokecolor="#dadcdd">
              <v:stroke dashstyle="solid"/>
            </v:line>
            <v:shape style="position:absolute;left:7409;top:3616;width:14;height:2" id="docshape2134" coordorigin="7410,3617" coordsize="14,0" path="m7423,3617l7410,3617,7423,3617xe" filled="true" fillcolor="#dadcdd" stroked="false">
              <v:path arrowok="t"/>
              <v:fill type="solid"/>
            </v:shape>
            <v:line style="position:absolute" from="7973,3617" to="7973,3617" stroked="true" strokeweight="0pt" strokecolor="#dadcdd">
              <v:stroke dashstyle="solid"/>
            </v:line>
            <v:shape style="position:absolute;left:7973;top:3616;width:14;height:2" id="docshape2135" coordorigin="7973,3617" coordsize="14,0" path="m7986,3617l7973,3617,7986,3617xe" filled="true" fillcolor="#dadcdd" stroked="false">
              <v:path arrowok="t"/>
              <v:fill type="solid"/>
            </v:shape>
            <v:shape style="position:absolute;left:5372;top:1089;width:2713;height:902" id="docshape2136" coordorigin="5372,1089" coordsize="2713,902" path="m5372,1991l5523,1991m6126,1991l6427,1991m6833,1991l7528,1991m7737,1991l8085,1991m5372,1690l5720,1690m5929,1690l6427,1690m6833,1690l8085,1690m5372,1390l6427,1390m6833,1390l8085,1390m5372,1089l6624,1089m6833,1089l8085,1089e" filled="false" stroked="true" strokeweight=".653017pt" strokecolor="#878787">
              <v:path arrowok="t"/>
              <v:stroke dashstyle="solid"/>
            </v:shape>
            <v:line style="position:absolute" from="5372,802" to="8085,802" stroked="true" strokeweight=".653017pt" strokecolor="#878787">
              <v:stroke dashstyle="solid"/>
            </v:line>
            <v:rect style="position:absolute;left:5372;top:802;width:2713;height:1476" id="docshape2137" filled="false" stroked="true" strokeweight=".653493pt" strokecolor="#000000">
              <v:stroke dashstyle="solid"/>
            </v:rect>
            <v:shape style="position:absolute;left:5523;top:1331;width:2005;height:954" id="docshape2138" coordorigin="5523,1331" coordsize="2005,954" path="m5720,1801l5523,1801,5523,2284,5720,2284,5720,1801xm6624,1331l6427,1331,6427,2284,6624,2284,6624,1331xm7528,2102l7331,2102,7331,2284,7528,2284,7528,2102xe" filled="true" fillcolor="#4f81bd" stroked="false">
              <v:path arrowok="t"/>
              <v:fill type="solid"/>
            </v:shape>
            <v:shape style="position:absolute;left:5719;top:913;width:2018;height:1372" id="docshape2139" coordorigin="5720,913" coordsize="2018,1372" path="m5929,1684l5720,1684,5720,2284,5929,2284,5929,1684xm6833,913l6624,913,6624,2284,6833,2284,6833,913xm7737,1749l7528,1749,7528,2284,7737,2284,7737,1749xe" filled="true" fillcolor="#c0504d" stroked="false">
              <v:path arrowok="t"/>
              <v:fill type="solid"/>
            </v:shape>
            <v:shape style="position:absolute;left:5929;top:1866;width:2005;height:418" id="docshape2140" coordorigin="5929,1866" coordsize="2005,418" path="m6126,1866l5929,1866,5929,2284,6126,2284,6126,1866xm7030,2102l6833,2102,6833,2284,7030,2284,7030,2102xm7934,2102l7737,2102,7737,2284,7934,2284,7934,2102xe" filled="true" fillcolor="#9bbb59" stroked="false">
              <v:path arrowok="t"/>
              <v:fill type="solid"/>
            </v:shape>
            <v:shape style="position:absolute;left:5372;top:802;width:2713;height:1476" id="docshape2141" coordorigin="5372,802" coordsize="2713,1476" path="m5372,2278l5372,802,5372,2278m5372,2278l8085,2278,5372,2278e" filled="false" stroked="true" strokeweight=".654059pt" strokecolor="#878787">
              <v:path arrowok="t"/>
              <v:stroke dashstyle="solid"/>
            </v:shape>
            <v:shape style="position:absolute;left:5372;top:2277;width:2713;height:2" id="docshape2142" coordorigin="5372,2278" coordsize="2713,0" path="m5372,2278l8085,2278,5372,2278e" filled="false" stroked="true" strokeweight=".653017pt" strokecolor="#000000">
              <v:path arrowok="t"/>
              <v:stroke dashstyle="solid"/>
            </v:shape>
            <v:line style="position:absolute" from="4586,2578" to="8085,2578" stroked="true" strokeweight=".653017pt" strokecolor="#000000">
              <v:stroke dashstyle="solid"/>
            </v:line>
            <v:rect style="position:absolute;left:4645;top:2663;width:105;height:105" id="docshape2143" filled="true" fillcolor="#4f81bd" stroked="false">
              <v:fill type="solid"/>
            </v:rect>
            <v:line style="position:absolute" from="4586,2866" to="8085,2866" stroked="true" strokeweight=".653017pt" strokecolor="#000000">
              <v:stroke dashstyle="solid"/>
            </v:line>
            <v:rect style="position:absolute;left:4645;top:2963;width:105;height:105" id="docshape2144" filled="true" fillcolor="#c0504d" stroked="false">
              <v:fill type="solid"/>
            </v:rect>
            <v:shape style="position:absolute;left:4586;top:3165;width:3499;height:288" id="docshape2145" coordorigin="4586,3166" coordsize="3499,288" path="m4586,3166l8085,3166m4586,3166l4586,3453,8085,3453e" filled="false" stroked="true" strokeweight=".654059pt" strokecolor="#000000">
              <v:path arrowok="t"/>
              <v:stroke dashstyle="solid"/>
            </v:shape>
            <v:rect style="position:absolute;left:4645;top:3250;width:105;height:105" id="docshape2146" filled="true" fillcolor="#9bbb59" stroked="false">
              <v:fill type="solid"/>
            </v:rect>
            <v:rect style="position:absolute;left:4376;top:671;width:3970;height:2874" id="docshape2147" filled="false" stroked="true" strokeweight=".654387pt" strokecolor="#878787">
              <v:stroke dashstyle="solid"/>
            </v:rect>
            <v:shape style="position:absolute;left:3085;top:1301;width:484;height:431" type="#_x0000_t202" id="docshape214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27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32.9%</w:t>
                    </w:r>
                  </w:p>
                </w:txbxContent>
              </v:textbox>
              <w10:wrap type="none"/>
            </v:shape>
            <v:shape style="position:absolute;left:4998;top:704;width:217;height:1385" type="#_x0000_t202" id="docshape214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97;top:726;width:2113;height:196" type="#_x0000_t202" id="docshape215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207;top:1053;width:484;height:431" type="#_x0000_t202" id="docshape215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15.9%</w:t>
                    </w:r>
                  </w:p>
                </w:txbxContent>
              </v:textbox>
              <w10:wrap type="none"/>
            </v:shape>
            <v:shape style="position:absolute;left:2050;top:2255;width:484;height:431" type="#_x0000_t202" id="docshape215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42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5095;top:2190;width:120;height:196" type="#_x0000_t202" id="docshape215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294;width:2065;height:196" type="#_x0000_t202" id="docshape215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5;top:2555;width:144;height:196" type="#_x0000_t202" id="docshape215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555;width:192;height:196" type="#_x0000_t202" id="docshape215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555;width:322;height:196" type="#_x0000_t202" id="docshape215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2816;width:2198;height:196" type="#_x0000_t202" id="docshape2158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32.0%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38.1%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2154;top:3180;width:1502;height:196" type="#_x0000_t202" id="docshape2159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077;width:2198;height:458" type="#_x0000_t202" id="docshape2160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40.0%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54.8%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60.0%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3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28.0%  </w:t>
                    </w:r>
                    <w:r>
                      <w:rPr>
                        <w:rFonts w:ascii="Calibri"/>
                        <w:spacing w:val="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7.1%</w:t>
                    </w:r>
                    <w:r>
                      <w:rPr>
                        <w:rFonts w:ascii="Calibri"/>
                        <w:spacing w:val="2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165;width:905;height:288" type="#_x0000_t202" id="docshape216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65;width:905;height:288" type="#_x0000_t202" id="docshape2162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65;width:905;height:288" type="#_x0000_t202" id="docshape2163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65;width:787;height:288" type="#_x0000_t202" id="docshape2164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65;width:905;height:301" type="#_x0000_t202" id="docshape216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65;width:905;height:301" type="#_x0000_t202" id="docshape2166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65;width:905;height:301" type="#_x0000_t202" id="docshape2167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65;width:787;height:301" type="#_x0000_t202" id="docshape2168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578;width:905;height:288" type="#_x0000_t202" id="docshape216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578;width:905;height:288" type="#_x0000_t202" id="docshape2170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578;width:905;height:288" type="#_x0000_t202" id="docshape2171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578;width:787;height:288" type="#_x0000_t202" id="docshape2172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277;width:905;height:301" type="#_x0000_t202" id="docshape2173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277;width:905;height:301" type="#_x0000_t202" id="docshape2174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277;width:905;height:301" type="#_x0000_t202" id="docshape2175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8.- ¿Se conocen las medidas de conciliac" w:id="68"/>
      <w:bookmarkEnd w:id="68"/>
      <w:r>
        <w:rPr/>
      </w:r>
      <w:bookmarkStart w:name="_bookmark21" w:id="69"/>
      <w:bookmarkEnd w:id="69"/>
      <w:r>
        <w:rPr/>
      </w:r>
      <w:r>
        <w:rPr>
          <w:rFonts w:ascii="Calibri" w:hAnsi="Calibri"/>
          <w:b/>
          <w:color w:val="31757C"/>
          <w:sz w:val="22"/>
        </w:rPr>
        <w:t>8.-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conocen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medidas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conciliación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disponibles?</w:t>
      </w:r>
    </w:p>
    <w:p>
      <w:pPr>
        <w:pStyle w:val="BodyText"/>
        <w:spacing w:before="3"/>
        <w:rPr>
          <w:rFonts w:ascii="Calibri"/>
          <w:b/>
          <w:sz w:val="23"/>
        </w:rPr>
      </w:pPr>
      <w:r>
        <w:rPr/>
        <w:pict>
          <v:shape style="position:absolute;margin-left:537.543823pt;margin-top:15.405928pt;width:.1pt;height:.7pt;mso-position-horizontal-relative:page;mso-position-vertical-relative:paragraph;z-index:-15533056;mso-wrap-distance-left:0;mso-wrap-distance-right:0" id="docshape2176" coordorigin="10751,308" coordsize="0,14" path="m10751,321l10751,308,10751,321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9pt;width:.1pt;height:.7pt;mso-position-horizontal-relative:page;mso-position-vertical-relative:paragraph;z-index:-15532544;mso-wrap-distance-left:0;mso-wrap-distance-right:0" id="docshape2177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0"/>
        <w:ind w:left="352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8.- Existe la percepción generalizada de que no se conocen las medidas de conciliación; diríase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una mayor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proporción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la desconocen</w:t>
      </w:r>
      <w:r>
        <w:rPr>
          <w:rFonts w:ascii="Calibri" w:hAnsi="Calibri"/>
          <w:sz w:val="22"/>
        </w:rPr>
        <w:t>. Parece indicado dar a conocer al personal cuáles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medidas ya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existentes que favorecen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conciliación.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posible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afirmar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respondió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incrementaría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pasando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12.2%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196" w:after="0"/>
        <w:ind w:left="1072" w:right="369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3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z w:val="22"/>
        </w:rPr>
        <w:t>identificaron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z w:val="22"/>
        </w:rPr>
        <w:t>R.E.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“No”]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mínimo,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19.5%,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cuyo caso el “No” femenino sube hasta el 31.7%. En este caso, la diferencia en la proporción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desconocen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medidas de conciliación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es aún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mayor.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3" w:after="0"/>
        <w:ind w:left="1072" w:right="372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como mucho, el 23.2%, en cuyo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 el “No” femenino se mantendría en 28.0%. En este caso no existe tanta diferencia entre 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desconocen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medidas 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conciliación.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0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34.108028pt;width:476.95pt;height:147.6pt;mso-position-horizontal-relative:page;mso-position-vertical-relative:paragraph;z-index:-35782656" id="docshapegroup2178" coordorigin="1134,682" coordsize="9539,2952">
            <v:shape style="position:absolute;left:2680;top:773;width:1324;height:1333" type="#_x0000_t75" id="docshape2179" stroked="false">
              <v:imagedata r:id="rId200" o:title=""/>
            </v:shape>
            <v:shape style="position:absolute;left:1513;top:1818;width:2503;height:1450" type="#_x0000_t75" id="docshape2180" stroked="false">
              <v:imagedata r:id="rId201" o:title=""/>
            </v:shape>
            <v:shape style="position:absolute;left:1513;top:773;width:1337;height:1372" type="#_x0000_t75" id="docshape2181" stroked="false">
              <v:imagedata r:id="rId202" o:title=""/>
            </v:shape>
            <v:shape style="position:absolute;left:1553;top:799;width:2411;height:2404" type="#_x0000_t75" id="docshape2182" stroked="false">
              <v:imagedata r:id="rId203" o:title=""/>
            </v:shape>
            <v:rect style="position:absolute;left:2948;top:1211;width:590;height:523" id="docshape2183" filled="true" fillcolor="#ffffff" stroked="false">
              <v:fill opacity="32896f" type="solid"/>
            </v:rect>
            <v:rect style="position:absolute;left:2948;top:1211;width:590;height:523" id="docshape2184" filled="false" stroked="true" strokeweight=".654577pt" strokecolor="#000000">
              <v:stroke dashstyle="solid"/>
            </v:rect>
            <v:rect style="position:absolute;left:2791;top:2321;width:590;height:523" id="docshape2185" filled="true" fillcolor="#ffffff" stroked="false">
              <v:fill opacity="32896f" type="solid"/>
            </v:rect>
            <v:rect style="position:absolute;left:2791;top:2321;width:590;height:523" id="docshape2186" filled="false" stroked="true" strokeweight=".654577pt" strokecolor="#000000">
              <v:stroke dashstyle="solid"/>
            </v:rect>
            <v:rect style="position:absolute;left:1939;top:1263;width:590;height:523" id="docshape2187" filled="true" fillcolor="#ffffff" stroked="false">
              <v:fill opacity="32896f" type="solid"/>
            </v:rect>
            <v:rect style="position:absolute;left:1939;top:1263;width:590;height:523" id="docshape2188" filled="false" stroked="true" strokeweight=".654577pt" strokecolor="#000000">
              <v:stroke dashstyle="solid"/>
            </v:rect>
            <v:shape style="position:absolute;left:1972;top:3268;width:171;height:170" type="#_x0000_t75" id="docshape2189" stroked="false">
              <v:imagedata r:id="rId172" o:title=""/>
            </v:shape>
            <v:shape style="position:absolute;left:2391;top:3268;width:171;height:170" type="#_x0000_t75" id="docshape2190" stroked="false">
              <v:imagedata r:id="rId173" o:title=""/>
            </v:shape>
            <v:shape style="position:absolute;left:2915;top:3268;width:171;height:170" type="#_x0000_t75" id="docshape2191" stroked="false">
              <v:imagedata r:id="rId174" o:title=""/>
            </v:shape>
            <v:rect style="position:absolute;left:1219;top:754;width:3132;height:2874" id="docshape2192" filled="false" stroked="true" strokeweight=".654618pt" strokecolor="#878787">
              <v:stroke dashstyle="solid"/>
            </v:rect>
            <v:line style="position:absolute" from="8982,2576" to="10672,2576" stroked="true" strokeweight="0pt" strokecolor="#000000">
              <v:stroke dashstyle="solid"/>
            </v:line>
            <v:rect style="position:absolute;left:8982;top:2575;width:1691;height:14" id="docshape2193" filled="true" fillcolor="#000000" stroked="false">
              <v:fill type="solid"/>
            </v:rect>
            <v:line style="position:absolute" from="8419,2837" to="10672,2837" stroked="true" strokeweight="0pt" strokecolor="#000000">
              <v:stroke dashstyle="solid"/>
            </v:line>
            <v:rect style="position:absolute;left:8418;top:2837;width:2254;height:14" id="docshape2194" filled="true" fillcolor="#000000" stroked="false">
              <v:fill type="solid"/>
            </v:rect>
            <v:line style="position:absolute" from="8419,3098" to="10672,3098" stroked="true" strokeweight="0pt" strokecolor="#000000">
              <v:stroke dashstyle="solid"/>
            </v:line>
            <v:rect style="position:absolute;left:8418;top:3098;width:2254;height:14" id="docshape2195" filled="true" fillcolor="#000000" stroked="false">
              <v:fill type="solid"/>
            </v:rect>
            <v:line style="position:absolute" from="8419,3360" to="10672,3360" stroked="true" strokeweight="0pt" strokecolor="#000000">
              <v:stroke dashstyle="solid"/>
            </v:line>
            <v:rect style="position:absolute;left:8418;top:3359;width:2254;height:14" id="docshape2196" filled="true" fillcolor="#000000" stroked="false">
              <v:fill type="solid"/>
            </v:rect>
            <v:line style="position:absolute" from="8406,2837" to="8406,3634" stroked="true" strokeweight="0pt" strokecolor="#000000">
              <v:stroke dashstyle="solid"/>
            </v:line>
            <v:rect style="position:absolute;left:8405;top:2837;width:14;height:797" id="docshape2197" filled="true" fillcolor="#000000" stroked="false">
              <v:fill type="solid"/>
            </v:rect>
            <v:line style="position:absolute" from="8969,2576" to="8969,3634" stroked="true" strokeweight="0pt" strokecolor="#000000">
              <v:stroke dashstyle="solid"/>
            </v:line>
            <v:rect style="position:absolute;left:8969;top:2575;width:14;height:1058" id="docshape2198" filled="true" fillcolor="#000000" stroked="false">
              <v:fill type="solid"/>
            </v:rect>
            <v:line style="position:absolute" from="9532,2589" to="9532,3634" stroked="true" strokeweight="0pt" strokecolor="#000000">
              <v:stroke dashstyle="solid"/>
            </v:line>
            <v:rect style="position:absolute;left:9532;top:2588;width:14;height:1045" id="docshape2199" filled="true" fillcolor="#000000" stroked="false">
              <v:fill type="solid"/>
            </v:rect>
            <v:line style="position:absolute" from="10096,2589" to="10096,3634" stroked="true" strokeweight="0pt" strokecolor="#000000">
              <v:stroke dashstyle="solid"/>
            </v:line>
            <v:rect style="position:absolute;left:10095;top:2588;width:14;height:1045" id="docshape2200" filled="true" fillcolor="#000000" stroked="false">
              <v:fill type="solid"/>
            </v:rect>
            <v:line style="position:absolute" from="8419,3621" to="10672,3621" stroked="true" strokeweight="0pt" strokecolor="#000000">
              <v:stroke dashstyle="solid"/>
            </v:line>
            <v:rect style="position:absolute;left:8418;top:3620;width:2254;height:14" id="docshape2201" filled="true" fillcolor="#000000" stroked="false">
              <v:fill type="solid"/>
            </v:rect>
            <v:line style="position:absolute" from="10659,2589" to="10659,3634" stroked="true" strokeweight="0pt" strokecolor="#000000">
              <v:stroke dashstyle="solid"/>
            </v:line>
            <v:rect style="position:absolute;left:10659;top:2588;width:14;height:1045" id="docshape2202" filled="true" fillcolor="#000000" stroked="false">
              <v:fill type="solid"/>
            </v:rect>
            <v:shape style="position:absolute;left:5372;top:1250;width:2713;height:745" id="docshape2203" coordorigin="5372,1250" coordsize="2713,745" path="m5372,1995l5720,1995m6126,1995l6427,1995m7030,1995l7331,1995m7737,1995l8085,1995m5372,1616l5720,1616m5929,1616l6427,1616m7030,1616l8085,1616m5372,1250l5720,1250m5929,1250l6624,1250m6833,1250l8085,1250e" filled="false" stroked="true" strokeweight=".653017pt" strokecolor="#878787">
              <v:path arrowok="t"/>
              <v:stroke dashstyle="solid"/>
            </v:shape>
            <v:line style="position:absolute" from="5372,885" to="8085,885" stroked="true" strokeweight=".653017pt" strokecolor="#878787">
              <v:stroke dashstyle="solid"/>
            </v:line>
            <v:rect style="position:absolute;left:5372;top:884;width:2713;height:1476" id="docshape2204" filled="false" stroked="true" strokeweight=".653493pt" strokecolor="#000000">
              <v:stroke dashstyle="solid"/>
            </v:rect>
            <v:shape style="position:absolute;left:5523;top:1478;width:2005;height:889" id="docshape2205" coordorigin="5523,1479" coordsize="2005,889" path="m5720,2210l5523,2210,5523,2367,5720,2367,5720,2210xm6624,1479l6427,1479,6427,2367,6624,2367,6624,1479xm7528,1988l7331,1988,7331,2367,7528,2367,7528,1988xe" filled="true" fillcolor="#4f81bd" stroked="false">
              <v:path arrowok="t"/>
              <v:fill type="solid"/>
            </v:shape>
            <v:shape style="position:absolute;left:5719;top:1021;width:2018;height:1346" id="docshape2206" coordorigin="5720,1022" coordsize="2018,1346" path="m5929,1178l5720,1178,5720,2367,5929,2367,5929,1178xm6833,1022l6624,1022,6624,2367,6833,2367,6833,1022xm7737,1766l7528,1766,7528,2367,7737,2367,7737,1766xe" filled="true" fillcolor="#c0504d" stroked="false">
              <v:path arrowok="t"/>
              <v:fill type="solid"/>
            </v:shape>
            <v:shape style="position:absolute;left:5929;top:1478;width:2005;height:889" id="docshape2207" coordorigin="5929,1479" coordsize="2005,889" path="m6126,1845l5929,1845,5929,2367,6126,2367,6126,1845xm7030,1479l6833,1479,6833,2367,7030,2367,7030,1479xm7934,2210l7737,2210,7737,2367,7934,2367,7934,2210xe" filled="true" fillcolor="#9bbb59" stroked="false">
              <v:path arrowok="t"/>
              <v:fill type="solid"/>
            </v:shape>
            <v:shape style="position:absolute;left:5372;top:884;width:2713;height:1476" id="docshape2208" coordorigin="5372,885" coordsize="2713,1476" path="m5372,2360l5372,885,5372,2360m5372,2360l8085,2360,5372,2360e" filled="false" stroked="true" strokeweight=".654059pt" strokecolor="#878787">
              <v:path arrowok="t"/>
              <v:stroke dashstyle="solid"/>
            </v:shape>
            <v:shape style="position:absolute;left:5372;top:2360;width:2713;height:2" id="docshape2209" coordorigin="5372,2360" coordsize="2713,0" path="m5372,2360l8085,2360,5372,2360e" filled="false" stroked="true" strokeweight=".653017pt" strokecolor="#000000">
              <v:path arrowok="t"/>
              <v:stroke dashstyle="solid"/>
            </v:shape>
            <v:line style="position:absolute" from="4586,2661" to="8085,2661" stroked="true" strokeweight=".653017pt" strokecolor="#000000">
              <v:stroke dashstyle="solid"/>
            </v:line>
            <v:rect style="position:absolute;left:4645;top:2745;width:105;height:105" id="docshape2210" filled="true" fillcolor="#4f81bd" stroked="false">
              <v:fill type="solid"/>
            </v:rect>
            <v:line style="position:absolute" from="4586,2948" to="8085,2948" stroked="true" strokeweight=".653017pt" strokecolor="#000000">
              <v:stroke dashstyle="solid"/>
            </v:line>
            <v:rect style="position:absolute;left:4645;top:3046;width:105;height:105" id="docshape2211" filled="true" fillcolor="#c0504d" stroked="false">
              <v:fill type="solid"/>
            </v:rect>
            <v:shape style="position:absolute;left:4586;top:3248;width:3499;height:288" id="docshape2212" coordorigin="4586,3249" coordsize="3499,288" path="m4586,3249l8085,3249m4586,3249l4586,3536,8085,3536e" filled="false" stroked="true" strokeweight=".654059pt" strokecolor="#000000">
              <v:path arrowok="t"/>
              <v:stroke dashstyle="solid"/>
            </v:shape>
            <v:rect style="position:absolute;left:4645;top:3333;width:105;height:105" id="docshape2213" filled="true" fillcolor="#9bbb59" stroked="false">
              <v:fill type="solid"/>
            </v:rect>
            <v:rect style="position:absolute;left:4376;top:754;width:3970;height:2874" id="docshape2214" filled="false" stroked="true" strokeweight=".654387pt" strokecolor="#878787">
              <v:stroke dashstyle="solid"/>
            </v:rect>
            <v:shape style="position:absolute;left:4998;top:787;width:204;height:196" type="#_x0000_t202" id="docshape221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97;top:809;width:2113;height:196" type="#_x0000_t202" id="docshape221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1985;top:1318;width:484;height:431" type="#_x0000_t202" id="docshape221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21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25.6%</w:t>
                    </w:r>
                  </w:p>
                </w:txbxContent>
              </v:textbox>
              <w10:wrap type="none"/>
            </v:shape>
            <v:shape style="position:absolute;left:2993;top:1266;width:484;height:431" type="#_x0000_t202" id="docshape221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4998;top:1158;width:217;height:939" type="#_x0000_t202" id="docshape221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14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836;top:2376;width:484;height:431" type="#_x0000_t202" id="docshape222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42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5095;top:2272;width:120;height:196" type="#_x0000_t202" id="docshape222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44;top:2376;width:2197;height:719" type="#_x0000_t202" id="docshape2222" filled="false" stroked="false">
              <v:textbox inset="0,0,0,0">
                <w:txbxContent>
                  <w:p>
                    <w:pPr>
                      <w:spacing w:line="198" w:lineRule="exact" w:before="0"/>
                      <w:ind w:left="78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96" w:val="left" w:leader="none"/>
                        <w:tab w:pos="1794" w:val="left" w:leader="none"/>
                      </w:tabs>
                      <w:spacing w:before="29"/>
                      <w:ind w:left="759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681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8.0%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28.6%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33.3%</w:t>
                    </w:r>
                  </w:p>
                </w:txbxContent>
              </v:textbox>
              <w10:wrap type="none"/>
            </v:shape>
            <v:shape style="position:absolute;left:2154;top:3263;width:1502;height:196" type="#_x0000_t202" id="docshape2223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160;width:2198;height:458" type="#_x0000_t202" id="docshape2224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64.0%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42.9%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28.0%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28.6%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248;width:905;height:288" type="#_x0000_t202" id="docshape2225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8;width:905;height:288" type="#_x0000_t202" id="docshape2226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8;width:905;height:288" type="#_x0000_t202" id="docshape222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8;width:787;height:288" type="#_x0000_t202" id="docshape2228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8;width:905;height:301" type="#_x0000_t202" id="docshape2229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8;width:905;height:301" type="#_x0000_t202" id="docshape2230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18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8;width:905;height:301" type="#_x0000_t202" id="docshape223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8;width:787;height:301" type="#_x0000_t202" id="docshape2232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60;width:905;height:288" type="#_x0000_t202" id="docshape2233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60;width:905;height:288" type="#_x0000_t202" id="docshape2234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60;width:905;height:288" type="#_x0000_t202" id="docshape223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60;width:787;height:288" type="#_x0000_t202" id="docshape2236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360;width:905;height:301" type="#_x0000_t202" id="docshape2237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360;width:905;height:301" type="#_x0000_t202" id="docshape2238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360;width:905;height:301" type="#_x0000_t202" id="docshape2239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9.- ¿Se asignan tareas distintas a mujer" w:id="70"/>
      <w:bookmarkEnd w:id="70"/>
      <w:r>
        <w:rPr/>
      </w:r>
      <w:bookmarkStart w:name="_bookmark22" w:id="71"/>
      <w:bookmarkEnd w:id="71"/>
      <w:r>
        <w:rPr/>
      </w:r>
      <w:r>
        <w:rPr>
          <w:rFonts w:ascii="Calibri" w:hAnsi="Calibri"/>
          <w:b/>
          <w:color w:val="31757C"/>
          <w:sz w:val="22"/>
        </w:rPr>
        <w:t>9.-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asignan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tareas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distintas 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 que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hombres, de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misma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categoría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profesional?</w:t>
      </w:r>
    </w:p>
    <w:p>
      <w:pPr>
        <w:pStyle w:val="BodyText"/>
        <w:rPr>
          <w:rFonts w:ascii="Calibri"/>
          <w:b/>
          <w:sz w:val="18"/>
        </w:rPr>
      </w:pPr>
      <w:r>
        <w:rPr/>
        <w:pict>
          <v:shape style="position:absolute;margin-left:448.450165pt;margin-top:12.216766pt;width:.7pt;height:.1pt;mso-position-horizontal-relative:page;mso-position-vertical-relative:paragraph;z-index:-15532032;mso-wrap-distance-left:0;mso-wrap-distance-right:0" id="docshape2240" coordorigin="8969,244" coordsize="14,0" path="m8982,244l8969,244,8982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216766pt;width:.7pt;height:.1pt;mso-position-horizontal-relative:page;mso-position-vertical-relative:paragraph;z-index:-15531520;mso-wrap-distance-left:0;mso-wrap-distance-right:0" id="docshape2241" coordorigin="9532,244" coordsize="14,0" path="m9545,244l9532,244,9545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216766pt;width:.7pt;height:.1pt;mso-position-horizontal-relative:page;mso-position-vertical-relative:paragraph;z-index:-15531008;mso-wrap-distance-left:0;mso-wrap-distance-right:0" id="docshape2242" coordorigin="10096,244" coordsize="14,0" path="m10109,244l10096,244,10109,244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9.8%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39pt;width:.1pt;height:.7pt;mso-position-horizontal-relative:page;mso-position-vertical-relative:paragraph;z-index:-15530496;mso-wrap-distance-left:0;mso-wrap-distance-right:0" id="docshape2243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25.412085pt;width:.1pt;height:.7pt;mso-position-horizontal-relative:page;mso-position-vertical-relative:paragraph;z-index:-15529984;mso-wrap-distance-left:0;mso-wrap-distance-right:0" id="docshape2244" coordorigin="10751,508" coordsize="0,14" path="m10751,521l10751,508,10751,521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38.472431pt;width:.1pt;height:.7pt;mso-position-horizontal-relative:page;mso-position-vertical-relative:paragraph;z-index:-15529472;mso-wrap-distance-left:0;mso-wrap-distance-right:0" id="docshape2245" coordorigin="10751,769" coordsize="0,14" path="m10751,783l10751,769,10751,78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51.532776pt;width:.1pt;height:.7pt;mso-position-horizontal-relative:page;mso-position-vertical-relative:paragraph;z-index:-15528960;mso-wrap-distance-left:0;mso-wrap-distance-right:0" id="docshape2246" coordorigin="10751,1031" coordsize="0,14" path="m10751,1044l10751,1031,10751,10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64.593117pt;width:.1pt;height:.7pt;mso-position-horizontal-relative:page;mso-position-vertical-relative:paragraph;z-index:-15528448;mso-wrap-distance-left:0;mso-wrap-distance-right:0" id="docshape2247" coordorigin="10751,1292" coordsize="0,14" path="m10751,1305l10751,1292,10751,1305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9.- </w:t>
      </w:r>
      <w:r>
        <w:rPr>
          <w:rFonts w:ascii="Calibri" w:hAnsi="Calibri"/>
          <w:sz w:val="22"/>
        </w:rPr>
        <w:t>En general, </w:t>
      </w:r>
      <w:r>
        <w:rPr>
          <w:rFonts w:ascii="Calibri" w:hAnsi="Calibri"/>
          <w:b/>
          <w:sz w:val="22"/>
        </w:rPr>
        <w:t>la plantilla no percibe que se asignen tareas distintas</w:t>
      </w:r>
      <w:r>
        <w:rPr>
          <w:rFonts w:ascii="Calibri" w:hAnsi="Calibri"/>
          <w:sz w:val="22"/>
        </w:rPr>
        <w:t>, pero de entre quienes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opinan que sí, hay una abrumadora mayoría de mujeres; esto refuerza la idea de que </w:t>
      </w:r>
      <w:r>
        <w:rPr>
          <w:rFonts w:ascii="Calibri" w:hAnsi="Calibri"/>
          <w:b/>
          <w:sz w:val="22"/>
        </w:rPr>
        <w:t>las mujeres perciben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 la desigualdad que pudiera existir, que los hombres</w:t>
      </w:r>
      <w:r>
        <w:rPr>
          <w:rFonts w:ascii="Calibri" w:hAnsi="Calibri"/>
          <w:sz w:val="22"/>
        </w:rPr>
        <w:t>. Señalar también que el mismo número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 que opinan que si hay diferencias también opinan que no saben contestar a si existe diferencia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tareas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sexos.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headerReference w:type="default" r:id="rId194"/>
          <w:footerReference w:type="default" r:id="rId195"/>
          <w:pgSz w:w="11910" w:h="16840"/>
          <w:pgMar w:header="264" w:footer="1036" w:top="1280" w:bottom="1220" w:left="780" w:right="760"/>
        </w:sectPr>
      </w:pPr>
    </w:p>
    <w:p>
      <w:pPr>
        <w:spacing w:before="89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29.981337pt;width:480.85pt;height:150.85pt;mso-position-horizontal-relative:page;mso-position-vertical-relative:paragraph;z-index:-35779584" id="docshapegroup2250" coordorigin="1134,600" coordsize="9617,3017">
            <v:line style="position:absolute" from="1134,3617" to="1134,3617" stroked="true" strokeweight="0pt" strokecolor="#dadcdd">
              <v:stroke dashstyle="solid"/>
            </v:line>
            <v:shape style="position:absolute;left:1134;top:3616;width:14;height:2" id="docshape2251" coordorigin="1134,3617" coordsize="14,0" path="m1134,3617l1147,3617,1134,3617xe" filled="true" fillcolor="#dadcdd" stroked="false">
              <v:path arrowok="t"/>
              <v:fill type="solid"/>
            </v:shape>
            <v:line style="position:absolute" from="1213,3617" to="1213,3617" stroked="true" strokeweight="0pt" strokecolor="#dadcdd">
              <v:stroke dashstyle="solid"/>
            </v:line>
            <v:shape style="position:absolute;left:1212;top:3616;width:14;height:2" id="docshape2252" coordorigin="1213,3617" coordsize="14,0" path="m1226,3617l1213,3617,1226,3617xe" filled="true" fillcolor="#dadcdd" stroked="false">
              <v:path arrowok="t"/>
              <v:fill type="solid"/>
            </v:shape>
            <v:line style="position:absolute" from="1776,3617" to="1776,3617" stroked="true" strokeweight="0pt" strokecolor="#dadcdd">
              <v:stroke dashstyle="solid"/>
            </v:line>
            <v:shape style="position:absolute;left:1776;top:3616;width:14;height:2" id="docshape2253" coordorigin="1776,3617" coordsize="14,0" path="m1789,3617l1776,3617,1789,3617xe" filled="true" fillcolor="#dadcdd" stroked="false">
              <v:path arrowok="t"/>
              <v:fill type="solid"/>
            </v:shape>
            <v:line style="position:absolute" from="2339,3617" to="2339,3617" stroked="true" strokeweight="0pt" strokecolor="#dadcdd">
              <v:stroke dashstyle="solid"/>
            </v:line>
            <v:shape style="position:absolute;left:2339;top:3616;width:14;height:2" id="docshape2254" coordorigin="2339,3617" coordsize="14,0" path="m2352,3617l2339,3617,2352,3617xe" filled="true" fillcolor="#dadcdd" stroked="false">
              <v:path arrowok="t"/>
              <v:fill type="solid"/>
            </v:shape>
            <v:line style="position:absolute" from="2903,3617" to="2903,3617" stroked="true" strokeweight="0pt" strokecolor="#dadcdd">
              <v:stroke dashstyle="solid"/>
            </v:line>
            <v:shape style="position:absolute;left:2902;top:3616;width:14;height:2" id="docshape2255" coordorigin="2903,3617" coordsize="14,0" path="m2916,3617l2903,3617,2916,3617xe" filled="true" fillcolor="#dadcdd" stroked="false">
              <v:path arrowok="t"/>
              <v:fill type="solid"/>
            </v:shape>
            <v:line style="position:absolute" from="3466,3617" to="3466,3617" stroked="true" strokeweight="0pt" strokecolor="#dadcdd">
              <v:stroke dashstyle="solid"/>
            </v:line>
            <v:shape style="position:absolute;left:3466;top:3616;width:14;height:2" id="docshape2256" coordorigin="3466,3617" coordsize="14,0" path="m3479,3617l3466,3617,3479,3617xe" filled="true" fillcolor="#dadcdd" stroked="false">
              <v:path arrowok="t"/>
              <v:fill type="solid"/>
            </v:shape>
            <v:line style="position:absolute" from="4030,3617" to="4030,3617" stroked="true" strokeweight="0pt" strokecolor="#dadcdd">
              <v:stroke dashstyle="solid"/>
            </v:line>
            <v:shape style="position:absolute;left:4029;top:3616;width:14;height:2" id="docshape2257" coordorigin="4030,3617" coordsize="14,0" path="m4043,3617l4030,3617,4043,3617xe" filled="true" fillcolor="#dadcdd" stroked="false">
              <v:path arrowok="t"/>
              <v:fill type="solid"/>
            </v:shape>
            <v:shape style="position:absolute;left:2601;top:691;width:1416;height:2495" type="#_x0000_t75" id="docshape2258" stroked="false">
              <v:imagedata r:id="rId206" o:title=""/>
            </v:shape>
            <v:shape style="position:absolute;left:1513;top:1226;width:1337;height:1960" type="#_x0000_t75" id="docshape2259" stroked="false">
              <v:imagedata r:id="rId207" o:title=""/>
            </v:shape>
            <v:shape style="position:absolute;left:1697;top:691;width:1153;height:1333" type="#_x0000_t75" id="docshape2260" stroked="false">
              <v:imagedata r:id="rId198" o:title=""/>
            </v:shape>
            <v:shape style="position:absolute;left:1553;top:717;width:2411;height:2404" type="#_x0000_t75" id="docshape2261" stroked="false">
              <v:imagedata r:id="rId208" o:title=""/>
            </v:shape>
            <v:rect style="position:absolute;left:3079;top:1938;width:590;height:523" id="docshape2262" filled="true" fillcolor="#ffffff" stroked="false">
              <v:fill opacity="32896f" type="solid"/>
            </v:rect>
            <v:rect style="position:absolute;left:3079;top:1938;width:590;height:523" id="docshape2263" filled="false" stroked="true" strokeweight=".654577pt" strokecolor="#000000">
              <v:stroke dashstyle="solid"/>
            </v:rect>
            <v:rect style="position:absolute;left:1861;top:2029;width:590;height:523" id="docshape2264" filled="true" fillcolor="#ffffff" stroked="false">
              <v:fill opacity="32896f" type="solid"/>
            </v:rect>
            <v:rect style="position:absolute;left:1861;top:2029;width:590;height:523" id="docshape2265" filled="false" stroked="true" strokeweight=".654577pt" strokecolor="#000000">
              <v:stroke dashstyle="solid"/>
            </v:rect>
            <v:rect style="position:absolute;left:2162;top:997;width:590;height:523" id="docshape2266" filled="true" fillcolor="#ffffff" stroked="false">
              <v:fill opacity="32896f" type="solid"/>
            </v:rect>
            <v:rect style="position:absolute;left:2162;top:997;width:590;height:523" id="docshape2267" filled="false" stroked="true" strokeweight=".654577pt" strokecolor="#000000">
              <v:stroke dashstyle="solid"/>
            </v:rect>
            <v:shape style="position:absolute;left:1972;top:3185;width:171;height:170" type="#_x0000_t75" id="docshape2268" stroked="false">
              <v:imagedata r:id="rId172" o:title=""/>
            </v:shape>
            <v:shape style="position:absolute;left:2391;top:3185;width:171;height:170" type="#_x0000_t75" id="docshape2269" stroked="false">
              <v:imagedata r:id="rId173" o:title=""/>
            </v:shape>
            <v:shape style="position:absolute;left:2915;top:3185;width:171;height:170" type="#_x0000_t75" id="docshape2270" stroked="false">
              <v:imagedata r:id="rId174" o:title=""/>
            </v:shape>
            <v:rect style="position:absolute;left:1219;top:671;width:3132;height:2874" id="docshape2271" filled="false" stroked="true" strokeweight=".654618pt" strokecolor="#878787">
              <v:stroke dashstyle="solid"/>
            </v:rect>
            <v:line style="position:absolute" from="8982,2493" to="10672,2493" stroked="true" strokeweight="0pt" strokecolor="#000000">
              <v:stroke dashstyle="solid"/>
            </v:line>
            <v:rect style="position:absolute;left:8982;top:2493;width:1691;height:14" id="docshape2272" filled="true" fillcolor="#000000" stroked="false">
              <v:fill type="solid"/>
            </v:rect>
            <v:line style="position:absolute" from="8419,2755" to="10672,2755" stroked="true" strokeweight="0pt" strokecolor="#000000">
              <v:stroke dashstyle="solid"/>
            </v:line>
            <v:rect style="position:absolute;left:8418;top:2754;width:2254;height:14" id="docshape2273" filled="true" fillcolor="#000000" stroked="false">
              <v:fill type="solid"/>
            </v:rect>
            <v:line style="position:absolute" from="8419,3016" to="10672,3016" stroked="true" strokeweight="0pt" strokecolor="#000000">
              <v:stroke dashstyle="solid"/>
            </v:line>
            <v:rect style="position:absolute;left:8418;top:3015;width:2254;height:14" id="docshape2274" filled="true" fillcolor="#000000" stroked="false">
              <v:fill type="solid"/>
            </v:rect>
            <v:line style="position:absolute" from="8419,3277" to="10672,3277" stroked="true" strokeweight="0pt" strokecolor="#000000">
              <v:stroke dashstyle="solid"/>
            </v:line>
            <v:rect style="position:absolute;left:8418;top:3277;width:2254;height:14" id="docshape2275" filled="true" fillcolor="#000000" stroked="false">
              <v:fill type="solid"/>
            </v:rect>
            <v:line style="position:absolute" from="8406,2755" to="8406,3551" stroked="true" strokeweight="0pt" strokecolor="#000000">
              <v:stroke dashstyle="solid"/>
            </v:line>
            <v:rect style="position:absolute;left:8405;top:2754;width:14;height:797" id="docshape2276" filled="true" fillcolor="#000000" stroked="false">
              <v:fill type="solid"/>
            </v:rect>
            <v:line style="position:absolute" from="8969,2493" to="8969,3551" stroked="true" strokeweight="0pt" strokecolor="#000000">
              <v:stroke dashstyle="solid"/>
            </v:line>
            <v:rect style="position:absolute;left:8969;top:2493;width:14;height:1058" id="docshape2277" filled="true" fillcolor="#000000" stroked="false">
              <v:fill type="solid"/>
            </v:rect>
            <v:line style="position:absolute" from="9532,2506" to="9532,3551" stroked="true" strokeweight="0pt" strokecolor="#000000">
              <v:stroke dashstyle="solid"/>
            </v:line>
            <v:rect style="position:absolute;left:9532;top:2506;width:14;height:1045" id="docshape2278" filled="true" fillcolor="#000000" stroked="false">
              <v:fill type="solid"/>
            </v:rect>
            <v:line style="position:absolute" from="10096,2506" to="10096,3551" stroked="true" strokeweight="0pt" strokecolor="#000000">
              <v:stroke dashstyle="solid"/>
            </v:line>
            <v:rect style="position:absolute;left:10095;top:2506;width:14;height:1045" id="docshape2279" filled="true" fillcolor="#000000" stroked="false">
              <v:fill type="solid"/>
            </v:rect>
            <v:line style="position:absolute" from="8419,3538" to="10672,3538" stroked="true" strokeweight="0pt" strokecolor="#000000">
              <v:stroke dashstyle="solid"/>
            </v:line>
            <v:rect style="position:absolute;left:8418;top:3538;width:2254;height:14" id="docshape2280" filled="true" fillcolor="#000000" stroked="false">
              <v:fill type="solid"/>
            </v:rect>
            <v:line style="position:absolute" from="10659,2506" to="10659,3551" stroked="true" strokeweight="0pt" strokecolor="#000000">
              <v:stroke dashstyle="solid"/>
            </v:line>
            <v:rect style="position:absolute;left:10659;top:2506;width:14;height:1045" id="docshape2281" filled="true" fillcolor="#000000" stroked="false">
              <v:fill type="solid"/>
            </v:rect>
            <v:line style="position:absolute" from="8406,3617" to="8406,3617" stroked="true" strokeweight="0pt" strokecolor="#dadcdd">
              <v:stroke dashstyle="solid"/>
            </v:line>
            <v:shape style="position:absolute;left:8405;top:3616;width:14;height:2" id="docshape2282" coordorigin="8406,3617" coordsize="14,0" path="m8419,3617l8406,3617,8419,3617xe" filled="true" fillcolor="#dadcdd" stroked="false">
              <v:path arrowok="t"/>
              <v:fill type="solid"/>
            </v:shape>
            <v:line style="position:absolute" from="8969,3617" to="8969,3617" stroked="true" strokeweight="0pt" strokecolor="#dadcdd">
              <v:stroke dashstyle="solid"/>
            </v:line>
            <v:shape style="position:absolute;left:8969;top:3616;width:14;height:2" id="docshape2283" coordorigin="8969,3617" coordsize="14,0" path="m8982,3617l8969,3617,8982,3617xe" filled="true" fillcolor="#dadcdd" stroked="false">
              <v:path arrowok="t"/>
              <v:fill type="solid"/>
            </v:shape>
            <v:line style="position:absolute" from="9532,3617" to="9532,3617" stroked="true" strokeweight="0pt" strokecolor="#dadcdd">
              <v:stroke dashstyle="solid"/>
            </v:line>
            <v:shape style="position:absolute;left:9532;top:3616;width:14;height:2" id="docshape2284" coordorigin="9532,3617" coordsize="14,0" path="m9545,3617l9532,3617,9545,3617xe" filled="true" fillcolor="#dadcdd" stroked="false">
              <v:path arrowok="t"/>
              <v:fill type="solid"/>
            </v:shape>
            <v:line style="position:absolute" from="10096,3617" to="10096,3617" stroked="true" strokeweight="0pt" strokecolor="#dadcdd">
              <v:stroke dashstyle="solid"/>
            </v:line>
            <v:shape style="position:absolute;left:10095;top:3616;width:14;height:2" id="docshape2285" coordorigin="10096,3617" coordsize="14,0" path="m10109,3617l10096,3617,10109,3617xe" filled="true" fillcolor="#dadcdd" stroked="false">
              <v:path arrowok="t"/>
              <v:fill type="solid"/>
            </v:shape>
            <v:line style="position:absolute" from="10659,3617" to="10659,3617" stroked="true" strokeweight="0pt" strokecolor="#dadcdd">
              <v:stroke dashstyle="solid"/>
            </v:line>
            <v:shape style="position:absolute;left:10659;top:3616;width:14;height:2" id="docshape2286" coordorigin="10659,3617" coordsize="14,0" path="m10672,3617l10659,3617,10672,3617xe" filled="true" fillcolor="#dadcdd" stroked="false">
              <v:path arrowok="t"/>
              <v:fill type="solid"/>
            </v:shape>
            <v:line style="position:absolute" from="10738,3617" to="10738,3617" stroked="true" strokeweight="0pt" strokecolor="#dadcdd">
              <v:stroke dashstyle="solid"/>
            </v:line>
            <v:line style="position:absolute" from="4593,3617" to="4593,3617" stroked="true" strokeweight="0pt" strokecolor="#dadcdd">
              <v:stroke dashstyle="solid"/>
            </v:line>
            <v:shape style="position:absolute;left:4592;top:3616;width:14;height:2" id="docshape2287" coordorigin="4593,3617" coordsize="14,0" path="m4606,3617l4593,3617,4606,3617xe" filled="true" fillcolor="#dadcdd" stroked="false">
              <v:path arrowok="t"/>
              <v:fill type="solid"/>
            </v:shape>
            <v:line style="position:absolute" from="5156,3617" to="5156,3617" stroked="true" strokeweight="0pt" strokecolor="#dadcdd">
              <v:stroke dashstyle="solid"/>
            </v:line>
            <v:shape style="position:absolute;left:5156;top:3616;width:14;height:2" id="docshape2288" coordorigin="5156,3617" coordsize="14,0" path="m5169,3617l5156,3617,5169,3617xe" filled="true" fillcolor="#dadcdd" stroked="false">
              <v:path arrowok="t"/>
              <v:fill type="solid"/>
            </v:shape>
            <v:line style="position:absolute" from="5720,3617" to="5720,3617" stroked="true" strokeweight="0pt" strokecolor="#dadcdd">
              <v:stroke dashstyle="solid"/>
            </v:line>
            <v:shape style="position:absolute;left:5719;top:3616;width:14;height:2" id="docshape2289" coordorigin="5720,3617" coordsize="14,0" path="m5733,3617l5720,3617,5733,3617xe" filled="true" fillcolor="#dadcdd" stroked="false">
              <v:path arrowok="t"/>
              <v:fill type="solid"/>
            </v:shape>
            <v:line style="position:absolute" from="6283,3617" to="6283,3617" stroked="true" strokeweight="0pt" strokecolor="#dadcdd">
              <v:stroke dashstyle="solid"/>
            </v:line>
            <v:shape style="position:absolute;left:6283;top:3616;width:14;height:2" id="docshape2290" coordorigin="6283,3617" coordsize="14,0" path="m6296,3617l6283,3617,6296,3617xe" filled="true" fillcolor="#dadcdd" stroked="false">
              <v:path arrowok="t"/>
              <v:fill type="solid"/>
            </v:shape>
            <v:line style="position:absolute" from="6846,3617" to="6846,3617" stroked="true" strokeweight="0pt" strokecolor="#dadcdd">
              <v:stroke dashstyle="solid"/>
            </v:line>
            <v:shape style="position:absolute;left:6846;top:3616;width:14;height:2" id="docshape2291" coordorigin="6846,3617" coordsize="14,0" path="m6860,3617l6846,3617,6860,3617xe" filled="true" fillcolor="#dadcdd" stroked="false">
              <v:path arrowok="t"/>
              <v:fill type="solid"/>
            </v:shape>
            <v:line style="position:absolute" from="7410,3617" to="7410,3617" stroked="true" strokeweight="0pt" strokecolor="#dadcdd">
              <v:stroke dashstyle="solid"/>
            </v:line>
            <v:shape style="position:absolute;left:7409;top:3616;width:14;height:2" id="docshape2292" coordorigin="7410,3617" coordsize="14,0" path="m7423,3617l7410,3617,7423,3617xe" filled="true" fillcolor="#dadcdd" stroked="false">
              <v:path arrowok="t"/>
              <v:fill type="solid"/>
            </v:shape>
            <v:line style="position:absolute" from="7973,3617" to="7973,3617" stroked="true" strokeweight="0pt" strokecolor="#dadcdd">
              <v:stroke dashstyle="solid"/>
            </v:line>
            <v:shape style="position:absolute;left:7973;top:3616;width:14;height:2" id="docshape2293" coordorigin="7973,3617" coordsize="14,0" path="m7986,3617l7973,3617,7986,3617xe" filled="true" fillcolor="#dadcdd" stroked="false">
              <v:path arrowok="t"/>
              <v:fill type="solid"/>
            </v:shape>
            <v:shape style="position:absolute;left:5372;top:1167;width:2713;height:745" id="docshape2294" coordorigin="5372,1168" coordsize="2713,745" path="m5372,1912l5523,1912m5929,1912l6427,1912m7030,1912l7331,1912m7737,1912l8085,1912m5372,1533l5523,1533m5720,1533l6427,1533m6833,1533l8085,1533m5372,1168l5523,1168m5720,1168l6427,1168m6833,1168l8085,1168e" filled="false" stroked="true" strokeweight=".653017pt" strokecolor="#878787">
              <v:path arrowok="t"/>
              <v:stroke dashstyle="solid"/>
            </v:shape>
            <v:line style="position:absolute" from="5372,802" to="8085,802" stroked="true" strokeweight=".653017pt" strokecolor="#878787">
              <v:stroke dashstyle="solid"/>
            </v:line>
            <v:rect style="position:absolute;left:5372;top:802;width:2713;height:1476" id="docshape2295" filled="false" stroked="true" strokeweight=".653493pt" strokecolor="#000000">
              <v:stroke dashstyle="solid"/>
            </v:rect>
            <v:shape style="position:absolute;left:5523;top:873;width:2005;height:1411" id="docshape2296" coordorigin="5523,874" coordsize="2005,1411" path="m5720,1096l5523,1096,5523,2284,5720,2284,5720,1096xm6624,874l6427,874,6427,2284,6624,2284,6624,874xm7528,1762l7331,1762,7331,2284,7528,2284,7528,1762xe" filled="true" fillcolor="#4f81bd" stroked="false">
              <v:path arrowok="t"/>
              <v:fill type="solid"/>
            </v:shape>
            <v:shape style="position:absolute;left:5719;top:1017;width:2018;height:1267" id="docshape2297" coordorigin="5720,1018" coordsize="2018,1267" path="m5929,1906l5720,1906,5720,2284,5929,2284,5929,1906xm6833,1018l6624,1018,6624,2284,6833,2284,6833,1018xm7737,1906l7528,1906,7528,2284,7737,2284,7737,1906xe" filled="true" fillcolor="#c0504d" stroked="false">
              <v:path arrowok="t"/>
              <v:fill type="solid"/>
            </v:shape>
            <v:shape style="position:absolute;left:5929;top:1840;width:2005;height:445" id="docshape2298" coordorigin="5929,1840" coordsize="2005,445" path="m6126,1984l5929,1984,5929,2284,6126,2284,6126,1984xm7030,1840l6833,1840,6833,2284,7030,2284,7030,1840xm7934,2062l7737,2062,7737,2284,7934,2284,7934,2062xe" filled="true" fillcolor="#9bbb59" stroked="false">
              <v:path arrowok="t"/>
              <v:fill type="solid"/>
            </v:shape>
            <v:shape style="position:absolute;left:5372;top:802;width:2713;height:1476" id="docshape2299" coordorigin="5372,802" coordsize="2713,1476" path="m5372,2278l5372,802,5372,2278m5372,2278l8085,2278,5372,2278e" filled="false" stroked="true" strokeweight=".654059pt" strokecolor="#878787">
              <v:path arrowok="t"/>
              <v:stroke dashstyle="solid"/>
            </v:shape>
            <v:shape style="position:absolute;left:5372;top:2277;width:2713;height:2" id="docshape2300" coordorigin="5372,2278" coordsize="2713,0" path="m5372,2278l8085,2278,5372,2278e" filled="false" stroked="true" strokeweight=".653017pt" strokecolor="#000000">
              <v:path arrowok="t"/>
              <v:stroke dashstyle="solid"/>
            </v:shape>
            <v:line style="position:absolute" from="4586,2578" to="8085,2578" stroked="true" strokeweight=".653017pt" strokecolor="#000000">
              <v:stroke dashstyle="solid"/>
            </v:line>
            <v:rect style="position:absolute;left:4645;top:2663;width:105;height:105" id="docshape2301" filled="true" fillcolor="#4f81bd" stroked="false">
              <v:fill type="solid"/>
            </v:rect>
            <v:line style="position:absolute" from="4586,2866" to="8085,2866" stroked="true" strokeweight=".653017pt" strokecolor="#000000">
              <v:stroke dashstyle="solid"/>
            </v:line>
            <v:rect style="position:absolute;left:4645;top:2963;width:105;height:105" id="docshape2302" filled="true" fillcolor="#c0504d" stroked="false">
              <v:fill type="solid"/>
            </v:rect>
            <v:shape style="position:absolute;left:4586;top:3165;width:3499;height:288" id="docshape2303" coordorigin="4586,3166" coordsize="3499,288" path="m4586,3166l8085,3166m4586,3166l4586,3453,8085,3453e" filled="false" stroked="true" strokeweight=".654059pt" strokecolor="#000000">
              <v:path arrowok="t"/>
              <v:stroke dashstyle="solid"/>
            </v:shape>
            <v:rect style="position:absolute;left:4645;top:3250;width:105;height:105" id="docshape2304" filled="true" fillcolor="#9bbb59" stroked="false">
              <v:fill type="solid"/>
            </v:rect>
            <v:rect style="position:absolute;left:4376;top:671;width:3970;height:2874" id="docshape2305" filled="false" stroked="true" strokeweight=".654387pt" strokecolor="#878787">
              <v:stroke dashstyle="solid"/>
            </v:rect>
            <v:shape style="position:absolute;left:2207;top:1053;width:484;height:431" type="#_x0000_t202" id="docshape2306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15.9%</w:t>
                    </w:r>
                  </w:p>
                </w:txbxContent>
              </v:textbox>
              <w10:wrap type="none"/>
            </v:shape>
            <v:shape style="position:absolute;left:4998;top:704;width:204;height:568" type="#_x0000_t202" id="docshape230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30" w:lineRule="exact" w:before="139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497;top:726;width:2113;height:196" type="#_x0000_t202" id="docshape230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4998;top:1447;width:217;height:568" type="#_x0000_t202" id="docshape230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139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06;top:2085;width:484;height:431" type="#_x0000_t202" id="docshape231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27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32.9%</w:t>
                    </w:r>
                  </w:p>
                </w:txbxContent>
              </v:textbox>
              <w10:wrap type="none"/>
            </v:shape>
            <v:shape style="position:absolute;left:3124;top:1993;width:484;height:431" type="#_x0000_t202" id="docshape231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42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51.2%</w:t>
                    </w:r>
                  </w:p>
                </w:txbxContent>
              </v:textbox>
              <w10:wrap type="none"/>
            </v:shape>
            <v:shape style="position:absolute;left:5095;top:2190;width:120;height:196" type="#_x0000_t202" id="docshape231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44;top:2294;width:2198;height:719" type="#_x0000_t202" id="docshape2313" filled="false" stroked="false">
              <v:textbox inset="0,0,0,0">
                <w:txbxContent>
                  <w:p>
                    <w:pPr>
                      <w:spacing w:line="198" w:lineRule="exact" w:before="0"/>
                      <w:ind w:left="78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97" w:val="left" w:leader="none"/>
                        <w:tab w:pos="1794" w:val="left" w:leader="none"/>
                      </w:tabs>
                      <w:spacing w:before="29"/>
                      <w:ind w:left="76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64.0%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45.2%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46.7%</w:t>
                    </w:r>
                  </w:p>
                </w:txbxContent>
              </v:textbox>
              <w10:wrap type="none"/>
            </v:shape>
            <v:shape style="position:absolute;left:2154;top:3077;width:8488;height:458" type="#_x0000_t202" id="docshape2314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40.5%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33.3%</w:t>
                    </w:r>
                  </w:p>
                  <w:p>
                    <w:pPr>
                      <w:spacing w:line="194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16.0%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14.3%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165;width:905;height:288" type="#_x0000_t202" id="docshape2315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65;width:905;height:288" type="#_x0000_t202" id="docshape2316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65;width:905;height:288" type="#_x0000_t202" id="docshape231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65;width:787;height:288" type="#_x0000_t202" id="docshape2318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65;width:905;height:301" type="#_x0000_t202" id="docshape2319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65;width:905;height:301" type="#_x0000_t202" id="docshape2320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65;width:905;height:301" type="#_x0000_t202" id="docshape232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65;width:787;height:301" type="#_x0000_t202" id="docshape2322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578;width:905;height:288" type="#_x0000_t202" id="docshape2323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578;width:905;height:288" type="#_x0000_t202" id="docshape2324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578;width:905;height:288" type="#_x0000_t202" id="docshape232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578;width:787;height:288" type="#_x0000_t202" id="docshape2326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277;width:905;height:301" type="#_x0000_t202" id="docshape2327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277;width:905;height:301" type="#_x0000_t202" id="docshape2328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277;width:905;height:301" type="#_x0000_t202" id="docshape2329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10.- ¿Se valora por igual el trabajo de " w:id="72"/>
      <w:bookmarkEnd w:id="72"/>
      <w:r>
        <w:rPr/>
      </w:r>
      <w:bookmarkStart w:name="_bookmark23" w:id="73"/>
      <w:bookmarkEnd w:id="73"/>
      <w:r>
        <w:rPr/>
      </w:r>
      <w:r>
        <w:rPr>
          <w:rFonts w:ascii="Calibri" w:hAnsi="Calibri"/>
          <w:b/>
          <w:color w:val="31757C"/>
          <w:sz w:val="22"/>
        </w:rPr>
        <w:t>10.-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valora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por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el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trabajo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 mujeres?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40736pt;width:.7pt;height:.1pt;mso-position-horizontal-relative:page;mso-position-vertical-relative:paragraph;z-index:-15526912;mso-wrap-distance-left:0;mso-wrap-distance-right:0" id="docshape2330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40736pt;width:.7pt;height:.1pt;mso-position-horizontal-relative:page;mso-position-vertical-relative:paragraph;z-index:-15526400;mso-wrap-distance-left:0;mso-wrap-distance-right:0" id="docshape2331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40736pt;width:.7pt;height:.1pt;mso-position-horizontal-relative:page;mso-position-vertical-relative:paragraph;z-index:-15525888;mso-wrap-distance-left:0;mso-wrap-distance-right:0" id="docshape2332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6.1%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1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9pt;width:.1pt;height:.7pt;mso-position-horizontal-relative:page;mso-position-vertical-relative:paragraph;z-index:-15525376;mso-wrap-distance-left:0;mso-wrap-distance-right:0" id="docshape2333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8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10.-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resultado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similar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cuestión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anterior: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general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puede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afirmar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plantilla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percibe desigualdad, pero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quienes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sí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perciben,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mayoritarias</w:t>
      </w:r>
      <w:r>
        <w:rPr>
          <w:rFonts w:ascii="Calibri" w:hAnsi="Calibri"/>
          <w:sz w:val="22"/>
        </w:rPr>
        <w:t>.</w:t>
      </w:r>
    </w:p>
    <w:p>
      <w:pPr>
        <w:spacing w:before="195"/>
        <w:ind w:left="1060" w:right="0" w:firstLine="0"/>
        <w:jc w:val="both"/>
        <w:rPr>
          <w:rFonts w:ascii="Calibri" w:hAnsi="Calibri"/>
          <w:b/>
          <w:sz w:val="22"/>
        </w:rPr>
      </w:pPr>
      <w:bookmarkStart w:name="10.1.- ¿Crees que esta diferencia, se da" w:id="74"/>
      <w:bookmarkEnd w:id="74"/>
      <w:r>
        <w:rPr/>
      </w:r>
      <w:bookmarkStart w:name="_bookmark24" w:id="75"/>
      <w:bookmarkEnd w:id="75"/>
      <w:r>
        <w:rPr/>
      </w:r>
      <w:r>
        <w:rPr>
          <w:rFonts w:ascii="Calibri" w:hAnsi="Calibri"/>
          <w:b/>
          <w:color w:val="31757C"/>
          <w:sz w:val="22"/>
        </w:rPr>
        <w:t>10.1.-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¿Crees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que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esta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diferencia,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 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todas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áreas de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empresa?</w:t>
      </w: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spacing w:before="0"/>
        <w:ind w:left="1060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color w:val="31757C"/>
          <w:sz w:val="22"/>
        </w:rPr>
        <w:t>[Nota.-</w:t>
      </w:r>
      <w:r>
        <w:rPr>
          <w:rFonts w:ascii="Calibri" w:hAnsi="Calibri"/>
          <w:color w:val="31757C"/>
          <w:spacing w:val="-2"/>
          <w:sz w:val="22"/>
        </w:rPr>
        <w:t> </w:t>
      </w:r>
      <w:r>
        <w:rPr>
          <w:rFonts w:ascii="Calibri" w:hAnsi="Calibri"/>
          <w:color w:val="31757C"/>
          <w:sz w:val="22"/>
        </w:rPr>
        <w:t>El</w:t>
      </w:r>
      <w:r>
        <w:rPr>
          <w:rFonts w:ascii="Calibri" w:hAnsi="Calibri"/>
          <w:color w:val="31757C"/>
          <w:spacing w:val="-1"/>
          <w:sz w:val="22"/>
        </w:rPr>
        <w:t> </w:t>
      </w:r>
      <w:r>
        <w:rPr>
          <w:rFonts w:ascii="Calibri" w:hAnsi="Calibri"/>
          <w:color w:val="31757C"/>
          <w:sz w:val="22"/>
        </w:rPr>
        <w:t>personal</w:t>
      </w:r>
      <w:r>
        <w:rPr>
          <w:rFonts w:ascii="Calibri" w:hAnsi="Calibri"/>
          <w:color w:val="31757C"/>
          <w:spacing w:val="-3"/>
          <w:sz w:val="22"/>
        </w:rPr>
        <w:t> </w:t>
      </w:r>
      <w:r>
        <w:rPr>
          <w:rFonts w:ascii="Calibri" w:hAnsi="Calibri"/>
          <w:color w:val="31757C"/>
          <w:sz w:val="22"/>
        </w:rPr>
        <w:t>que respondió</w:t>
      </w:r>
      <w:r>
        <w:rPr>
          <w:rFonts w:ascii="Calibri" w:hAnsi="Calibri"/>
          <w:color w:val="31757C"/>
          <w:spacing w:val="-2"/>
          <w:sz w:val="22"/>
        </w:rPr>
        <w:t> </w:t>
      </w:r>
      <w:r>
        <w:rPr>
          <w:rFonts w:ascii="Calibri" w:hAnsi="Calibri"/>
          <w:color w:val="31757C"/>
          <w:sz w:val="22"/>
        </w:rPr>
        <w:t>“No” tuvo</w:t>
      </w:r>
      <w:r>
        <w:rPr>
          <w:rFonts w:ascii="Calibri" w:hAnsi="Calibri"/>
          <w:color w:val="31757C"/>
          <w:spacing w:val="-2"/>
          <w:sz w:val="22"/>
        </w:rPr>
        <w:t> </w:t>
      </w:r>
      <w:r>
        <w:rPr>
          <w:rFonts w:ascii="Calibri" w:hAnsi="Calibri"/>
          <w:color w:val="31757C"/>
          <w:sz w:val="22"/>
        </w:rPr>
        <w:t>la</w:t>
      </w:r>
      <w:r>
        <w:rPr>
          <w:rFonts w:ascii="Calibri" w:hAnsi="Calibri"/>
          <w:color w:val="31757C"/>
          <w:spacing w:val="-4"/>
          <w:sz w:val="22"/>
        </w:rPr>
        <w:t> </w:t>
      </w:r>
      <w:r>
        <w:rPr>
          <w:rFonts w:ascii="Calibri" w:hAnsi="Calibri"/>
          <w:color w:val="31757C"/>
          <w:sz w:val="22"/>
        </w:rPr>
        <w:t>opción</w:t>
      </w:r>
      <w:r>
        <w:rPr>
          <w:rFonts w:ascii="Calibri" w:hAnsi="Calibri"/>
          <w:color w:val="31757C"/>
          <w:spacing w:val="-4"/>
          <w:sz w:val="22"/>
        </w:rPr>
        <w:t> </w:t>
      </w:r>
      <w:r>
        <w:rPr>
          <w:rFonts w:ascii="Calibri" w:hAnsi="Calibri"/>
          <w:color w:val="31757C"/>
          <w:sz w:val="22"/>
        </w:rPr>
        <w:t>de concretar</w:t>
      </w:r>
      <w:r>
        <w:rPr>
          <w:rFonts w:ascii="Calibri" w:hAnsi="Calibri"/>
          <w:color w:val="31757C"/>
          <w:spacing w:val="-1"/>
          <w:sz w:val="22"/>
        </w:rPr>
        <w:t> </w:t>
      </w:r>
      <w:r>
        <w:rPr>
          <w:rFonts w:ascii="Calibri" w:hAnsi="Calibri"/>
          <w:color w:val="31757C"/>
          <w:sz w:val="22"/>
        </w:rPr>
        <w:t>el</w:t>
      </w:r>
      <w:r>
        <w:rPr>
          <w:rFonts w:ascii="Calibri" w:hAnsi="Calibri"/>
          <w:color w:val="31757C"/>
          <w:spacing w:val="-4"/>
          <w:sz w:val="22"/>
        </w:rPr>
        <w:t> </w:t>
      </w:r>
      <w:r>
        <w:rPr>
          <w:rFonts w:ascii="Calibri" w:hAnsi="Calibri"/>
          <w:color w:val="31757C"/>
          <w:sz w:val="22"/>
        </w:rPr>
        <w:t>área</w:t>
      </w:r>
      <w:r>
        <w:rPr>
          <w:rFonts w:ascii="Calibri" w:hAnsi="Calibri"/>
          <w:color w:val="31757C"/>
          <w:spacing w:val="-1"/>
          <w:sz w:val="22"/>
        </w:rPr>
        <w:t> </w:t>
      </w:r>
      <w:r>
        <w:rPr>
          <w:rFonts w:ascii="Calibri" w:hAnsi="Calibri"/>
          <w:color w:val="31757C"/>
          <w:sz w:val="22"/>
        </w:rPr>
        <w:t>de la</w:t>
      </w:r>
      <w:r>
        <w:rPr>
          <w:rFonts w:ascii="Calibri" w:hAnsi="Calibri"/>
          <w:color w:val="31757C"/>
          <w:spacing w:val="-4"/>
          <w:sz w:val="22"/>
        </w:rPr>
        <w:t> </w:t>
      </w:r>
      <w:r>
        <w:rPr>
          <w:rFonts w:ascii="Calibri" w:hAnsi="Calibri"/>
          <w:color w:val="31757C"/>
          <w:sz w:val="22"/>
        </w:rPr>
        <w:t>empresa]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line="276" w:lineRule="auto" w:before="1"/>
        <w:ind w:left="1060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10.1 El personal que percibe diferencias, a su vez considera que la mayor diferencia en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valoración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trabajo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departamentos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técnicos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sz w:val="22"/>
        </w:rPr>
        <w:t>(donde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presencia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mayoritaria);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contrario,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percepción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dicha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departamentos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administrativos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residual.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1"/>
        <w:ind w:left="351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852pt;margin-top:34.129986pt;width:480.85pt;height:150.85pt;mso-position-horizontal-relative:page;mso-position-vertical-relative:paragraph;z-index:-35779072" id="docshapegroup2334" coordorigin="1134,683" coordsize="9617,3017">
            <v:line style="position:absolute" from="1134,3699" to="1134,3700" stroked="true" strokeweight="0pt" strokecolor="#dadcdd">
              <v:stroke dashstyle="solid"/>
            </v:line>
            <v:shape style="position:absolute;left:1134;top:3699;width:14;height:2" id="docshape2335" coordorigin="1134,3699" coordsize="14,1" path="m1147,3700l1134,3700,1147,3699xe" filled="true" fillcolor="#dadcdd" stroked="false">
              <v:path arrowok="t"/>
              <v:fill type="solid"/>
            </v:shape>
            <v:line style="position:absolute" from="1213,3699" to="1213,3700" stroked="true" strokeweight="0pt" strokecolor="#dadcdd">
              <v:stroke dashstyle="solid"/>
            </v:line>
            <v:shape style="position:absolute;left:1212;top:3699;width:14;height:2" id="docshape2336" coordorigin="1213,3699" coordsize="14,1" path="m1226,3700l1213,3700,1226,3699xe" filled="true" fillcolor="#dadcdd" stroked="false">
              <v:path arrowok="t"/>
              <v:fill type="solid"/>
            </v:shape>
            <v:line style="position:absolute" from="1776,3699" to="1776,3700" stroked="true" strokeweight="0pt" strokecolor="#dadcdd">
              <v:stroke dashstyle="solid"/>
            </v:line>
            <v:shape style="position:absolute;left:1776;top:3699;width:14;height:2" id="docshape2337" coordorigin="1776,3699" coordsize="14,1" path="m1789,3700l1776,3700,1789,3699xe" filled="true" fillcolor="#dadcdd" stroked="false">
              <v:path arrowok="t"/>
              <v:fill type="solid"/>
            </v:shape>
            <v:line style="position:absolute" from="2339,3699" to="2339,3700" stroked="true" strokeweight="0pt" strokecolor="#dadcdd">
              <v:stroke dashstyle="solid"/>
            </v:line>
            <v:shape style="position:absolute;left:2339;top:3699;width:14;height:2" id="docshape2338" coordorigin="2339,3699" coordsize="14,1" path="m2352,3700l2339,3700,2352,3699xe" filled="true" fillcolor="#dadcdd" stroked="false">
              <v:path arrowok="t"/>
              <v:fill type="solid"/>
            </v:shape>
            <v:line style="position:absolute" from="2903,3699" to="2903,3700" stroked="true" strokeweight="0pt" strokecolor="#dadcdd">
              <v:stroke dashstyle="solid"/>
            </v:line>
            <v:shape style="position:absolute;left:2902;top:3699;width:14;height:2" id="docshape2339" coordorigin="2903,3699" coordsize="14,1" path="m2916,3700l2903,3700,2916,3699xe" filled="true" fillcolor="#dadcdd" stroked="false">
              <v:path arrowok="t"/>
              <v:fill type="solid"/>
            </v:shape>
            <v:line style="position:absolute" from="3466,3699" to="3466,3700" stroked="true" strokeweight="0pt" strokecolor="#dadcdd">
              <v:stroke dashstyle="solid"/>
            </v:line>
            <v:shape style="position:absolute;left:3466;top:3699;width:14;height:2" id="docshape2340" coordorigin="3466,3699" coordsize="14,1" path="m3479,3700l3466,3700,3479,3699xe" filled="true" fillcolor="#dadcdd" stroked="false">
              <v:path arrowok="t"/>
              <v:fill type="solid"/>
            </v:shape>
            <v:line style="position:absolute" from="4030,3699" to="4030,3700" stroked="true" strokeweight="0pt" strokecolor="#dadcdd">
              <v:stroke dashstyle="solid"/>
            </v:line>
            <v:shape style="position:absolute;left:4029;top:3699;width:14;height:2" id="docshape2341" coordorigin="4030,3699" coordsize="14,1" path="m4043,3700l4030,3700,4043,3699xe" filled="true" fillcolor="#dadcdd" stroked="false">
              <v:path arrowok="t"/>
              <v:fill type="solid"/>
            </v:shape>
            <v:shape style="position:absolute;left:2680;top:774;width:1337;height:1646" type="#_x0000_t75" id="docshape2342" stroked="false">
              <v:imagedata r:id="rId209" o:title=""/>
            </v:shape>
            <v:shape style="position:absolute;left:1513;top:1466;width:2464;height:1803" type="#_x0000_t75" id="docshape2343" stroked="false">
              <v:imagedata r:id="rId210" o:title=""/>
            </v:shape>
            <v:shape style="position:absolute;left:1618;top:774;width:1232;height:1333" type="#_x0000_t75" id="docshape2344" stroked="false">
              <v:imagedata r:id="rId192" o:title=""/>
            </v:shape>
            <v:shape style="position:absolute;left:1553;top:800;width:2411;height:2404" type="#_x0000_t75" id="docshape2345" stroked="false">
              <v:imagedata r:id="rId211" o:title=""/>
            </v:shape>
            <v:rect style="position:absolute;left:3014;top:1289;width:590;height:523" id="docshape2346" filled="true" fillcolor="#ffffff" stroked="false">
              <v:fill opacity="32896f" type="solid"/>
            </v:rect>
            <v:rect style="position:absolute;left:3014;top:1289;width:590;height:523" id="docshape2347" filled="false" stroked="true" strokeweight=".654577pt" strokecolor="#000000">
              <v:stroke dashstyle="solid"/>
            </v:rect>
            <v:rect style="position:absolute;left:2070;top:2308;width:590;height:523" id="docshape2348" filled="true" fillcolor="#ffffff" stroked="false">
              <v:fill opacity="32896f" type="solid"/>
            </v:rect>
            <v:rect style="position:absolute;left:2070;top:2308;width:590;height:523" id="docshape2349" filled="false" stroked="true" strokeweight=".654577pt" strokecolor="#000000">
              <v:stroke dashstyle="solid"/>
            </v:rect>
            <v:rect style="position:absolute;left:2110;top:1120;width:590;height:523" id="docshape2350" filled="true" fillcolor="#ffffff" stroked="false">
              <v:fill opacity="32896f" type="solid"/>
            </v:rect>
            <v:rect style="position:absolute;left:2110;top:1120;width:590;height:523" id="docshape2351" filled="false" stroked="true" strokeweight=".654577pt" strokecolor="#000000">
              <v:stroke dashstyle="solid"/>
            </v:rect>
            <v:shape style="position:absolute;left:1972;top:3268;width:171;height:170" type="#_x0000_t75" id="docshape2352" stroked="false">
              <v:imagedata r:id="rId172" o:title=""/>
            </v:shape>
            <v:shape style="position:absolute;left:2391;top:3268;width:171;height:170" type="#_x0000_t75" id="docshape2353" stroked="false">
              <v:imagedata r:id="rId173" o:title=""/>
            </v:shape>
            <v:shape style="position:absolute;left:2915;top:3268;width:171;height:170" type="#_x0000_t75" id="docshape2354" stroked="false">
              <v:imagedata r:id="rId174" o:title=""/>
            </v:shape>
            <v:rect style="position:absolute;left:1219;top:754;width:3132;height:2874" id="docshape2355" filled="false" stroked="true" strokeweight=".654618pt" strokecolor="#878787">
              <v:stroke dashstyle="solid"/>
            </v:rect>
            <v:line style="position:absolute" from="8982,2576" to="10672,2576" stroked="true" strokeweight="0pt" strokecolor="#000000">
              <v:stroke dashstyle="solid"/>
            </v:line>
            <v:rect style="position:absolute;left:8982;top:2576;width:1691;height:14" id="docshape2356" filled="true" fillcolor="#000000" stroked="false">
              <v:fill type="solid"/>
            </v:rect>
            <v:line style="position:absolute" from="8419,2838" to="10672,2838" stroked="true" strokeweight="0pt" strokecolor="#000000">
              <v:stroke dashstyle="solid"/>
            </v:line>
            <v:rect style="position:absolute;left:8418;top:2837;width:2254;height:14" id="docshape2357" filled="true" fillcolor="#000000" stroked="false">
              <v:fill type="solid"/>
            </v:rect>
            <v:line style="position:absolute" from="8419,3099" to="10672,3099" stroked="true" strokeweight="0pt" strokecolor="#000000">
              <v:stroke dashstyle="solid"/>
            </v:line>
            <v:rect style="position:absolute;left:8418;top:3098;width:2254;height:14" id="docshape2358" filled="true" fillcolor="#000000" stroked="false">
              <v:fill type="solid"/>
            </v:rect>
            <v:line style="position:absolute" from="8419,3360" to="10672,3360" stroked="true" strokeweight="0pt" strokecolor="#000000">
              <v:stroke dashstyle="solid"/>
            </v:line>
            <v:rect style="position:absolute;left:8418;top:3359;width:2254;height:14" id="docshape2359" filled="true" fillcolor="#000000" stroked="false">
              <v:fill type="solid"/>
            </v:rect>
            <v:line style="position:absolute" from="8406,2838" to="8406,3634" stroked="true" strokeweight="0pt" strokecolor="#000000">
              <v:stroke dashstyle="solid"/>
            </v:line>
            <v:rect style="position:absolute;left:8405;top:2837;width:14;height:797" id="docshape2360" filled="true" fillcolor="#000000" stroked="false">
              <v:fill type="solid"/>
            </v:rect>
            <v:line style="position:absolute" from="8969,2576" to="8969,3634" stroked="true" strokeweight="0pt" strokecolor="#000000">
              <v:stroke dashstyle="solid"/>
            </v:line>
            <v:rect style="position:absolute;left:8969;top:2576;width:14;height:1058" id="docshape2361" filled="true" fillcolor="#000000" stroked="false">
              <v:fill type="solid"/>
            </v:rect>
            <v:line style="position:absolute" from="9532,2589" to="9532,3634" stroked="true" strokeweight="0pt" strokecolor="#000000">
              <v:stroke dashstyle="solid"/>
            </v:line>
            <v:rect style="position:absolute;left:9532;top:2589;width:14;height:1045" id="docshape2362" filled="true" fillcolor="#000000" stroked="false">
              <v:fill type="solid"/>
            </v:rect>
            <v:line style="position:absolute" from="10096,2589" to="10096,3634" stroked="true" strokeweight="0pt" strokecolor="#000000">
              <v:stroke dashstyle="solid"/>
            </v:line>
            <v:rect style="position:absolute;left:10095;top:2589;width:14;height:1045" id="docshape2363" filled="true" fillcolor="#000000" stroked="false">
              <v:fill type="solid"/>
            </v:rect>
            <v:line style="position:absolute" from="8419,3621" to="10672,3621" stroked="true" strokeweight="0pt" strokecolor="#000000">
              <v:stroke dashstyle="solid"/>
            </v:line>
            <v:rect style="position:absolute;left:8418;top:3621;width:2254;height:14" id="docshape2364" filled="true" fillcolor="#000000" stroked="false">
              <v:fill type="solid"/>
            </v:rect>
            <v:line style="position:absolute" from="10659,2589" to="10659,3634" stroked="true" strokeweight="0pt" strokecolor="#000000">
              <v:stroke dashstyle="solid"/>
            </v:line>
            <v:rect style="position:absolute;left:10659;top:2589;width:14;height:1045" id="docshape2365" filled="true" fillcolor="#000000" stroked="false">
              <v:fill type="solid"/>
            </v:rect>
            <v:line style="position:absolute" from="8406,3699" to="8406,3700" stroked="true" strokeweight="0pt" strokecolor="#dadcdd">
              <v:stroke dashstyle="solid"/>
            </v:line>
            <v:shape style="position:absolute;left:8405;top:3699;width:14;height:2" id="docshape2366" coordorigin="8406,3699" coordsize="14,1" path="m8419,3700l8406,3700,8419,3699xe" filled="true" fillcolor="#dadcdd" stroked="false">
              <v:path arrowok="t"/>
              <v:fill type="solid"/>
            </v:shape>
            <v:line style="position:absolute" from="8969,3699" to="8969,3700" stroked="true" strokeweight="0pt" strokecolor="#dadcdd">
              <v:stroke dashstyle="solid"/>
            </v:line>
            <v:shape style="position:absolute;left:8969;top:3699;width:14;height:2" id="docshape2367" coordorigin="8969,3699" coordsize="14,1" path="m8982,3700l8969,3700,8982,3699xe" filled="true" fillcolor="#dadcdd" stroked="false">
              <v:path arrowok="t"/>
              <v:fill type="solid"/>
            </v:shape>
            <v:line style="position:absolute" from="9532,3699" to="9532,3700" stroked="true" strokeweight="0pt" strokecolor="#dadcdd">
              <v:stroke dashstyle="solid"/>
            </v:line>
            <v:shape style="position:absolute;left:9532;top:3699;width:14;height:2" id="docshape2368" coordorigin="9532,3699" coordsize="14,1" path="m9546,3700l9532,3700,9546,3699xe" filled="true" fillcolor="#dadcdd" stroked="false">
              <v:path arrowok="t"/>
              <v:fill type="solid"/>
            </v:shape>
            <v:line style="position:absolute" from="10096,3699" to="10096,3700" stroked="true" strokeweight="0pt" strokecolor="#dadcdd">
              <v:stroke dashstyle="solid"/>
            </v:line>
            <v:shape style="position:absolute;left:10095;top:3699;width:14;height:2" id="docshape2369" coordorigin="10096,3699" coordsize="14,1" path="m10109,3700l10096,3700,10109,3699xe" filled="true" fillcolor="#dadcdd" stroked="false">
              <v:path arrowok="t"/>
              <v:fill type="solid"/>
            </v:shape>
            <v:line style="position:absolute" from="10659,3699" to="10659,3700" stroked="true" strokeweight="0pt" strokecolor="#dadcdd">
              <v:stroke dashstyle="solid"/>
            </v:line>
            <v:shape style="position:absolute;left:10659;top:3699;width:14;height:2" id="docshape2370" coordorigin="10659,3699" coordsize="14,1" path="m10672,3700l10659,3700,10672,3699xe" filled="true" fillcolor="#dadcdd" stroked="false">
              <v:path arrowok="t"/>
              <v:fill type="solid"/>
            </v:shape>
            <v:line style="position:absolute" from="10738,3699" to="10738,3700" stroked="true" strokeweight="0pt" strokecolor="#dadcdd">
              <v:stroke dashstyle="solid"/>
            </v:line>
            <v:shape style="position:absolute;left:10737;top:3699;width:14;height:2" id="docshape2371" coordorigin="10738,3699" coordsize="14,1" path="m10751,3699l10738,3699,10751,3700xe" filled="true" fillcolor="#dadcdd" stroked="false">
              <v:path arrowok="t"/>
              <v:fill type="solid"/>
            </v:shape>
            <v:line style="position:absolute" from="4593,3699" to="4593,3700" stroked="true" strokeweight="0pt" strokecolor="#dadcdd">
              <v:stroke dashstyle="solid"/>
            </v:line>
            <v:shape style="position:absolute;left:4592;top:3699;width:14;height:2" id="docshape2372" coordorigin="4593,3699" coordsize="14,1" path="m4606,3700l4593,3700,4606,3699xe" filled="true" fillcolor="#dadcdd" stroked="false">
              <v:path arrowok="t"/>
              <v:fill type="solid"/>
            </v:shape>
            <v:line style="position:absolute" from="5156,3699" to="5156,3700" stroked="true" strokeweight="0pt" strokecolor="#dadcdd">
              <v:stroke dashstyle="solid"/>
            </v:line>
            <v:shape style="position:absolute;left:5156;top:3699;width:14;height:2" id="docshape2373" coordorigin="5156,3699" coordsize="14,1" path="m5169,3700l5156,3700,5169,3699xe" filled="true" fillcolor="#dadcdd" stroked="false">
              <v:path arrowok="t"/>
              <v:fill type="solid"/>
            </v:shape>
            <v:line style="position:absolute" from="5720,3699" to="5720,3700" stroked="true" strokeweight="0pt" strokecolor="#dadcdd">
              <v:stroke dashstyle="solid"/>
            </v:line>
            <v:shape style="position:absolute;left:5719;top:3699;width:14;height:2" id="docshape2374" coordorigin="5720,3699" coordsize="14,1" path="m5733,3700l5720,3700,5733,3699xe" filled="true" fillcolor="#dadcdd" stroked="false">
              <v:path arrowok="t"/>
              <v:fill type="solid"/>
            </v:shape>
            <v:line style="position:absolute" from="6283,3699" to="6283,3700" stroked="true" strokeweight="0pt" strokecolor="#dadcdd">
              <v:stroke dashstyle="solid"/>
            </v:line>
            <v:shape style="position:absolute;left:6283;top:3699;width:14;height:2" id="docshape2375" coordorigin="6283,3699" coordsize="14,1" path="m6296,3700l6283,3700,6296,3699xe" filled="true" fillcolor="#dadcdd" stroked="false">
              <v:path arrowok="t"/>
              <v:fill type="solid"/>
            </v:shape>
            <v:line style="position:absolute" from="6846,3699" to="6846,3700" stroked="true" strokeweight="0pt" strokecolor="#dadcdd">
              <v:stroke dashstyle="solid"/>
            </v:line>
            <v:shape style="position:absolute;left:6846;top:3699;width:14;height:2" id="docshape2376" coordorigin="6846,3699" coordsize="14,1" path="m6860,3700l6846,3700,6860,3699xe" filled="true" fillcolor="#dadcdd" stroked="false">
              <v:path arrowok="t"/>
              <v:fill type="solid"/>
            </v:shape>
            <v:line style="position:absolute" from="7410,3699" to="7410,3700" stroked="true" strokeweight="0pt" strokecolor="#dadcdd">
              <v:stroke dashstyle="solid"/>
            </v:line>
            <v:shape style="position:absolute;left:7409;top:3699;width:14;height:2" id="docshape2377" coordorigin="7410,3699" coordsize="14,1" path="m7423,3700l7410,3700,7423,3699xe" filled="true" fillcolor="#dadcdd" stroked="false">
              <v:path arrowok="t"/>
              <v:fill type="solid"/>
            </v:shape>
            <v:line style="position:absolute" from="7973,3699" to="7973,3700" stroked="true" strokeweight="0pt" strokecolor="#dadcdd">
              <v:stroke dashstyle="solid"/>
            </v:line>
            <v:shape style="position:absolute;left:7973;top:3699;width:14;height:2" id="docshape2378" coordorigin="7973,3699" coordsize="14,1" path="m7986,3700l7973,3700,7986,3699xe" filled="true" fillcolor="#dadcdd" stroked="false">
              <v:path arrowok="t"/>
              <v:fill type="solid"/>
            </v:shape>
            <v:shape style="position:absolute;left:5372;top:1250;width:2713;height:745" id="docshape2379" coordorigin="5372,1251" coordsize="2713,745" path="m5372,1995l5720,1995m5929,1995l6427,1995m7030,1995l7528,1995m7737,1995l8085,1995m5372,1616l5720,1616m5929,1616l6427,1616m6833,1616l8085,1616m5372,1251l5720,1251m5929,1251l6427,1251m6833,1251l8085,1251e" filled="false" stroked="true" strokeweight=".653017pt" strokecolor="#878787">
              <v:path arrowok="t"/>
              <v:stroke dashstyle="solid"/>
            </v:shape>
            <v:line style="position:absolute" from="5372,885" to="8085,885" stroked="true" strokeweight=".653017pt" strokecolor="#878787">
              <v:stroke dashstyle="solid"/>
            </v:line>
            <v:rect style="position:absolute;left:5372;top:885;width:2713;height:1476" id="docshape2380" filled="false" stroked="true" strokeweight=".653493pt" strokecolor="#000000">
              <v:stroke dashstyle="solid"/>
            </v:rect>
            <v:shape style="position:absolute;left:5523;top:1100;width:2005;height:1267" id="docshape2381" coordorigin="5523,1101" coordsize="2005,1267" path="m5720,2067l5523,2067,5523,2367,5720,2367,5720,2067xm6624,1101l6427,1101,6427,2367,6624,2367,6624,1101xm7528,2145l7331,2145,7331,2367,7528,2367,7528,2145xe" filled="true" fillcolor="#4f81bd" stroked="false">
              <v:path arrowok="t"/>
              <v:fill type="solid"/>
            </v:shape>
            <v:shape style="position:absolute;left:5719;top:1100;width:2018;height:1267" id="docshape2382" coordorigin="5720,1101" coordsize="2018,1267" path="m5929,1101l5720,1101,5720,2367,5929,2367,5929,1101xm6833,1179l6624,1179,6624,2367,6833,2367,6833,1179xm7737,1623l7528,1623,7528,2367,7737,2367,7737,1623xe" filled="true" fillcolor="#c0504d" stroked="false">
              <v:path arrowok="t"/>
              <v:fill type="solid"/>
            </v:shape>
            <v:shape style="position:absolute;left:5929;top:1701;width:2005;height:667" id="docshape2383" coordorigin="5929,1701" coordsize="2005,667" path="m6126,2067l5929,2067,5929,2367,6126,2367,6126,2067xm7030,1701l6833,1701,6833,2367,7030,2367,7030,1701xm7934,2211l7737,2211,7737,2367,7934,2367,7934,2211xe" filled="true" fillcolor="#9bbb59" stroked="false">
              <v:path arrowok="t"/>
              <v:fill type="solid"/>
            </v:shape>
            <v:shape style="position:absolute;left:5372;top:885;width:2713;height:1476" id="docshape2384" coordorigin="5372,885" coordsize="2713,1476" path="m5372,2361l5372,885,5372,2361m5372,2361l8085,2361,5372,2361e" filled="false" stroked="true" strokeweight=".654059pt" strokecolor="#878787">
              <v:path arrowok="t"/>
              <v:stroke dashstyle="solid"/>
            </v:shape>
            <v:shape style="position:absolute;left:5372;top:2360;width:2713;height:2" id="docshape2385" coordorigin="5372,2361" coordsize="2713,0" path="m5372,2361l8085,2361,5372,2361e" filled="false" stroked="true" strokeweight=".653017pt" strokecolor="#000000">
              <v:path arrowok="t"/>
              <v:stroke dashstyle="solid"/>
            </v:shape>
            <v:line style="position:absolute" from="4586,2661" to="8085,2661" stroked="true" strokeweight=".653017pt" strokecolor="#000000">
              <v:stroke dashstyle="solid"/>
            </v:line>
            <v:rect style="position:absolute;left:4645;top:2746;width:105;height:105" id="docshape2386" filled="true" fillcolor="#4f81bd" stroked="false">
              <v:fill type="solid"/>
            </v:rect>
            <v:line style="position:absolute" from="4586,2949" to="8085,2949" stroked="true" strokeweight=".653017pt" strokecolor="#000000">
              <v:stroke dashstyle="solid"/>
            </v:line>
            <v:rect style="position:absolute;left:4645;top:3046;width:105;height:105" id="docshape2387" filled="true" fillcolor="#c0504d" stroked="false">
              <v:fill type="solid"/>
            </v:rect>
            <v:shape style="position:absolute;left:4586;top:3248;width:3499;height:288" id="docshape2388" coordorigin="4586,3249" coordsize="3499,288" path="m4586,3249l8085,3249m4586,3249l4586,3536,8085,3536e" filled="false" stroked="true" strokeweight=".654059pt" strokecolor="#000000">
              <v:path arrowok="t"/>
              <v:stroke dashstyle="solid"/>
            </v:shape>
            <v:rect style="position:absolute;left:4645;top:3333;width:105;height:105" id="docshape2389" filled="true" fillcolor="#9bbb59" stroked="false">
              <v:fill type="solid"/>
            </v:rect>
            <v:rect style="position:absolute;left:4376;top:754;width:3970;height:2874" id="docshape2390" filled="false" stroked="true" strokeweight=".654387pt" strokecolor="#878787">
              <v:stroke dashstyle="solid"/>
            </v:rect>
            <v:shape style="position:absolute;left:4998;top:787;width:204;height:196" type="#_x0000_t202" id="docshape239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97;top:809;width:2113;height:196" type="#_x0000_t202" id="docshape239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55;top:1175;width:484;height:431" type="#_x0000_t202" id="docshape239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4998;top:1158;width:204;height:196" type="#_x0000_t202" id="docshape239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059;top:1345;width:484;height:431" type="#_x0000_t202" id="docshape239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29.3%</w:t>
                    </w:r>
                  </w:p>
                </w:txbxContent>
              </v:textbox>
              <w10:wrap type="none"/>
            </v:shape>
            <v:shape style="position:absolute;left:4998;top:1530;width:217;height:568" type="#_x0000_t202" id="docshape2396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139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16;top:2364;width:484;height:431" type="#_x0000_t202" id="docshape239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52.4%</w:t>
                    </w:r>
                  </w:p>
                </w:txbxContent>
              </v:textbox>
              <w10:wrap type="none"/>
            </v:shape>
            <v:shape style="position:absolute;left:5095;top:2273;width:120;height:196" type="#_x0000_t202" id="docshape239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377;width:2065;height:196" type="#_x0000_t202" id="docshape239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4;top:2638;width:144;height:196" type="#_x0000_t202" id="docshape240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1;top:2638;width:192;height:196" type="#_x0000_t202" id="docshape240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638;width:322;height:196" type="#_x0000_t202" id="docshape24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2154;top:2899;width:8488;height:719" type="#_x0000_t202" id="docshape2403" filled="false" stroked="false">
              <v:textbox inset="0,0,0,0">
                <w:txbxContent>
                  <w:p>
                    <w:pPr>
                      <w:tabs>
                        <w:tab w:pos="6879" w:val="left" w:leader="none"/>
                      </w:tabs>
                      <w:spacing w:line="198" w:lineRule="exact" w:before="0"/>
                      <w:ind w:left="629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16.0%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40.5%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20.0%</w:t>
                    </w:r>
                  </w:p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48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68.0%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38.1%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66.7%</w:t>
                    </w:r>
                  </w:p>
                  <w:p>
                    <w:pPr>
                      <w:spacing w:line="194" w:lineRule="exact" w:before="0"/>
                      <w:ind w:left="629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16.0%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21.4%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248;width:905;height:288" type="#_x0000_t202" id="docshape2404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8;width:905;height:288" type="#_x0000_t202" id="docshape2405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8;width:905;height:288" type="#_x0000_t202" id="docshape2406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8;width:787;height:288" type="#_x0000_t202" id="docshape2407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8;width:905;height:301" type="#_x0000_t202" id="docshape2408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8;width:905;height:301" type="#_x0000_t202" id="docshape2409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8;width:905;height:301" type="#_x0000_t202" id="docshape2410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8;width:787;height:301" type="#_x0000_t202" id="docshape2411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61;width:905;height:288" type="#_x0000_t202" id="docshape2412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61;width:905;height:288" type="#_x0000_t202" id="docshape2413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61;width:905;height:288" type="#_x0000_t202" id="docshape2414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61;width:787;height:288" type="#_x0000_t202" id="docshape2415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360;width:905;height:301" type="#_x0000_t202" id="docshape2416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360;width:905;height:301" type="#_x0000_t202" id="docshape2417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360;width:905;height:301" type="#_x0000_t202" id="docshape2418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48.450165pt;margin-top:34.129925pt;width:.7pt;height:.1pt;mso-position-horizontal-relative:page;mso-position-vertical-relative:paragraph;z-index:15933952" id="docshape2419" coordorigin="8969,683" coordsize="14,0" path="m8982,683l8969,683,8982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34.129864pt;width:.7pt;height:.1pt;mso-position-horizontal-relative:page;mso-position-vertical-relative:paragraph;z-index:15934464" id="docshape2420" coordorigin="9532,683" coordsize="14,0" path="m9545,683l9532,683,9545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34.129803pt;width:.7pt;height:.1pt;mso-position-horizontal-relative:page;mso-position-vertical-relative:paragraph;z-index:15934976" id="docshape2421" coordorigin="10096,683" coordsize="14,0" path="m10109,683l10096,683,10109,683xe" filled="true" fillcolor="#dadcdd" stroked="false">
            <v:path arrowok="t"/>
            <v:fill type="solid"/>
            <w10:wrap type="none"/>
          </v:shape>
        </w:pict>
      </w:r>
      <w:bookmarkStart w:name="11.- ¿Se asigna el protagonismo con sesg" w:id="76"/>
      <w:bookmarkEnd w:id="76"/>
      <w:r>
        <w:rPr/>
      </w:r>
      <w:bookmarkStart w:name="_bookmark25" w:id="77"/>
      <w:bookmarkEnd w:id="77"/>
      <w:r>
        <w:rPr/>
      </w:r>
      <w:r>
        <w:rPr>
          <w:rFonts w:ascii="Calibri" w:hAnsi="Calibri"/>
          <w:b/>
          <w:color w:val="31757C"/>
          <w:sz w:val="22"/>
        </w:rPr>
        <w:t>11.-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¿Se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asigna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el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protagonismo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sesgos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sexistas?</w:t>
      </w:r>
    </w:p>
    <w:p>
      <w:pPr>
        <w:pStyle w:val="BodyText"/>
        <w:spacing w:before="11"/>
        <w:rPr>
          <w:rFonts w:ascii="Calibri"/>
          <w:b/>
          <w:sz w:val="17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45999pt;width:.1pt;height:.7pt;mso-position-horizontal-relative:page;mso-position-vertical-relative:paragraph;z-index:-15524864;mso-wrap-distance-left:0;mso-wrap-distance-right:0" id="docshape2422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spacing w:line="276" w:lineRule="auto" w:before="0"/>
        <w:ind w:left="351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11. La percepción general no identifica que se asigne el protagonismo con sesgos sexistas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 el desglose por sexos indica que entre las mujeres existe división de opiniones, mientras que en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 la opinión mayoritaria no identifica que el protagonismo se asigne con sesgos sexistas, siendo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muy bajo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porcentaje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sí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identifica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8" w:lineRule="auto" w:before="0"/>
        <w:ind w:left="351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venimos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considerando,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las 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 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spacing w:after="0" w:line="278" w:lineRule="auto"/>
        <w:jc w:val="both"/>
        <w:rPr>
          <w:rFonts w:ascii="Calibri" w:hAnsi="Calibri"/>
          <w:sz w:val="22"/>
        </w:rPr>
        <w:sectPr>
          <w:headerReference w:type="default" r:id="rId204"/>
          <w:footerReference w:type="default" r:id="rId205"/>
          <w:pgSz w:w="11910" w:h="16840"/>
          <w:pgMar w:header="264" w:footer="1036" w:top="1280" w:bottom="1220" w:left="780" w:right="760"/>
        </w:sect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89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crece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29.3%%,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femenino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23.2%.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Incluso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vemos crecer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 diferencia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opinión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respecto,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3" w:val="left" w:leader="none"/>
          <w:tab w:pos="1074" w:val="left" w:leader="none"/>
        </w:tabs>
        <w:spacing w:line="276" w:lineRule="auto" w:before="0" w:after="0"/>
        <w:ind w:left="1073" w:right="368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32.9%, y el “No” femenino se mantiene en el 19.5%,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marcada entre 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 respondieron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1"/>
        <w:ind w:left="353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 análisis tiende a reforzar la conclusión 11, indicando que si bien la percepción del conjunto de la plantilla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 identifica que se asigne el protagonismo con sesgos sexistas, la opinión de unas y otros es muy distinta: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 muy pocos los hombres que sí lo perciben, y una mayoría que no lo percibe, mientras que la mayoría 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 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identifican,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pocas las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 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hacen.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1"/>
        <w:ind w:left="353" w:right="1084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852pt;margin-top:47.641918pt;width:480.85pt;height:150.85pt;mso-position-horizontal-relative:page;mso-position-vertical-relative:paragraph;z-index:-35776512" id="docshapegroup2423" coordorigin="1134,953" coordsize="9617,3017">
            <v:line style="position:absolute" from="1134,3970" to="1134,3970" stroked="true" strokeweight="0pt" strokecolor="#dadcdd">
              <v:stroke dashstyle="solid"/>
            </v:line>
            <v:shape style="position:absolute;left:1134;top:3969;width:14;height:2" id="docshape2424" coordorigin="1134,3970" coordsize="14,1" path="m1147,3970l1134,3970,1147,3970xe" filled="true" fillcolor="#dadcdd" stroked="false">
              <v:path arrowok="t"/>
              <v:fill type="solid"/>
            </v:shape>
            <v:line style="position:absolute" from="1213,3970" to="1213,3970" stroked="true" strokeweight="0pt" strokecolor="#dadcdd">
              <v:stroke dashstyle="solid"/>
            </v:line>
            <v:shape style="position:absolute;left:1212;top:3969;width:14;height:2" id="docshape2425" coordorigin="1213,3970" coordsize="14,1" path="m1226,3970l1213,3970,1226,3970xe" filled="true" fillcolor="#dadcdd" stroked="false">
              <v:path arrowok="t"/>
              <v:fill type="solid"/>
            </v:shape>
            <v:line style="position:absolute" from="1776,3970" to="1776,3970" stroked="true" strokeweight="0pt" strokecolor="#dadcdd">
              <v:stroke dashstyle="solid"/>
            </v:line>
            <v:shape style="position:absolute;left:1776;top:3969;width:14;height:2" id="docshape2426" coordorigin="1776,3970" coordsize="14,1" path="m1789,3970l1776,3970,1789,3970xe" filled="true" fillcolor="#dadcdd" stroked="false">
              <v:path arrowok="t"/>
              <v:fill type="solid"/>
            </v:shape>
            <v:line style="position:absolute" from="2339,3970" to="2339,3970" stroked="true" strokeweight="0pt" strokecolor="#dadcdd">
              <v:stroke dashstyle="solid"/>
            </v:line>
            <v:shape style="position:absolute;left:2339;top:3969;width:14;height:2" id="docshape2427" coordorigin="2339,3970" coordsize="14,1" path="m2352,3970l2339,3970,2352,3970xe" filled="true" fillcolor="#dadcdd" stroked="false">
              <v:path arrowok="t"/>
              <v:fill type="solid"/>
            </v:shape>
            <v:line style="position:absolute" from="2903,3970" to="2903,3970" stroked="true" strokeweight="0pt" strokecolor="#dadcdd">
              <v:stroke dashstyle="solid"/>
            </v:line>
            <v:shape style="position:absolute;left:2902;top:3969;width:14;height:2" id="docshape2428" coordorigin="2903,3970" coordsize="14,1" path="m2916,3970l2903,3970,2916,3970xe" filled="true" fillcolor="#dadcdd" stroked="false">
              <v:path arrowok="t"/>
              <v:fill type="solid"/>
            </v:shape>
            <v:line style="position:absolute" from="3466,3970" to="3466,3970" stroked="true" strokeweight="0pt" strokecolor="#dadcdd">
              <v:stroke dashstyle="solid"/>
            </v:line>
            <v:shape style="position:absolute;left:3466;top:3969;width:14;height:2" id="docshape2429" coordorigin="3466,3970" coordsize="14,1" path="m3479,3970l3466,3970,3479,3970xe" filled="true" fillcolor="#dadcdd" stroked="false">
              <v:path arrowok="t"/>
              <v:fill type="solid"/>
            </v:shape>
            <v:line style="position:absolute" from="4030,3970" to="4030,3970" stroked="true" strokeweight="0pt" strokecolor="#dadcdd">
              <v:stroke dashstyle="solid"/>
            </v:line>
            <v:shape style="position:absolute;left:4029;top:3969;width:14;height:2" id="docshape2430" coordorigin="4030,3970" coordsize="14,1" path="m4043,3970l4030,3970,4043,3970xe" filled="true" fillcolor="#dadcdd" stroked="false">
              <v:path arrowok="t"/>
              <v:fill type="solid"/>
            </v:shape>
            <v:shape style="position:absolute;left:2680;top:1044;width:1324;height:1333" type="#_x0000_t75" id="docshape2431" stroked="false">
              <v:imagedata r:id="rId200" o:title=""/>
            </v:shape>
            <v:shape style="position:absolute;left:1513;top:1997;width:2503;height:1542" type="#_x0000_t75" id="docshape2432" stroked="false">
              <v:imagedata r:id="rId212" o:title=""/>
            </v:shape>
            <v:shape style="position:absolute;left:1540;top:1044;width:1311;height:1333" type="#_x0000_t75" id="docshape2433" stroked="false">
              <v:imagedata r:id="rId213" o:title=""/>
            </v:shape>
            <v:shape style="position:absolute;left:1553;top:1070;width:2411;height:2404" type="#_x0000_t75" id="docshape2434" stroked="false">
              <v:imagedata r:id="rId214" o:title=""/>
            </v:shape>
            <v:rect style="position:absolute;left:2948;top:1481;width:590;height:523" id="docshape2435" filled="true" fillcolor="#ffffff" stroked="false">
              <v:fill opacity="32896f" type="solid"/>
            </v:rect>
            <v:rect style="position:absolute;left:2948;top:1481;width:590;height:523" id="docshape2436" filled="false" stroked="true" strokeweight=".654577pt" strokecolor="#000000">
              <v:stroke dashstyle="solid"/>
            </v:rect>
            <v:rect style="position:absolute;left:2162;top:2591;width:590;height:523" id="docshape2437" filled="true" fillcolor="#ffffff" stroked="false">
              <v:fill opacity="32896f" type="solid"/>
            </v:rect>
            <v:rect style="position:absolute;left:2162;top:2591;width:590;height:523" id="docshape2438" filled="false" stroked="true" strokeweight=".654577pt" strokecolor="#000000">
              <v:stroke dashstyle="solid"/>
            </v:rect>
            <v:rect style="position:absolute;left:2018;top:1455;width:590;height:523" id="docshape2439" filled="true" fillcolor="#ffffff" stroked="false">
              <v:fill opacity="32896f" type="solid"/>
            </v:rect>
            <v:rect style="position:absolute;left:2018;top:1455;width:590;height:523" id="docshape2440" filled="false" stroked="true" strokeweight=".654577pt" strokecolor="#000000">
              <v:stroke dashstyle="solid"/>
            </v:rect>
            <v:shape style="position:absolute;left:1972;top:3538;width:171;height:170" type="#_x0000_t75" id="docshape2441" stroked="false">
              <v:imagedata r:id="rId172" o:title=""/>
            </v:shape>
            <v:shape style="position:absolute;left:2391;top:3538;width:171;height:170" type="#_x0000_t75" id="docshape2442" stroked="false">
              <v:imagedata r:id="rId173" o:title=""/>
            </v:shape>
            <v:shape style="position:absolute;left:2915;top:3538;width:171;height:170" type="#_x0000_t75" id="docshape2443" stroked="false">
              <v:imagedata r:id="rId174" o:title=""/>
            </v:shape>
            <v:rect style="position:absolute;left:1219;top:1024;width:3132;height:2874" id="docshape2444" filled="false" stroked="true" strokeweight=".654618pt" strokecolor="#878787">
              <v:stroke dashstyle="solid"/>
            </v:rect>
            <v:line style="position:absolute" from="8982,2847" to="10672,2847" stroked="true" strokeweight="0pt" strokecolor="#000000">
              <v:stroke dashstyle="solid"/>
            </v:line>
            <v:rect style="position:absolute;left:8982;top:2846;width:1691;height:14" id="docshape2445" filled="true" fillcolor="#000000" stroked="false">
              <v:fill type="solid"/>
            </v:rect>
            <v:line style="position:absolute" from="8969,2847" to="8969,3904" stroked="true" strokeweight="0pt" strokecolor="#000000">
              <v:stroke dashstyle="solid"/>
            </v:line>
            <v:rect style="position:absolute;left:8969;top:2846;width:14;height:1058" id="docshape2446" filled="true" fillcolor="#000000" stroked="false">
              <v:fill type="solid"/>
            </v:rect>
            <v:line style="position:absolute" from="9532,2860" to="9532,3904" stroked="true" strokeweight="0pt" strokecolor="#000000">
              <v:stroke dashstyle="solid"/>
            </v:line>
            <v:rect style="position:absolute;left:9532;top:2859;width:14;height:1045" id="docshape2447" filled="true" fillcolor="#000000" stroked="false">
              <v:fill type="solid"/>
            </v:rect>
            <v:line style="position:absolute" from="10096,2860" to="10096,3904" stroked="true" strokeweight="0pt" strokecolor="#000000">
              <v:stroke dashstyle="solid"/>
            </v:line>
            <v:rect style="position:absolute;left:10095;top:2859;width:14;height:1045" id="docshape2448" filled="true" fillcolor="#000000" stroked="false">
              <v:fill type="solid"/>
            </v:rect>
            <v:line style="position:absolute" from="8406,3108" to="8406,3904" stroked="true" strokeweight="0pt" strokecolor="#000000">
              <v:stroke dashstyle="solid"/>
            </v:line>
            <v:rect style="position:absolute;left:8405;top:3107;width:14;height:797" id="docshape2449" filled="true" fillcolor="#000000" stroked="false">
              <v:fill type="solid"/>
            </v:rect>
            <v:line style="position:absolute" from="8419,3891" to="10672,3891" stroked="true" strokeweight="0pt" strokecolor="#000000">
              <v:stroke dashstyle="solid"/>
            </v:line>
            <v:rect style="position:absolute;left:8418;top:3891;width:2254;height:14" id="docshape2450" filled="true" fillcolor="#000000" stroked="false">
              <v:fill type="solid"/>
            </v:rect>
            <v:line style="position:absolute" from="10659,2860" to="10659,3904" stroked="true" strokeweight="0pt" strokecolor="#000000">
              <v:stroke dashstyle="solid"/>
            </v:line>
            <v:rect style="position:absolute;left:10659;top:2859;width:14;height:1045" id="docshape2451" filled="true" fillcolor="#000000" stroked="false">
              <v:fill type="solid"/>
            </v:rect>
            <v:line style="position:absolute" from="8406,3970" to="8406,3970" stroked="true" strokeweight="0pt" strokecolor="#dadcdd">
              <v:stroke dashstyle="solid"/>
            </v:line>
            <v:shape style="position:absolute;left:8405;top:3969;width:14;height:2" id="docshape2452" coordorigin="8406,3970" coordsize="14,1" path="m8419,3970l8406,3970,8419,3970xe" filled="true" fillcolor="#dadcdd" stroked="false">
              <v:path arrowok="t"/>
              <v:fill type="solid"/>
            </v:shape>
            <v:line style="position:absolute" from="8969,3970" to="8969,3970" stroked="true" strokeweight="0pt" strokecolor="#dadcdd">
              <v:stroke dashstyle="solid"/>
            </v:line>
            <v:shape style="position:absolute;left:8969;top:3969;width:14;height:2" id="docshape2453" coordorigin="8969,3970" coordsize="14,1" path="m8982,3970l8969,3970,8982,3970xe" filled="true" fillcolor="#dadcdd" stroked="false">
              <v:path arrowok="t"/>
              <v:fill type="solid"/>
            </v:shape>
            <v:line style="position:absolute" from="9532,3970" to="9532,3970" stroked="true" strokeweight="0pt" strokecolor="#dadcdd">
              <v:stroke dashstyle="solid"/>
            </v:line>
            <v:shape style="position:absolute;left:9532;top:3969;width:14;height:2" id="docshape2454" coordorigin="9532,3970" coordsize="14,1" path="m9546,3970l9532,3970,9546,3970xe" filled="true" fillcolor="#dadcdd" stroked="false">
              <v:path arrowok="t"/>
              <v:fill type="solid"/>
            </v:shape>
            <v:line style="position:absolute" from="10096,3970" to="10096,3970" stroked="true" strokeweight="0pt" strokecolor="#dadcdd">
              <v:stroke dashstyle="solid"/>
            </v:line>
            <v:shape style="position:absolute;left:10095;top:3969;width:14;height:2" id="docshape2455" coordorigin="10096,3970" coordsize="14,1" path="m10109,3970l10096,3970,10109,3970xe" filled="true" fillcolor="#dadcdd" stroked="false">
              <v:path arrowok="t"/>
              <v:fill type="solid"/>
            </v:shape>
            <v:line style="position:absolute" from="10659,3970" to="10659,3970" stroked="true" strokeweight="0pt" strokecolor="#dadcdd">
              <v:stroke dashstyle="solid"/>
            </v:line>
            <v:shape style="position:absolute;left:10659;top:3969;width:14;height:2" id="docshape2456" coordorigin="10659,3970" coordsize="14,1" path="m10672,3970l10659,3970,10672,3970xe" filled="true" fillcolor="#dadcdd" stroked="false">
              <v:path arrowok="t"/>
              <v:fill type="solid"/>
            </v:shape>
            <v:line style="position:absolute" from="10738,3970" to="10738,3970" stroked="true" strokeweight="0pt" strokecolor="#dadcdd">
              <v:stroke dashstyle="solid"/>
            </v:line>
            <v:shape style="position:absolute;left:10737;top:3969;width:14;height:2" id="docshape2457" coordorigin="10738,3970" coordsize="14,1" path="m10751,3970l10738,3970,10751,3970xe" filled="true" fillcolor="#dadcdd" stroked="false">
              <v:path arrowok="t"/>
              <v:fill type="solid"/>
            </v:shape>
            <v:line style="position:absolute" from="4593,3970" to="4593,3970" stroked="true" strokeweight="0pt" strokecolor="#dadcdd">
              <v:stroke dashstyle="solid"/>
            </v:line>
            <v:shape style="position:absolute;left:4592;top:3969;width:14;height:2" id="docshape2458" coordorigin="4593,3970" coordsize="14,1" path="m4606,3970l4593,3970,4606,3970xe" filled="true" fillcolor="#dadcdd" stroked="false">
              <v:path arrowok="t"/>
              <v:fill type="solid"/>
            </v:shape>
            <v:line style="position:absolute" from="5156,3970" to="5156,3970" stroked="true" strokeweight="0pt" strokecolor="#dadcdd">
              <v:stroke dashstyle="solid"/>
            </v:line>
            <v:shape style="position:absolute;left:5156;top:3969;width:14;height:2" id="docshape2459" coordorigin="5156,3970" coordsize="14,1" path="m5169,3970l5156,3970,5169,3970xe" filled="true" fillcolor="#dadcdd" stroked="false">
              <v:path arrowok="t"/>
              <v:fill type="solid"/>
            </v:shape>
            <v:line style="position:absolute" from="5720,3970" to="5720,3970" stroked="true" strokeweight="0pt" strokecolor="#dadcdd">
              <v:stroke dashstyle="solid"/>
            </v:line>
            <v:shape style="position:absolute;left:5719;top:3969;width:14;height:2" id="docshape2460" coordorigin="5720,3970" coordsize="14,1" path="m5733,3970l5720,3970,5733,3970xe" filled="true" fillcolor="#dadcdd" stroked="false">
              <v:path arrowok="t"/>
              <v:fill type="solid"/>
            </v:shape>
            <v:line style="position:absolute" from="6283,3970" to="6283,3970" stroked="true" strokeweight="0pt" strokecolor="#dadcdd">
              <v:stroke dashstyle="solid"/>
            </v:line>
            <v:shape style="position:absolute;left:6283;top:3969;width:14;height:2" id="docshape2461" coordorigin="6283,3970" coordsize="14,1" path="m6296,3970l6283,3970,6296,3970xe" filled="true" fillcolor="#dadcdd" stroked="false">
              <v:path arrowok="t"/>
              <v:fill type="solid"/>
            </v:shape>
            <v:line style="position:absolute" from="6846,3970" to="6846,3970" stroked="true" strokeweight="0pt" strokecolor="#dadcdd">
              <v:stroke dashstyle="solid"/>
            </v:line>
            <v:shape style="position:absolute;left:6846;top:3969;width:14;height:2" id="docshape2462" coordorigin="6846,3970" coordsize="14,1" path="m6860,3970l6846,3970,6860,3970xe" filled="true" fillcolor="#dadcdd" stroked="false">
              <v:path arrowok="t"/>
              <v:fill type="solid"/>
            </v:shape>
            <v:line style="position:absolute" from="7410,3970" to="7410,3970" stroked="true" strokeweight="0pt" strokecolor="#dadcdd">
              <v:stroke dashstyle="solid"/>
            </v:line>
            <v:shape style="position:absolute;left:7409;top:3969;width:14;height:2" id="docshape2463" coordorigin="7410,3970" coordsize="14,1" path="m7423,3970l7410,3970,7423,3970xe" filled="true" fillcolor="#dadcdd" stroked="false">
              <v:path arrowok="t"/>
              <v:fill type="solid"/>
            </v:shape>
            <v:line style="position:absolute" from="7973,3970" to="7973,3970" stroked="true" strokeweight="0pt" strokecolor="#dadcdd">
              <v:stroke dashstyle="solid"/>
            </v:line>
            <v:shape style="position:absolute;left:7973;top:3969;width:14;height:2" id="docshape2464" coordorigin="7973,3970" coordsize="14,1" path="m7986,3970l7973,3970,7986,3970xe" filled="true" fillcolor="#dadcdd" stroked="false">
              <v:path arrowok="t"/>
              <v:fill type="solid"/>
            </v:shape>
            <v:shape style="position:absolute;left:5372;top:1442;width:2713;height:902" id="docshape2465" coordorigin="5372,1443" coordsize="2713,902" path="m5372,2344l5720,2344m6126,2344l6427,2344m7030,2344l7331,2344m7737,2344l8085,2344m5372,2043l5720,2043m5929,2043l6427,2043m6833,2043l8085,2043m5372,1743l5720,1743m5929,1743l6624,1743m6833,1743l8085,1743m5372,1443l6624,1443m6833,1443l8085,1443e" filled="false" stroked="true" strokeweight=".653017pt" strokecolor="#878787">
              <v:path arrowok="t"/>
              <v:stroke dashstyle="solid"/>
            </v:shape>
            <v:line style="position:absolute" from="5372,1155" to="8085,1155" stroked="true" strokeweight=".653017pt" strokecolor="#878787">
              <v:stroke dashstyle="solid"/>
            </v:line>
            <v:rect style="position:absolute;left:5372;top:1155;width:2713;height:1476" id="docshape2466" filled="false" stroked="true" strokeweight=".653493pt" strokecolor="#000000">
              <v:stroke dashstyle="solid"/>
            </v:rect>
            <v:shape style="position:absolute;left:5523;top:1984;width:2005;height:654" id="docshape2467" coordorigin="5523,1985" coordsize="2005,654" path="m5720,2520l5523,2520,5523,2638,5720,2638,5720,2520xm6624,1985l6427,1985,6427,2638,6624,2638,6624,1985xm7528,2272l7331,2272,7331,2638,7528,2638,7528,2272xe" filled="true" fillcolor="#4f81bd" stroked="false">
              <v:path arrowok="t"/>
              <v:fill type="solid"/>
            </v:shape>
            <v:shape style="position:absolute;left:5719;top:1331;width:2018;height:1307" id="docshape2468" coordorigin="5720,1332" coordsize="2018,1307" path="m5929,1684l5720,1684,5720,2638,5929,2638,5929,1684xm6833,1332l6624,1332,6624,2638,6833,2638,6833,1332xm7737,2220l7528,2220,7528,2638,7737,2638,7737,2220xe" filled="true" fillcolor="#c0504d" stroked="false">
              <v:path arrowok="t"/>
              <v:fill type="solid"/>
            </v:shape>
            <v:shape style="position:absolute;left:5929;top:2102;width:2005;height:536" id="docshape2469" coordorigin="5929,2102" coordsize="2005,536" path="m6126,2220l5929,2220,5929,2638,6126,2638,6126,2220xm7030,2102l6833,2102,6833,2638,7030,2638,7030,2102xm7934,2520l7737,2520,7737,2638,7934,2638,7934,2520xe" filled="true" fillcolor="#9bbb59" stroked="false">
              <v:path arrowok="t"/>
              <v:fill type="solid"/>
            </v:shape>
            <v:shape style="position:absolute;left:5372;top:1155;width:2713;height:1476" id="docshape2470" coordorigin="5372,1155" coordsize="2713,1476" path="m5372,2631l5372,1155,5372,2631m5372,2631l8085,2631,5372,2631e" filled="false" stroked="true" strokeweight=".654059pt" strokecolor="#878787">
              <v:path arrowok="t"/>
              <v:stroke dashstyle="solid"/>
            </v:shape>
            <v:shape style="position:absolute;left:5372;top:2631;width:2713;height:301" id="docshape2471" coordorigin="5372,2631" coordsize="2713,301" path="m5372,2631l8085,2631,5372,2631m5372,2631l5372,2931m6277,2631l6277,2931m7181,2631l7181,2931m8085,2631l8085,2931e" filled="false" stroked="true" strokeweight=".654059pt" strokecolor="#000000">
              <v:path arrowok="t"/>
              <v:stroke dashstyle="solid"/>
            </v:shape>
            <v:shape style="position:absolute;left:4586;top:2931;width:3499;height:288" id="docshape2472" coordorigin="4586,2931" coordsize="3499,288" path="m4586,2931l8085,2931m4586,2931l4586,3219m5372,2931l5372,3219m6277,2931l6277,3219m7181,2931l7181,3219m8085,2931l8085,3219e" filled="false" stroked="true" strokeweight=".654059pt" strokecolor="#000000">
              <v:path arrowok="t"/>
              <v:stroke dashstyle="solid"/>
            </v:shape>
            <v:rect style="position:absolute;left:4645;top:3016;width:105;height:105" id="docshape2473" filled="true" fillcolor="#4f81bd" stroked="false">
              <v:fill type="solid"/>
            </v:rect>
            <v:shape style="position:absolute;left:4586;top:3218;width:3499;height:301" id="docshape2474" coordorigin="4586,3219" coordsize="3499,301" path="m4586,3219l8085,3219m4586,3219l4586,3519m5372,3219l5372,3519m6277,3219l6277,3519m7181,3219l7181,3519m8085,3219l8085,3519e" filled="false" stroked="true" strokeweight=".654059pt" strokecolor="#000000">
              <v:path arrowok="t"/>
              <v:stroke dashstyle="solid"/>
            </v:shape>
            <v:rect style="position:absolute;left:4645;top:3316;width:105;height:105" id="docshape2475" filled="true" fillcolor="#c0504d" stroked="false">
              <v:fill type="solid"/>
            </v:rect>
            <v:shape style="position:absolute;left:4586;top:3519;width:3499;height:288" id="docshape2476" coordorigin="4586,3519" coordsize="3499,288" path="m4586,3519l8085,3519m4586,3519l4586,3807,8085,3807m5372,3519l5372,3807m6277,3519l6277,3807m7181,3519l7181,3807m8085,3519l8085,3807e" filled="false" stroked="true" strokeweight=".654059pt" strokecolor="#000000">
              <v:path arrowok="t"/>
              <v:stroke dashstyle="solid"/>
            </v:shape>
            <v:rect style="position:absolute;left:4645;top:3604;width:105;height:105" id="docshape2477" filled="true" fillcolor="#9bbb59" stroked="false">
              <v:fill type="solid"/>
            </v:rect>
            <v:rect style="position:absolute;left:4376;top:1024;width:3970;height:2874" id="docshape2478" filled="false" stroked="true" strokeweight=".654387pt" strokecolor="#878787">
              <v:stroke dashstyle="solid"/>
            </v:rect>
            <v:shape style="position:absolute;left:2063;top:1511;width:484;height:431" type="#_x0000_t202" id="docshape247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18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22.0%</w:t>
                    </w:r>
                  </w:p>
                </w:txbxContent>
              </v:textbox>
              <w10:wrap type="none"/>
            </v:shape>
            <v:shape style="position:absolute;left:2993;top:1537;width:484;height:431" type="#_x0000_t202" id="docshape248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4998;top:1057;width:217;height:1385" type="#_x0000_t202" id="docshape248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97;top:1080;width:2113;height:196" type="#_x0000_t202" id="docshape248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207;top:2647;width:484;height:431" type="#_x0000_t202" id="docshape248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54.9%</w:t>
                    </w:r>
                  </w:p>
                </w:txbxContent>
              </v:textbox>
              <w10:wrap type="none"/>
            </v:shape>
            <v:shape style="position:absolute;left:5095;top:2543;width:120;height:196" type="#_x0000_t202" id="docshape248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54;top:3533;width:1502;height:196" type="#_x0000_t202" id="docshape2485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4797;top:2690;width:2277;height:1075" type="#_x0000_t202" id="docshape2486" filled="false" stroked="false">
              <v:textbox inset="0,0,0,0">
                <w:txbxContent>
                  <w:p>
                    <w:pPr>
                      <w:tabs>
                        <w:tab w:pos="1601" w:val="left" w:leader="none"/>
                      </w:tabs>
                      <w:spacing w:line="198" w:lineRule="exact" w:before="0"/>
                      <w:ind w:left="66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  <w:tab/>
                    </w: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Mujeres</w:t>
                    </w:r>
                  </w:p>
                  <w:p>
                    <w:pPr>
                      <w:tabs>
                        <w:tab w:pos="977" w:val="left" w:leader="none"/>
                        <w:tab w:pos="2016" w:val="right" w:leader="none"/>
                      </w:tabs>
                      <w:spacing w:before="6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2</w:t>
                      <w:tab/>
                      <w:t>11</w:t>
                    </w:r>
                  </w:p>
                  <w:p>
                    <w:pPr>
                      <w:tabs>
                        <w:tab w:pos="928" w:val="left" w:leader="none"/>
                        <w:tab w:pos="2016" w:val="right" w:leader="none"/>
                      </w:tabs>
                      <w:spacing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  <w:tab/>
                      <w:t>16</w:t>
                      <w:tab/>
                      <w:t>22</w:t>
                    </w:r>
                  </w:p>
                  <w:p>
                    <w:pPr>
                      <w:tabs>
                        <w:tab w:pos="977" w:val="left" w:leader="none"/>
                        <w:tab w:pos="1981" w:val="right" w:leader="none"/>
                      </w:tabs>
                      <w:spacing w:line="230" w:lineRule="exact"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  <w:tab/>
                      <w:t>7</w:t>
                      <w:tab/>
                      <w:t>9</w:t>
                    </w:r>
                  </w:p>
                </w:txbxContent>
              </v:textbox>
              <w10:wrap type="none"/>
            </v:shape>
            <v:shape style="position:absolute;left:7480;top:2690;width:322;height:1075" type="#_x0000_t202" id="docshape248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  <w:p>
                    <w:pPr>
                      <w:spacing w:before="61"/>
                      <w:ind w:left="10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  <w:p>
                    <w:pPr>
                      <w:spacing w:before="61"/>
                      <w:ind w:left="10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  <w:p>
                    <w:pPr>
                      <w:spacing w:line="230" w:lineRule="exact" w:before="61"/>
                      <w:ind w:left="10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523;top:2647;width:2065;height:196" type="#_x0000_t202" id="docshape248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4;top:2908;width:144;height:196" type="#_x0000_t202" id="docshape248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1;top:2908;width:192;height:196" type="#_x0000_t202" id="docshape249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908;width:322;height:196" type="#_x0000_t202" id="docshape249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450165pt;margin-top:47.641857pt;width:.7pt;height:.1pt;mso-position-horizontal-relative:page;mso-position-vertical-relative:paragraph;z-index:15936512" id="docshape2492" coordorigin="8969,953" coordsize="14,0" path="m8982,953l8969,953,8982,95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47.641796pt;width:.7pt;height:.1pt;mso-position-horizontal-relative:page;mso-position-vertical-relative:paragraph;z-index:15937024" id="docshape2493" coordorigin="9532,953" coordsize="14,0" path="m9545,953l9532,953,9545,95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47.641735pt;width:.7pt;height:.1pt;mso-position-horizontal-relative:page;mso-position-vertical-relative:paragraph;z-index:15937536" id="docshape2494" coordorigin="10096,953" coordsize="14,0" path="m10109,953l10096,953,10109,95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63.961628pt;width:.1pt;height:.7pt;mso-position-horizontal-relative:page;mso-position-vertical-relative:paragraph;z-index:15938048" id="docshape2495" coordorigin="10751,1279" coordsize="0,14" path="m10751,1292l10751,1279,10751,1292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77.021851pt;width:.1pt;height:.7pt;mso-position-horizontal-relative:page;mso-position-vertical-relative:paragraph;z-index:15938560" id="docshape2496" coordorigin="10751,1540" coordsize="0,14" path="m10751,1553l10751,1540,10751,155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90.082077pt;width:.1pt;height:.7pt;mso-position-horizontal-relative:page;mso-position-vertical-relative:paragraph;z-index:15939072" id="docshape2497" coordorigin="10751,1802" coordsize="0,14" path="m10751,1815l10751,1802,10751,1815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03.142296pt;width:.1pt;height:.7pt;mso-position-horizontal-relative:page;mso-position-vertical-relative:paragraph;z-index:15939584" id="docshape2498" coordorigin="10751,2063" coordsize="0,14" path="m10751,2076l10751,2063,10751,2076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16.202522pt;width:.1pt;height:.7pt;mso-position-horizontal-relative:page;mso-position-vertical-relative:paragraph;z-index:15940096" id="docshape2499" coordorigin="10751,2324" coordsize="0,14" path="m10751,2337l10751,2324,10751,2337xe" filled="true" fillcolor="#dadcdd" stroked="false">
            <v:path arrowok="t"/>
            <v:fill type="solid"/>
            <w10:wrap type="none"/>
          </v:shape>
        </w:pict>
      </w:r>
      <w:bookmarkStart w:name="12.- ¿Crees que tú o tus compañeras han " w:id="78"/>
      <w:bookmarkEnd w:id="78"/>
      <w:r>
        <w:rPr/>
      </w:r>
      <w:bookmarkStart w:name="_bookmark26" w:id="79"/>
      <w:bookmarkEnd w:id="79"/>
      <w:r>
        <w:rPr/>
      </w:r>
      <w:r>
        <w:rPr>
          <w:rFonts w:ascii="Calibri" w:hAnsi="Calibri"/>
          <w:b/>
          <w:color w:val="31757C"/>
          <w:sz w:val="22"/>
        </w:rPr>
        <w:t>12.- ¿Crees que tú o tus compañeras han sido discriminadas laboralmente por ser responsable del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cuidado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 menores</w:t>
      </w:r>
      <w:r>
        <w:rPr>
          <w:rFonts w:ascii="Calibri" w:hAnsi="Calibri"/>
          <w:b/>
          <w:color w:val="31757C"/>
          <w:spacing w:val="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mayores?</w:t>
      </w:r>
    </w:p>
    <w:p>
      <w:pPr>
        <w:pStyle w:val="BodyText"/>
        <w:spacing w:before="1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26.8%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46004pt;width:.1pt;height:.7pt;mso-position-horizontal-relative:page;mso-position-vertical-relative:paragraph;z-index:-15521792;mso-wrap-distance-left:0;mso-wrap-distance-right:0" id="docshape2500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2"/>
        </w:rPr>
      </w:pPr>
    </w:p>
    <w:tbl>
      <w:tblPr>
        <w:tblW w:w="0" w:type="auto"/>
        <w:jc w:val="left"/>
        <w:tblInd w:w="7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563"/>
        <w:gridCol w:w="563"/>
        <w:gridCol w:w="563"/>
      </w:tblGrid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26.2%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40.0%</w:t>
            </w:r>
          </w:p>
        </w:tc>
      </w:tr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64.0%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52.4%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46.7%</w:t>
            </w:r>
          </w:p>
        </w:tc>
      </w:tr>
      <w:tr>
        <w:trPr>
          <w:trHeight w:val="253" w:hRule="atLeast"/>
        </w:trPr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1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28.0%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21.4%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13.3%</w:t>
            </w:r>
          </w:p>
        </w:tc>
      </w:tr>
    </w:tbl>
    <w:p>
      <w:pPr>
        <w:pStyle w:val="BodyText"/>
        <w:spacing w:before="10"/>
        <w:rPr>
          <w:rFonts w:ascii="Calibri"/>
          <w:b/>
          <w:sz w:val="25"/>
        </w:rPr>
      </w:pPr>
    </w:p>
    <w:p>
      <w:pPr>
        <w:spacing w:line="276" w:lineRule="auto" w:before="0"/>
        <w:ind w:left="353" w:right="36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12. - La percepción general es negativa</w:t>
      </w:r>
      <w:r>
        <w:rPr>
          <w:rFonts w:ascii="Calibri" w:hAnsi="Calibri"/>
          <w:sz w:val="22"/>
        </w:rPr>
        <w:t>; de nuevo se observa el patrón según el cual muy pocos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 (en este caso, casi ninguno), identifica discriminación laboral de las mujeres por cuidado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menores o mayores, mientras bastantes más mujeres sí lo hacen; no obstante, en este caso, el nº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supera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ampliamente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(duplica),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sí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perciben.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Probablemente esta discriminación se ha dado o se da en la actualidad, ya que la reconoce más del 20%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del total de respuestas recogidas (23.2%), aunque, de ser así, ha pasado desapercibida para más de 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mitad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 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respuestas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recibidas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8" w:lineRule="auto" w:before="0"/>
        <w:ind w:left="353" w:right="36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ListParagraph"/>
        <w:numPr>
          <w:ilvl w:val="0"/>
          <w:numId w:val="18"/>
        </w:numPr>
        <w:tabs>
          <w:tab w:pos="1073" w:val="left" w:leader="none"/>
          <w:tab w:pos="1074" w:val="left" w:leader="none"/>
        </w:tabs>
        <w:spacing w:line="276" w:lineRule="auto" w:before="195" w:after="0"/>
        <w:ind w:left="1073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crece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24.4%%,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 “No”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femenino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 30.5%.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3" w:val="left" w:leader="none"/>
          <w:tab w:pos="1074" w:val="left" w:leader="none"/>
        </w:tabs>
        <w:spacing w:line="278" w:lineRule="auto" w:before="0" w:after="0"/>
        <w:ind w:left="1073" w:right="368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28.0%, y el “No” femenino se mantiene en el 26.8%,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escasa diferencia hombres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mujeres que respondieron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spacing w:line="273" w:lineRule="auto" w:before="193"/>
        <w:ind w:left="353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análisis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complementa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conclusión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12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(fracción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desdeñable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plantilla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23.2%)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discriminación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hacia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cuidado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mayores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menores),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indicando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esa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fracción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podría</w:t>
      </w:r>
    </w:p>
    <w:p>
      <w:pPr>
        <w:spacing w:after="0" w:line="273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estar compuesta o bien por 8 hombres y 11 mujeres, o bien por 5 hombres y 14 mujeres, mostrando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mayor percepción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 la desigualdad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mujeres, 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0"/>
        <w:ind w:left="352" w:right="613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749pt;margin-top:47.554745pt;width:480.85pt;height:150.85pt;mso-position-horizontal-relative:page;mso-position-vertical-relative:paragraph;z-index:-35767296" id="docshapegroup2501" coordorigin="1134,951" coordsize="9617,3017">
            <v:line style="position:absolute" from="1134,3968" to="1134,3968" stroked="true" strokeweight="0pt" strokecolor="#dadcdd">
              <v:stroke dashstyle="solid"/>
            </v:line>
            <v:shape style="position:absolute;left:1134;top:3967;width:14;height:2" id="docshape2502" coordorigin="1134,3968" coordsize="14,1" path="m1147,3968l1134,3968,1147,3968xe" filled="true" fillcolor="#dadcdd" stroked="false">
              <v:path arrowok="t"/>
              <v:fill type="solid"/>
            </v:shape>
            <v:line style="position:absolute" from="1213,3968" to="1213,3968" stroked="true" strokeweight="0pt" strokecolor="#dadcdd">
              <v:stroke dashstyle="solid"/>
            </v:line>
            <v:shape style="position:absolute;left:1212;top:3967;width:14;height:2" id="docshape2503" coordorigin="1213,3968" coordsize="14,1" path="m1226,3968l1213,3968,1226,3968xe" filled="true" fillcolor="#dadcdd" stroked="false">
              <v:path arrowok="t"/>
              <v:fill type="solid"/>
            </v:shape>
            <v:line style="position:absolute" from="1776,3968" to="1776,3968" stroked="true" strokeweight="0pt" strokecolor="#dadcdd">
              <v:stroke dashstyle="solid"/>
            </v:line>
            <v:shape style="position:absolute;left:1776;top:3967;width:14;height:2" id="docshape2504" coordorigin="1776,3968" coordsize="14,1" path="m1789,3968l1776,3968,1789,3968xe" filled="true" fillcolor="#dadcdd" stroked="false">
              <v:path arrowok="t"/>
              <v:fill type="solid"/>
            </v:shape>
            <v:line style="position:absolute" from="2339,3968" to="2339,3968" stroked="true" strokeweight="0pt" strokecolor="#dadcdd">
              <v:stroke dashstyle="solid"/>
            </v:line>
            <v:shape style="position:absolute;left:2339;top:3967;width:14;height:2" id="docshape2505" coordorigin="2339,3968" coordsize="14,1" path="m2352,3968l2339,3968,2352,3968xe" filled="true" fillcolor="#dadcdd" stroked="false">
              <v:path arrowok="t"/>
              <v:fill type="solid"/>
            </v:shape>
            <v:line style="position:absolute" from="2903,3968" to="2903,3968" stroked="true" strokeweight="0pt" strokecolor="#dadcdd">
              <v:stroke dashstyle="solid"/>
            </v:line>
            <v:shape style="position:absolute;left:2902;top:3967;width:14;height:2" id="docshape2506" coordorigin="2903,3968" coordsize="14,1" path="m2916,3968l2903,3968,2916,3968xe" filled="true" fillcolor="#dadcdd" stroked="false">
              <v:path arrowok="t"/>
              <v:fill type="solid"/>
            </v:shape>
            <v:line style="position:absolute" from="3466,3968" to="3466,3968" stroked="true" strokeweight="0pt" strokecolor="#dadcdd">
              <v:stroke dashstyle="solid"/>
            </v:line>
            <v:shape style="position:absolute;left:3466;top:3967;width:14;height:2" id="docshape2507" coordorigin="3466,3968" coordsize="14,1" path="m3479,3968l3466,3968,3479,3968xe" filled="true" fillcolor="#dadcdd" stroked="false">
              <v:path arrowok="t"/>
              <v:fill type="solid"/>
            </v:shape>
            <v:line style="position:absolute" from="4030,3968" to="4030,3968" stroked="true" strokeweight="0pt" strokecolor="#dadcdd">
              <v:stroke dashstyle="solid"/>
            </v:line>
            <v:shape style="position:absolute;left:4029;top:3967;width:14;height:2" id="docshape2508" coordorigin="4030,3968" coordsize="14,1" path="m4043,3968l4030,3968,4043,3968xe" filled="true" fillcolor="#dadcdd" stroked="false">
              <v:path arrowok="t"/>
              <v:fill type="solid"/>
            </v:shape>
            <v:shape style="position:absolute;left:2680;top:1042;width:1232;height:1333" type="#_x0000_t75" id="docshape2509" stroked="false">
              <v:imagedata r:id="rId215" o:title=""/>
            </v:shape>
            <v:shape style="position:absolute;left:1513;top:1734;width:2503;height:1803" type="#_x0000_t75" id="docshape2510" stroked="false">
              <v:imagedata r:id="rId216" o:title=""/>
            </v:shape>
            <v:shape style="position:absolute;left:1618;top:1042;width:1232;height:1333" type="#_x0000_t75" id="docshape2511" stroked="false">
              <v:imagedata r:id="rId217" o:title=""/>
            </v:shape>
            <v:shape style="position:absolute;left:1553;top:1068;width:2411;height:2404" type="#_x0000_t75" id="docshape2512" stroked="false">
              <v:imagedata r:id="rId218" o:title=""/>
            </v:shape>
            <v:rect style="position:absolute;left:2830;top:1388;width:590;height:523" id="docshape2513" filled="true" fillcolor="#ffffff" stroked="false">
              <v:fill opacity="32896f" type="solid"/>
            </v:rect>
            <v:rect style="position:absolute;left:2830;top:1388;width:590;height:523" id="docshape2514" filled="false" stroked="true" strokeweight=".654577pt" strokecolor="#000000">
              <v:stroke dashstyle="solid"/>
            </v:rect>
            <v:rect style="position:absolute;left:2463;top:2786;width:590;height:523" id="docshape2515" filled="true" fillcolor="#ffffff" stroked="false">
              <v:fill opacity="32896f" type="solid"/>
            </v:rect>
            <v:rect style="position:absolute;left:2463;top:2786;width:590;height:523" id="docshape2516" filled="false" stroked="true" strokeweight=".654577pt" strokecolor="#000000">
              <v:stroke dashstyle="solid"/>
            </v:rect>
            <v:rect style="position:absolute;left:2110;top:1388;width:590;height:523" id="docshape2517" filled="true" fillcolor="#ffffff" stroked="false">
              <v:fill opacity="32896f" type="solid"/>
            </v:rect>
            <v:rect style="position:absolute;left:2110;top:1388;width:590;height:523" id="docshape2518" filled="false" stroked="true" strokeweight=".654577pt" strokecolor="#000000">
              <v:stroke dashstyle="solid"/>
            </v:rect>
            <v:shape style="position:absolute;left:1972;top:3537;width:171;height:170" type="#_x0000_t75" id="docshape2519" stroked="false">
              <v:imagedata r:id="rId172" o:title=""/>
            </v:shape>
            <v:shape style="position:absolute;left:2391;top:3537;width:171;height:170" type="#_x0000_t75" id="docshape2520" stroked="false">
              <v:imagedata r:id="rId173" o:title=""/>
            </v:shape>
            <v:shape style="position:absolute;left:2915;top:3537;width:171;height:170" type="#_x0000_t75" id="docshape2521" stroked="false">
              <v:imagedata r:id="rId174" o:title=""/>
            </v:shape>
            <v:rect style="position:absolute;left:1219;top:1022;width:3132;height:2874" id="docshape2522" filled="false" stroked="true" strokeweight=".654618pt" strokecolor="#878787">
              <v:stroke dashstyle="solid"/>
            </v:rect>
            <v:line style="position:absolute" from="8982,2845" to="10672,2845" stroked="true" strokeweight="0pt" strokecolor="#000000">
              <v:stroke dashstyle="solid"/>
            </v:line>
            <v:rect style="position:absolute;left:8982;top:2844;width:1691;height:14" id="docshape2523" filled="true" fillcolor="#000000" stroked="false">
              <v:fill type="solid"/>
            </v:rect>
            <v:line style="position:absolute" from="8419,3106" to="10672,3106" stroked="true" strokeweight="0pt" strokecolor="#000000">
              <v:stroke dashstyle="solid"/>
            </v:line>
            <v:rect style="position:absolute;left:8418;top:3106;width:2254;height:14" id="docshape2524" filled="true" fillcolor="#000000" stroked="false">
              <v:fill type="solid"/>
            </v:rect>
            <v:line style="position:absolute" from="8419,3367" to="10672,3367" stroked="true" strokeweight="0pt" strokecolor="#000000">
              <v:stroke dashstyle="solid"/>
            </v:line>
            <v:rect style="position:absolute;left:8418;top:3367;width:2254;height:14" id="docshape2525" filled="true" fillcolor="#000000" stroked="false">
              <v:fill type="solid"/>
            </v:rect>
            <v:line style="position:absolute" from="8419,3628" to="10672,3628" stroked="true" strokeweight="0pt" strokecolor="#000000">
              <v:stroke dashstyle="solid"/>
            </v:line>
            <v:rect style="position:absolute;left:8418;top:3628;width:2254;height:14" id="docshape2526" filled="true" fillcolor="#000000" stroked="false">
              <v:fill type="solid"/>
            </v:rect>
            <v:line style="position:absolute" from="8406,3106" to="8406,3903" stroked="true" strokeweight="0pt" strokecolor="#000000">
              <v:stroke dashstyle="solid"/>
            </v:line>
            <v:rect style="position:absolute;left:8405;top:3106;width:14;height:797" id="docshape2527" filled="true" fillcolor="#000000" stroked="false">
              <v:fill type="solid"/>
            </v:rect>
            <v:line style="position:absolute" from="8969,2845" to="8969,3903" stroked="true" strokeweight="0pt" strokecolor="#000000">
              <v:stroke dashstyle="solid"/>
            </v:line>
            <v:rect style="position:absolute;left:8969;top:2844;width:14;height:1058" id="docshape2528" filled="true" fillcolor="#000000" stroked="false">
              <v:fill type="solid"/>
            </v:rect>
            <v:line style="position:absolute" from="9532,2858" to="9532,3903" stroked="true" strokeweight="0pt" strokecolor="#000000">
              <v:stroke dashstyle="solid"/>
            </v:line>
            <v:rect style="position:absolute;left:9532;top:2857;width:14;height:1045" id="docshape2529" filled="true" fillcolor="#000000" stroked="false">
              <v:fill type="solid"/>
            </v:rect>
            <v:line style="position:absolute" from="10096,2858" to="10096,3903" stroked="true" strokeweight="0pt" strokecolor="#000000">
              <v:stroke dashstyle="solid"/>
            </v:line>
            <v:rect style="position:absolute;left:10095;top:2857;width:14;height:1045" id="docshape2530" filled="true" fillcolor="#000000" stroked="false">
              <v:fill type="solid"/>
            </v:rect>
            <v:line style="position:absolute" from="8419,3890" to="10672,3890" stroked="true" strokeweight="0pt" strokecolor="#000000">
              <v:stroke dashstyle="solid"/>
            </v:line>
            <v:rect style="position:absolute;left:8418;top:3889;width:2254;height:14" id="docshape2531" filled="true" fillcolor="#000000" stroked="false">
              <v:fill type="solid"/>
            </v:rect>
            <v:line style="position:absolute" from="10659,2858" to="10659,3903" stroked="true" strokeweight="0pt" strokecolor="#000000">
              <v:stroke dashstyle="solid"/>
            </v:line>
            <v:rect style="position:absolute;left:10659;top:2857;width:14;height:1045" id="docshape2532" filled="true" fillcolor="#000000" stroked="false">
              <v:fill type="solid"/>
            </v:rect>
            <v:line style="position:absolute" from="8406,3968" to="8406,3968" stroked="true" strokeweight="0pt" strokecolor="#dadcdd">
              <v:stroke dashstyle="solid"/>
            </v:line>
            <v:shape style="position:absolute;left:8405;top:3967;width:14;height:2" id="docshape2533" coordorigin="8406,3968" coordsize="14,1" path="m8419,3968l8406,3968,8419,3968xe" filled="true" fillcolor="#dadcdd" stroked="false">
              <v:path arrowok="t"/>
              <v:fill type="solid"/>
            </v:shape>
            <v:line style="position:absolute" from="8969,3968" to="8969,3968" stroked="true" strokeweight="0pt" strokecolor="#dadcdd">
              <v:stroke dashstyle="solid"/>
            </v:line>
            <v:shape style="position:absolute;left:8969;top:3967;width:14;height:2" id="docshape2534" coordorigin="8969,3968" coordsize="14,1" path="m8982,3968l8969,3968,8982,3968xe" filled="true" fillcolor="#dadcdd" stroked="false">
              <v:path arrowok="t"/>
              <v:fill type="solid"/>
            </v:shape>
            <v:line style="position:absolute" from="9532,3968" to="9532,3968" stroked="true" strokeweight="0pt" strokecolor="#dadcdd">
              <v:stroke dashstyle="solid"/>
            </v:line>
            <v:shape style="position:absolute;left:9532;top:3967;width:14;height:2" id="docshape2535" coordorigin="9532,3968" coordsize="14,1" path="m9546,3968l9532,3968,9546,3968xe" filled="true" fillcolor="#dadcdd" stroked="false">
              <v:path arrowok="t"/>
              <v:fill type="solid"/>
            </v:shape>
            <v:line style="position:absolute" from="10096,3968" to="10096,3968" stroked="true" strokeweight="0pt" strokecolor="#dadcdd">
              <v:stroke dashstyle="solid"/>
            </v:line>
            <v:shape style="position:absolute;left:10095;top:3967;width:14;height:2" id="docshape2536" coordorigin="10096,3968" coordsize="14,1" path="m10109,3968l10096,3968,10109,3968xe" filled="true" fillcolor="#dadcdd" stroked="false">
              <v:path arrowok="t"/>
              <v:fill type="solid"/>
            </v:shape>
            <v:line style="position:absolute" from="10659,3968" to="10659,3968" stroked="true" strokeweight="0pt" strokecolor="#dadcdd">
              <v:stroke dashstyle="solid"/>
            </v:line>
            <v:shape style="position:absolute;left:10659;top:3967;width:14;height:2" id="docshape2537" coordorigin="10659,3968" coordsize="14,1" path="m10672,3968l10659,3968,10672,3968xe" filled="true" fillcolor="#dadcdd" stroked="false">
              <v:path arrowok="t"/>
              <v:fill type="solid"/>
            </v:shape>
            <v:line style="position:absolute" from="10738,3968" to="10738,3968" stroked="true" strokeweight="0pt" strokecolor="#dadcdd">
              <v:stroke dashstyle="solid"/>
            </v:line>
            <v:shape style="position:absolute;left:10737;top:3967;width:14;height:2" id="docshape2538" coordorigin="10738,3968" coordsize="14,1" path="m10751,3968l10738,3968,10751,3968xe" filled="true" fillcolor="#dadcdd" stroked="false">
              <v:path arrowok="t"/>
              <v:fill type="solid"/>
            </v:shape>
            <v:line style="position:absolute" from="4593,3968" to="4593,3968" stroked="true" strokeweight="0pt" strokecolor="#dadcdd">
              <v:stroke dashstyle="solid"/>
            </v:line>
            <v:shape style="position:absolute;left:4592;top:3967;width:14;height:2" id="docshape2539" coordorigin="4593,3968" coordsize="14,1" path="m4606,3968l4593,3968,4606,3968xe" filled="true" fillcolor="#dadcdd" stroked="false">
              <v:path arrowok="t"/>
              <v:fill type="solid"/>
            </v:shape>
            <v:line style="position:absolute" from="5156,3968" to="5156,3968" stroked="true" strokeweight="0pt" strokecolor="#dadcdd">
              <v:stroke dashstyle="solid"/>
            </v:line>
            <v:shape style="position:absolute;left:5156;top:3967;width:14;height:2" id="docshape2540" coordorigin="5156,3968" coordsize="14,1" path="m5169,3968l5156,3968,5169,3968xe" filled="true" fillcolor="#dadcdd" stroked="false">
              <v:path arrowok="t"/>
              <v:fill type="solid"/>
            </v:shape>
            <v:line style="position:absolute" from="5720,3968" to="5720,3968" stroked="true" strokeweight="0pt" strokecolor="#dadcdd">
              <v:stroke dashstyle="solid"/>
            </v:line>
            <v:shape style="position:absolute;left:5719;top:3967;width:14;height:2" id="docshape2541" coordorigin="5720,3968" coordsize="14,1" path="m5733,3968l5720,3968,5733,3968xe" filled="true" fillcolor="#dadcdd" stroked="false">
              <v:path arrowok="t"/>
              <v:fill type="solid"/>
            </v:shape>
            <v:line style="position:absolute" from="6283,3968" to="6283,3968" stroked="true" strokeweight="0pt" strokecolor="#dadcdd">
              <v:stroke dashstyle="solid"/>
            </v:line>
            <v:shape style="position:absolute;left:6283;top:3967;width:14;height:2" id="docshape2542" coordorigin="6283,3968" coordsize="14,1" path="m6296,3968l6283,3968,6296,3968xe" filled="true" fillcolor="#dadcdd" stroked="false">
              <v:path arrowok="t"/>
              <v:fill type="solid"/>
            </v:shape>
            <v:line style="position:absolute" from="6846,3968" to="6846,3968" stroked="true" strokeweight="0pt" strokecolor="#dadcdd">
              <v:stroke dashstyle="solid"/>
            </v:line>
            <v:shape style="position:absolute;left:6846;top:3967;width:14;height:2" id="docshape2543" coordorigin="6846,3968" coordsize="14,1" path="m6860,3968l6846,3968,6860,3968xe" filled="true" fillcolor="#dadcdd" stroked="false">
              <v:path arrowok="t"/>
              <v:fill type="solid"/>
            </v:shape>
            <v:line style="position:absolute" from="7410,3968" to="7410,3968" stroked="true" strokeweight="0pt" strokecolor="#dadcdd">
              <v:stroke dashstyle="solid"/>
            </v:line>
            <v:shape style="position:absolute;left:7409;top:3967;width:14;height:2" id="docshape2544" coordorigin="7410,3968" coordsize="14,1" path="m7423,3968l7410,3968,7423,3968xe" filled="true" fillcolor="#dadcdd" stroked="false">
              <v:path arrowok="t"/>
              <v:fill type="solid"/>
            </v:shape>
            <v:line style="position:absolute" from="7973,3968" to="7973,3968" stroked="true" strokeweight="0pt" strokecolor="#dadcdd">
              <v:stroke dashstyle="solid"/>
            </v:line>
            <v:shape style="position:absolute;left:7973;top:3967;width:14;height:2" id="docshape2545" coordorigin="7973,3968" coordsize="14,1" path="m7986,3968l7973,3968,7986,3968xe" filled="true" fillcolor="#dadcdd" stroked="false">
              <v:path arrowok="t"/>
              <v:fill type="solid"/>
            </v:shape>
            <v:shape style="position:absolute;left:5372;top:1401;width:2713;height:980" id="docshape2546" coordorigin="5372,1402" coordsize="2713,980" path="m5372,2381l5720,2381m6126,2381l6427,2381m7030,2381l7528,2381m7737,2381l8085,2381m5372,2133l5720,2133m5929,2133l6624,2133m6833,2133l8085,2133m5372,1885l5720,1885m5929,1885l6624,1885m6833,1885l8085,1885m5372,1637l6624,1637m6833,1637l8085,1637m5372,1402l6624,1402m6833,1402l8085,1402e" filled="false" stroked="true" strokeweight=".653017pt" strokecolor="#878787">
              <v:path arrowok="t"/>
              <v:stroke dashstyle="solid"/>
            </v:shape>
            <v:line style="position:absolute" from="5372,1154" to="8085,1154" stroked="true" strokeweight=".653017pt" strokecolor="#878787">
              <v:stroke dashstyle="solid"/>
            </v:line>
            <v:rect style="position:absolute;left:5372;top:1153;width:2713;height:1476" id="docshape2547" filled="false" stroked="true" strokeweight=".653493pt" strokecolor="#000000">
              <v:stroke dashstyle="solid"/>
            </v:rect>
            <v:shape style="position:absolute;left:5523;top:2231;width:2005;height:405" id="docshape2548" coordorigin="5523,2231" coordsize="2005,405" path="m5720,2531l5523,2531,5523,2636,5720,2636,5720,2531xm6624,2231l6427,2231,6427,2636,6624,2636,6624,2231xm7528,2388l7331,2388,7331,2636,7528,2636,7528,2388xe" filled="true" fillcolor="#4f81bd" stroked="false">
              <v:path arrowok="t"/>
              <v:fill type="solid"/>
            </v:shape>
            <v:shape style="position:absolute;left:5719;top:1342;width:2018;height:1293" id="docshape2549" coordorigin="5720,1343" coordsize="2018,1293" path="m5929,1787l5720,1787,5720,2636,5929,2636,5929,1787xm6833,1343l6624,1343,6624,2636,6833,2636,6833,1343xm7737,2192l7528,2192,7528,2636,7737,2636,7737,2192xe" filled="true" fillcolor="#c0504d" stroked="false">
              <v:path arrowok="t"/>
              <v:fill type="solid"/>
            </v:shape>
            <v:shape style="position:absolute;left:5929;top:2231;width:2005;height:405" id="docshape2550" coordorigin="5929,2231" coordsize="2005,405" path="m6126,2336l5929,2336,5929,2636,6126,2636,6126,2336xm7030,2231l6833,2231,6833,2636,7030,2636,7030,2231xm7934,2584l7737,2584,7737,2636,7934,2636,7934,2584xe" filled="true" fillcolor="#9bbb59" stroked="false">
              <v:path arrowok="t"/>
              <v:fill type="solid"/>
            </v:shape>
            <v:shape style="position:absolute;left:5372;top:1153;width:2713;height:1476" id="docshape2551" coordorigin="5372,1154" coordsize="2713,1476" path="m5372,2629l5372,1154,5372,2629m5372,2629l8085,2629,5372,2629e" filled="false" stroked="true" strokeweight=".654059pt" strokecolor="#878787">
              <v:path arrowok="t"/>
              <v:stroke dashstyle="solid"/>
            </v:shape>
            <v:shape style="position:absolute;left:5372;top:2629;width:2713;height:301" id="docshape2552" coordorigin="5372,2629" coordsize="2713,301" path="m5372,2629l8085,2629,5372,2629m5372,2629l5372,2930m7181,2629l7181,2930m8085,2629l8085,2930e" filled="false" stroked="true" strokeweight=".654059pt" strokecolor="#000000">
              <v:path arrowok="t"/>
              <v:stroke dashstyle="solid"/>
            </v:shape>
            <v:line style="position:absolute" from="4586,2930" to="8085,2930" stroked="true" strokeweight=".653017pt" strokecolor="#000000">
              <v:stroke dashstyle="solid"/>
            </v:line>
            <v:rect style="position:absolute;left:4645;top:3014;width:105;height:105" id="docshape2553" filled="true" fillcolor="#4f81bd" stroked="false">
              <v:fill type="solid"/>
            </v:rect>
            <v:line style="position:absolute" from="4586,3217" to="8085,3217" stroked="true" strokeweight=".653017pt" strokecolor="#000000">
              <v:stroke dashstyle="solid"/>
            </v:line>
            <v:rect style="position:absolute;left:4645;top:3315;width:105;height:105" id="docshape2554" filled="true" fillcolor="#c0504d" stroked="false">
              <v:fill type="solid"/>
            </v:rect>
            <v:shape style="position:absolute;left:4586;top:3517;width:3499;height:288" id="docshape2555" coordorigin="4586,3517" coordsize="3499,288" path="m4586,3517l8085,3517m4586,3517l4586,3805,8085,3805e" filled="false" stroked="true" strokeweight=".654059pt" strokecolor="#000000">
              <v:path arrowok="t"/>
              <v:stroke dashstyle="solid"/>
            </v:shape>
            <v:rect style="position:absolute;left:4645;top:3602;width:105;height:105" id="docshape2556" filled="true" fillcolor="#9bbb59" stroked="false">
              <v:fill type="solid"/>
            </v:rect>
            <v:rect style="position:absolute;left:4376;top:1022;width:3970;height:2874" id="docshape2557" filled="false" stroked="true" strokeweight=".654387pt" strokecolor="#878787">
              <v:stroke dashstyle="solid"/>
            </v:rect>
            <v:shape style="position:absolute;left:2876;top:1444;width:484;height:431" type="#_x0000_t202" id="docshape255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4998;top:1056;width:217;height:1682" type="#_x0000_t202" id="docshape255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1078;width:2113;height:196" type="#_x0000_t202" id="docshape256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55;top:1444;width:484;height:431" type="#_x0000_t202" id="docshape256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8523;top:2645;width:2065;height:196" type="#_x0000_t202" id="docshape256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2509;top:2841;width:484;height:431" type="#_x0000_t202" id="docshape256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52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63.4%</w:t>
                    </w:r>
                  </w:p>
                </w:txbxContent>
              </v:textbox>
              <w10:wrap type="none"/>
            </v:shape>
            <v:shape style="position:absolute;left:9205;top:2906;width:144;height:196" type="#_x0000_t202" id="docshape256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906;width:820;height:196" type="#_x0000_t202" id="docshape2565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3187;width:141;height:170" type="#_x0000_t202" id="docshape2566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9126;top:3168;width:1516;height:196" type="#_x0000_t202" id="docshape256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8.0%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19.0%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33.3%</w:t>
                    </w:r>
                  </w:p>
                </w:txbxContent>
              </v:textbox>
              <w10:wrap type="none"/>
            </v:shape>
            <v:shape style="position:absolute;left:2154;top:3532;width:1502;height:196" type="#_x0000_t202" id="docshape2568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429;width:2198;height:458" type="#_x0000_t202" id="docshape2569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68.0%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61.9%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60.0%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3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24.0%</w:t>
                    </w:r>
                    <w:r>
                      <w:rPr>
                        <w:rFonts w:ascii="Calibri"/>
                        <w:spacing w:val="2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19.0%  </w:t>
                    </w:r>
                    <w:r>
                      <w:rPr>
                        <w:rFonts w:ascii="Calibri"/>
                        <w:spacing w:val="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7180;top:3517;width:905;height:288" type="#_x0000_t202" id="docshape257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517;width:905;height:288" type="#_x0000_t202" id="docshape257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517;width:905;height:288" type="#_x0000_t202" id="docshape2572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517;width:787;height:288" type="#_x0000_t202" id="docshape2573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3217;width:905;height:301" type="#_x0000_t202" id="docshape257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17;width:905;height:301" type="#_x0000_t202" id="docshape257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17;width:905;height:301" type="#_x0000_t202" id="docshape2576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17;width:787;height:301" type="#_x0000_t202" id="docshape2577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29;width:905;height:288" type="#_x0000_t202" id="docshape257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29;width:905;height:288" type="#_x0000_t202" id="docshape257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29;width:905;height:288" type="#_x0000_t202" id="docshape2580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29;width:787;height:288" type="#_x0000_t202" id="docshape2581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655;width:891;height:268" type="#_x0000_t202" id="docshape2582" filled="false" stroked="false">
              <v:textbox inset="0,0,0,0">
                <w:txbxContent>
                  <w:p>
                    <w:pPr>
                      <w:spacing w:line="231" w:lineRule="exact" w:before="0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629;width:905;height:301" type="#_x0000_t202" id="docshape2583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9;top:2635;width:891;height:288" type="#_x0000_t202" id="docshape2584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450165pt;margin-top:47.554684pt;width:.7pt;height:.1pt;mso-position-horizontal-relative:page;mso-position-vertical-relative:paragraph;z-index:15945728" id="docshape2585" coordorigin="8969,951" coordsize="14,0" path="m8982,951l8969,951,8982,951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47.554623pt;width:.7pt;height:.1pt;mso-position-horizontal-relative:page;mso-position-vertical-relative:paragraph;z-index:15946240" id="docshape2586" coordorigin="9532,951" coordsize="14,0" path="m9545,951l9532,951,9545,951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47.554562pt;width:.7pt;height:.1pt;mso-position-horizontal-relative:page;mso-position-vertical-relative:paragraph;z-index:15946752" id="docshape2587" coordorigin="10096,951" coordsize="14,0" path="m10109,951l10096,951,10109,951xe" filled="true" fillcolor="#dadcdd" stroked="false">
            <v:path arrowok="t"/>
            <v:fill type="solid"/>
            <w10:wrap type="none"/>
          </v:shape>
        </w:pict>
      </w:r>
      <w:bookmarkStart w:name="13.- ¿Crees que tú, o tus compañeros han" w:id="80"/>
      <w:bookmarkEnd w:id="80"/>
      <w:r>
        <w:rPr/>
      </w:r>
      <w:bookmarkStart w:name="_bookmark27" w:id="81"/>
      <w:bookmarkEnd w:id="81"/>
      <w:r>
        <w:rPr/>
      </w:r>
      <w:r>
        <w:rPr>
          <w:rFonts w:ascii="Calibri" w:hAnsi="Calibri"/>
          <w:b/>
          <w:color w:val="31757C"/>
          <w:sz w:val="22"/>
        </w:rPr>
        <w:t>13.- ¿Crees que tú, o tus compañeros han sido discriminados por ejercer responsabilidades de cuidado,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habitualmente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asociadas</w:t>
      </w:r>
      <w:r>
        <w:rPr>
          <w:rFonts w:ascii="Calibri" w:hAnsi="Calibri"/>
          <w:b/>
          <w:color w:val="31757C"/>
          <w:spacing w:val="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mujeres?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45529pt;width:.1pt;height:.7pt;mso-position-horizontal-relative:page;mso-position-vertical-relative:paragraph;z-index:-15516672;mso-wrap-distance-left:0;mso-wrap-distance-right:0" id="docshape2588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1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13.- </w:t>
      </w:r>
      <w:r>
        <w:rPr>
          <w:rFonts w:ascii="Calibri" w:hAnsi="Calibri"/>
          <w:sz w:val="22"/>
        </w:rPr>
        <w:t>La respuesta tiene el mismo patrón que la anterior, aunque en este caso el porcentaje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 que percibe esta desigualdad es inferior al caso anterior. </w:t>
      </w:r>
      <w:r>
        <w:rPr>
          <w:rFonts w:ascii="Calibri" w:hAnsi="Calibri"/>
          <w:b/>
          <w:sz w:val="22"/>
        </w:rPr>
        <w:t>Se observa que esta circunstancia, por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así decirlo, “pesa menos” al personal, causa “menos daño”, pero resulta interesante comprobar que una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parte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no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desdeñable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personal,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</w:t>
      </w:r>
      <w:r>
        <w:rPr>
          <w:rFonts w:ascii="Calibri" w:hAnsi="Calibri"/>
          <w:sz w:val="22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1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34.131474pt;width:476.95pt;height:147.6pt;mso-position-horizontal-relative:page;mso-position-vertical-relative:paragraph;z-index:-35765248" id="docshapegroup2589" coordorigin="1134,683" coordsize="9539,2952">
            <v:shape style="position:absolute;left:2680;top:774;width:905;height:1333" type="#_x0000_t75" id="docshape2590" stroked="false">
              <v:imagedata r:id="rId219" o:title=""/>
            </v:shape>
            <v:shape style="position:absolute;left:1553;top:1048;width:2464;height:2221" type="#_x0000_t75" id="docshape2591" stroked="false">
              <v:imagedata r:id="rId220" o:title=""/>
            </v:shape>
            <v:shape style="position:absolute;left:1513;top:774;width:1337;height:1646" type="#_x0000_t75" id="docshape2592" stroked="false">
              <v:imagedata r:id="rId221" o:title=""/>
            </v:shape>
            <v:shape style="position:absolute;left:1553;top:800;width:2411;height:2404" type="#_x0000_t75" id="docshape2593" stroked="false">
              <v:imagedata r:id="rId222" o:title=""/>
            </v:shape>
            <v:shape style="position:absolute;left:3512;top:1067;width:184;height:27" id="docshape2594" coordorigin="3512,1068" coordsize="184,27" path="m3512,1094l3617,1068,3695,1068e" filled="false" stroked="true" strokeweight=".653059pt" strokecolor="#000000">
              <v:path arrowok="t"/>
              <v:stroke dashstyle="solid"/>
            </v:shape>
            <v:rect style="position:absolute;left:3695;top:819;width:590;height:523" id="docshape2595" filled="true" fillcolor="#ffffff" stroked="false">
              <v:fill opacity="32896f" type="solid"/>
            </v:rect>
            <v:rect style="position:absolute;left:3695;top:819;width:590;height:523" id="docshape2596" filled="false" stroked="true" strokeweight=".654577pt" strokecolor="#000000">
              <v:stroke dashstyle="solid"/>
            </v:rect>
            <v:rect style="position:absolute;left:2935;top:2269;width:590;height:523" id="docshape2597" filled="true" fillcolor="#ffffff" stroked="false">
              <v:fill opacity="32896f" type="solid"/>
            </v:rect>
            <v:rect style="position:absolute;left:2935;top:2269;width:590;height:523" id="docshape2598" filled="false" stroked="true" strokeweight=".654577pt" strokecolor="#000000">
              <v:stroke dashstyle="solid"/>
            </v:rect>
            <v:rect style="position:absolute;left:1913;top:1289;width:590;height:523" id="docshape2599" filled="true" fillcolor="#ffffff" stroked="false">
              <v:fill opacity="32896f" type="solid"/>
            </v:rect>
            <v:rect style="position:absolute;left:1913;top:1289;width:590;height:523" id="docshape2600" filled="false" stroked="true" strokeweight=".654577pt" strokecolor="#000000">
              <v:stroke dashstyle="solid"/>
            </v:rect>
            <v:shape style="position:absolute;left:1972;top:3268;width:171;height:170" type="#_x0000_t75" id="docshape2601" stroked="false">
              <v:imagedata r:id="rId172" o:title=""/>
            </v:shape>
            <v:shape style="position:absolute;left:2391;top:3268;width:171;height:170" type="#_x0000_t75" id="docshape2602" stroked="false">
              <v:imagedata r:id="rId173" o:title=""/>
            </v:shape>
            <v:shape style="position:absolute;left:2915;top:3268;width:171;height:170" type="#_x0000_t75" id="docshape2603" stroked="false">
              <v:imagedata r:id="rId174" o:title=""/>
            </v:shape>
            <v:rect style="position:absolute;left:1219;top:754;width:3132;height:2874" id="docshape2604" filled="false" stroked="true" strokeweight=".654618pt" strokecolor="#878787">
              <v:stroke dashstyle="solid"/>
            </v:rect>
            <v:line style="position:absolute" from="8982,2576" to="10672,2576" stroked="true" strokeweight="0pt" strokecolor="#000000">
              <v:stroke dashstyle="solid"/>
            </v:line>
            <v:rect style="position:absolute;left:8982;top:2576;width:1691;height:14" id="docshape2605" filled="true" fillcolor="#000000" stroked="false">
              <v:fill type="solid"/>
            </v:rect>
            <v:line style="position:absolute" from="8419,2838" to="10672,2838" stroked="true" strokeweight="0pt" strokecolor="#000000">
              <v:stroke dashstyle="solid"/>
            </v:line>
            <v:rect style="position:absolute;left:8418;top:2837;width:2254;height:14" id="docshape2606" filled="true" fillcolor="#000000" stroked="false">
              <v:fill type="solid"/>
            </v:rect>
            <v:line style="position:absolute" from="8419,3099" to="10672,3099" stroked="true" strokeweight="0pt" strokecolor="#000000">
              <v:stroke dashstyle="solid"/>
            </v:line>
            <v:rect style="position:absolute;left:8418;top:3098;width:2254;height:14" id="docshape2607" filled="true" fillcolor="#000000" stroked="false">
              <v:fill type="solid"/>
            </v:rect>
            <v:line style="position:absolute" from="8419,3360" to="10672,3360" stroked="true" strokeweight="0pt" strokecolor="#000000">
              <v:stroke dashstyle="solid"/>
            </v:line>
            <v:rect style="position:absolute;left:8418;top:3360;width:2254;height:14" id="docshape2608" filled="true" fillcolor="#000000" stroked="false">
              <v:fill type="solid"/>
            </v:rect>
            <v:line style="position:absolute" from="8406,2838" to="8406,3634" stroked="true" strokeweight="0pt" strokecolor="#000000">
              <v:stroke dashstyle="solid"/>
            </v:line>
            <v:rect style="position:absolute;left:8405;top:2837;width:14;height:797" id="docshape2609" filled="true" fillcolor="#000000" stroked="false">
              <v:fill type="solid"/>
            </v:rect>
            <v:line style="position:absolute" from="8969,2576" to="8969,3634" stroked="true" strokeweight="0pt" strokecolor="#000000">
              <v:stroke dashstyle="solid"/>
            </v:line>
            <v:rect style="position:absolute;left:8969;top:2576;width:14;height:1058" id="docshape2610" filled="true" fillcolor="#000000" stroked="false">
              <v:fill type="solid"/>
            </v:rect>
            <v:line style="position:absolute" from="9532,2589" to="9532,3634" stroked="true" strokeweight="0pt" strokecolor="#000000">
              <v:stroke dashstyle="solid"/>
            </v:line>
            <v:rect style="position:absolute;left:9532;top:2589;width:14;height:1045" id="docshape2611" filled="true" fillcolor="#000000" stroked="false">
              <v:fill type="solid"/>
            </v:rect>
            <v:line style="position:absolute" from="10096,2589" to="10096,3634" stroked="true" strokeweight="0pt" strokecolor="#000000">
              <v:stroke dashstyle="solid"/>
            </v:line>
            <v:rect style="position:absolute;left:10095;top:2589;width:14;height:1045" id="docshape2612" filled="true" fillcolor="#000000" stroked="false">
              <v:fill type="solid"/>
            </v:rect>
            <v:line style="position:absolute" from="8419,3621" to="10672,3621" stroked="true" strokeweight="0pt" strokecolor="#000000">
              <v:stroke dashstyle="solid"/>
            </v:line>
            <v:rect style="position:absolute;left:8418;top:3621;width:2254;height:14" id="docshape2613" filled="true" fillcolor="#000000" stroked="false">
              <v:fill type="solid"/>
            </v:rect>
            <v:line style="position:absolute" from="10659,2589" to="10659,3634" stroked="true" strokeweight="0pt" strokecolor="#000000">
              <v:stroke dashstyle="solid"/>
            </v:line>
            <v:rect style="position:absolute;left:10659;top:2589;width:14;height:1045" id="docshape2614" filled="true" fillcolor="#000000" stroked="false">
              <v:fill type="solid"/>
            </v:rect>
            <v:shape style="position:absolute;left:5372;top:1472;width:2713;height:601" id="docshape2615" coordorigin="5372,1473" coordsize="2713,601" path="m5372,2074l5720,2074m6126,2074l6427,2074m7030,2074l7528,2074m7737,2074l8085,2074m5372,1773l5720,1773m5929,1773l6624,1773m7030,1773l7528,1773m7737,1773l8085,1773m5372,1473l5720,1473m5929,1473l6624,1473m7030,1473l8085,1473e" filled="false" stroked="true" strokeweight=".653017pt" strokecolor="#878787">
              <v:path arrowok="t"/>
              <v:stroke dashstyle="solid"/>
            </v:shape>
            <v:shape style="position:absolute;left:5372;top:885;width:2713;height:288" id="docshape2616" coordorigin="5372,885" coordsize="2713,288" path="m5372,1172l8085,1172m5372,885l8085,885e" filled="false" stroked="true" strokeweight=".654059pt" strokecolor="#878787">
              <v:path arrowok="t"/>
              <v:stroke dashstyle="solid"/>
            </v:shape>
            <v:rect style="position:absolute;left:5372;top:885;width:2713;height:1476" id="docshape2617" filled="false" stroked="true" strokeweight=".653493pt" strokecolor="#000000">
              <v:stroke dashstyle="solid"/>
            </v:rect>
            <v:shape style="position:absolute;left:5523;top:2001;width:2005;height:366" id="docshape2618" coordorigin="5523,2002" coordsize="2005,366" path="m5720,2250l5523,2250,5523,2367,5720,2367,5720,2250xm6624,2002l6427,2002,6427,2367,6624,2367,6624,2002xm7528,2302l7331,2302,7331,2367,7528,2367,7528,2302xe" filled="true" fillcolor="#4f81bd" stroked="false">
              <v:path arrowok="t"/>
              <v:fill type="solid"/>
            </v:shape>
            <v:shape style="position:absolute;left:5719;top:1178;width:2018;height:1189" id="docshape2619" coordorigin="5720,1179" coordsize="2018,1189" path="m5929,1296l5720,1296,5720,2367,5929,2367,5929,1296xm6833,1179l6624,1179,6624,2367,6833,2367,6833,1179xm7737,1714l7528,1714,7528,2367,7737,2367,7737,1714xe" filled="true" fillcolor="#c0504d" stroked="false">
              <v:path arrowok="t"/>
              <v:fill type="solid"/>
            </v:shape>
            <v:shape style="position:absolute;left:5929;top:1414;width:2005;height:954" id="docshape2620" coordorigin="5929,1414" coordsize="2005,954" path="m6126,2067l5929,2067,5929,2367,6126,2367,6126,2067xm7030,1414l6833,1414,6833,2367,7030,2367,7030,1414xm7934,2185l7737,2185,7737,2367,7934,2367,7934,2185xe" filled="true" fillcolor="#9bbb59" stroked="false">
              <v:path arrowok="t"/>
              <v:fill type="solid"/>
            </v:shape>
            <v:shape style="position:absolute;left:5372;top:885;width:2713;height:1476" id="docshape2621" coordorigin="5372,885" coordsize="2713,1476" path="m5372,2361l5372,885,5372,2361m5372,2361l8085,2361,5372,2361e" filled="false" stroked="true" strokeweight=".654059pt" strokecolor="#878787">
              <v:path arrowok="t"/>
              <v:stroke dashstyle="solid"/>
            </v:shape>
            <v:shape style="position:absolute;left:5372;top:2360;width:2713;height:301" id="docshape2622" coordorigin="5372,2361" coordsize="2713,301" path="m5372,2361l8085,2361,5372,2361m5372,2361l5372,2661m7181,2361l7181,2661m8085,2361l8085,2661e" filled="false" stroked="true" strokeweight=".654059pt" strokecolor="#000000">
              <v:path arrowok="t"/>
              <v:stroke dashstyle="solid"/>
            </v:shape>
            <v:line style="position:absolute" from="4586,2661" to="8085,2661" stroked="true" strokeweight=".653017pt" strokecolor="#000000">
              <v:stroke dashstyle="solid"/>
            </v:line>
            <v:rect style="position:absolute;left:4645;top:2746;width:105;height:105" id="docshape2623" filled="true" fillcolor="#4f81bd" stroked="false">
              <v:fill type="solid"/>
            </v:rect>
            <v:line style="position:absolute" from="4586,2949" to="8085,2949" stroked="true" strokeweight=".653017pt" strokecolor="#000000">
              <v:stroke dashstyle="solid"/>
            </v:line>
            <v:rect style="position:absolute;left:4645;top:3046;width:105;height:105" id="docshape2624" filled="true" fillcolor="#c0504d" stroked="false">
              <v:fill type="solid"/>
            </v:rect>
            <v:shape style="position:absolute;left:4586;top:3248;width:3499;height:288" id="docshape2625" coordorigin="4586,3249" coordsize="3499,288" path="m4586,3249l8085,3249m4586,3249l4586,3536,8085,3536e" filled="false" stroked="true" strokeweight=".654059pt" strokecolor="#000000">
              <v:path arrowok="t"/>
              <v:stroke dashstyle="solid"/>
            </v:shape>
            <v:rect style="position:absolute;left:4645;top:3333;width:105;height:105" id="docshape2626" filled="true" fillcolor="#9bbb59" stroked="false">
              <v:fill type="solid"/>
            </v:rect>
            <v:rect style="position:absolute;left:4376;top:754;width:3970;height:2874" id="docshape2627" filled="false" stroked="true" strokeweight=".654387pt" strokecolor="#878787">
              <v:stroke dashstyle="solid"/>
            </v:rect>
            <v:shape style="position:absolute;left:3740;top:875;width:484;height:431" type="#_x0000_t202" id="docshape2628" filled="false" stroked="false">
              <v:textbox inset="0,0,0,0">
                <w:txbxContent>
                  <w:p>
                    <w:pPr>
                      <w:spacing w:line="198" w:lineRule="exact" w:before="0"/>
                      <w:ind w:left="9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11.0%</w:t>
                    </w:r>
                  </w:p>
                </w:txbxContent>
              </v:textbox>
              <w10:wrap type="none"/>
            </v:shape>
            <v:shape style="position:absolute;left:4998;top:787;width:217;height:1385" type="#_x0000_t202" id="docshape262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97;top:809;width:2113;height:196" type="#_x0000_t202" id="docshape263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980;top:2324;width:484;height:431" type="#_x0000_t202" id="docshape263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59.8%</w:t>
                    </w:r>
                  </w:p>
                </w:txbxContent>
              </v:textbox>
              <w10:wrap type="none"/>
            </v:shape>
            <v:shape style="position:absolute;left:5095;top:2273;width:120;height:196" type="#_x0000_t202" id="docshape263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377;width:2065;height:196" type="#_x0000_t202" id="docshape263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4;top:2638;width:144;height:196" type="#_x0000_t202" id="docshape263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1;top:2638;width:820;height:196" type="#_x0000_t202" id="docshape2635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2899;width:2197;height:196" type="#_x0000_t202" id="docshape2636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8.0%</w:t>
                    </w:r>
                    <w:r>
                      <w:rPr>
                        <w:rFonts w:ascii="Calibri" w:hAnsi="Calibri"/>
                        <w:spacing w:val="2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14.3%  </w:t>
                    </w:r>
                    <w:r>
                      <w:rPr>
                        <w:rFonts w:ascii="Calibri" w:hAnsi="Calibri"/>
                        <w:spacing w:val="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2154;top:3263;width:1502;height:196" type="#_x0000_t202" id="docshape2637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160;width:2198;height:458" type="#_x0000_t202" id="docshape2638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72.0%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47.6%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38.1%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248;width:905;height:288" type="#_x0000_t202" id="docshape263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8;width:905;height:288" type="#_x0000_t202" id="docshape264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8;width:905;height:288" type="#_x0000_t202" id="docshape264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8;width:787;height:288" type="#_x0000_t202" id="docshape2642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8;width:905;height:301" type="#_x0000_t202" id="docshape264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8;width:905;height:301" type="#_x0000_t202" id="docshape264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8;width:905;height:301" type="#_x0000_t202" id="docshape264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18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8;width:787;height:301" type="#_x0000_t202" id="docshape2646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61;width:905;height:288" type="#_x0000_t202" id="docshape264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61;width:905;height:288" type="#_x0000_t202" id="docshape264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61;width:905;height:288" type="#_x0000_t202" id="docshape264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61;width:787;height:288" type="#_x0000_t202" id="docshape2650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367;width:891;height:288" type="#_x0000_t202" id="docshape2651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360;width:905;height:301" type="#_x0000_t202" id="docshape2652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9;top:2367;width:891;height:288" type="#_x0000_t202" id="docshape2653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1913;top:1289;width:590;height:523" type="#_x0000_t202" id="docshape2654" filled="false" stroked="false">
              <v:textbox inset="0,0,0,0">
                <w:txbxContent>
                  <w:p>
                    <w:pPr>
                      <w:spacing w:before="21"/>
                      <w:ind w:left="7" w:right="32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24</w:t>
                    </w:r>
                  </w:p>
                  <w:p>
                    <w:pPr>
                      <w:spacing w:before="3"/>
                      <w:ind w:left="7" w:right="4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29.3%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14.- ¿Existen diferencias salariales ent" w:id="82"/>
      <w:bookmarkEnd w:id="82"/>
      <w:r>
        <w:rPr/>
      </w:r>
      <w:bookmarkStart w:name="_bookmark28" w:id="83"/>
      <w:bookmarkEnd w:id="83"/>
      <w:r>
        <w:rPr/>
      </w:r>
      <w:r>
        <w:rPr>
          <w:rFonts w:ascii="Calibri" w:hAnsi="Calibri"/>
          <w:b/>
          <w:color w:val="31757C"/>
          <w:sz w:val="22"/>
        </w:rPr>
        <w:t>14.-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¿Existen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diferencias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salariales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entre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61335pt;width:.7pt;height:.1pt;mso-position-horizontal-relative:page;mso-position-vertical-relative:paragraph;z-index:-15516160;mso-wrap-distance-left:0;mso-wrap-distance-right:0" id="docshape2655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61335pt;width:.7pt;height:.1pt;mso-position-horizontal-relative:page;mso-position-vertical-relative:paragraph;z-index:-15515648;mso-wrap-distance-left:0;mso-wrap-distance-right:0" id="docshape2656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61335pt;width:.7pt;height:.1pt;mso-position-horizontal-relative:page;mso-position-vertical-relative:paragraph;z-index:-15515136;mso-wrap-distance-left:0;mso-wrap-distance-right:0" id="docshape2657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22.0%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13.4%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36pt;width:.1pt;height:.7pt;mso-position-horizontal-relative:page;mso-position-vertical-relative:paragraph;z-index:-15514624;mso-wrap-distance-left:0;mso-wrap-distance-right:0" id="docshape2658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25.412083pt;width:.1pt;height:.7pt;mso-position-horizontal-relative:page;mso-position-vertical-relative:paragraph;z-index:-15514112;mso-wrap-distance-left:0;mso-wrap-distance-right:0" id="docshape2659" coordorigin="10751,508" coordsize="0,14" path="m10751,521l10751,508,10751,521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38.472427pt;width:.1pt;height:.7pt;mso-position-horizontal-relative:page;mso-position-vertical-relative:paragraph;z-index:-15513600;mso-wrap-distance-left:0;mso-wrap-distance-right:0" id="docshape2660" coordorigin="10751,769" coordsize="0,14" path="m10751,783l10751,769,10751,78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51.532772pt;width:.1pt;height:.7pt;mso-position-horizontal-relative:page;mso-position-vertical-relative:paragraph;z-index:-15513088;mso-wrap-distance-left:0;mso-wrap-distance-right:0" id="docshape2661" coordorigin="10751,1031" coordsize="0,14" path="m10751,1044l10751,1031,10751,10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64.593117pt;width:.1pt;height:.7pt;mso-position-horizontal-relative:page;mso-position-vertical-relative:paragraph;z-index:-15512576;mso-wrap-distance-left:0;mso-wrap-distance-right:0" id="docshape2662" coordorigin="10751,1292" coordsize="0,14" path="m10751,1305l10751,1292,10751,1305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spacing w:line="276" w:lineRule="auto" w:before="1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14.-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respuesta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mayoritariamente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negativa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pequeño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porcentaje de respuesta que percibe diferencias salariales por razón de sexo. Resulta curioso, no obstante,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 </w:t>
      </w:r>
      <w:r>
        <w:rPr>
          <w:rFonts w:ascii="Calibri" w:hAnsi="Calibri"/>
          <w:b/>
          <w:sz w:val="22"/>
        </w:rPr>
        <w:t>elevado porcentaje del personal que respondió NS/NC</w:t>
      </w:r>
      <w:r>
        <w:rPr>
          <w:rFonts w:ascii="Calibri" w:hAnsi="Calibri"/>
          <w:sz w:val="22"/>
        </w:rPr>
        <w:t>, compuesto mayoritariamente por mujeres;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resulta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curioso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notar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aunque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escaso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nº,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son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desigualdad, que los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 también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 relacionada con las respuestas procedentes de R.E., dado que gran parte de las mismas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fueron “No” (11, de las 15), obtendríamos que al menos 26 hombres habrían respondido “No”, superando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al número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“No”.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31"/>
          <w:sz w:val="22"/>
        </w:rPr>
        <w:t> </w:t>
      </w:r>
      <w:r>
        <w:rPr>
          <w:rFonts w:ascii="Calibri" w:hAnsi="Calibri"/>
          <w:b/>
          <w:sz w:val="22"/>
        </w:rPr>
        <w:t>análisis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z w:val="22"/>
        </w:rPr>
        <w:t>tiende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reforzar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28"/>
          <w:sz w:val="22"/>
        </w:rPr>
        <w:t> </w:t>
      </w:r>
      <w:r>
        <w:rPr>
          <w:rFonts w:ascii="Calibri" w:hAnsi="Calibri"/>
          <w:b/>
          <w:sz w:val="22"/>
        </w:rPr>
        <w:t>matiz</w:t>
      </w:r>
      <w:r>
        <w:rPr>
          <w:rFonts w:ascii="Calibri" w:hAnsi="Calibri"/>
          <w:b/>
          <w:spacing w:val="31"/>
          <w:sz w:val="22"/>
        </w:rPr>
        <w:t> </w:t>
      </w:r>
      <w:r>
        <w:rPr>
          <w:rFonts w:ascii="Calibri" w:hAnsi="Calibri"/>
          <w:b/>
          <w:sz w:val="22"/>
        </w:rPr>
        <w:t>según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28"/>
          <w:sz w:val="22"/>
        </w:rPr>
        <w:t> </w:t>
      </w:r>
      <w:r>
        <w:rPr>
          <w:rFonts w:ascii="Calibri" w:hAnsi="Calibri"/>
          <w:b/>
          <w:sz w:val="22"/>
        </w:rPr>
        <w:t>cual</w:t>
      </w:r>
      <w:r>
        <w:rPr>
          <w:rFonts w:ascii="Calibri" w:hAnsi="Calibri"/>
          <w:b/>
          <w:spacing w:val="28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30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28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desigualdad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29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hombres.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70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749pt;margin-top:34.127014pt;width:480.85pt;height:150.85pt;mso-position-horizontal-relative:page;mso-position-vertical-relative:paragraph;z-index:-35764224" id="docshapegroup2663" coordorigin="1134,683" coordsize="9617,3017">
            <v:line style="position:absolute" from="1134,3699" to="1134,3699" stroked="true" strokeweight="0pt" strokecolor="#dadcdd">
              <v:stroke dashstyle="solid"/>
            </v:line>
            <v:shape style="position:absolute;left:1134;top:3699;width:14;height:2" id="docshape2664" coordorigin="1134,3699" coordsize="14,1" path="m1147,3699l1134,3699,1147,3699xe" filled="true" fillcolor="#dadcdd" stroked="false">
              <v:path arrowok="t"/>
              <v:fill type="solid"/>
            </v:shape>
            <v:line style="position:absolute" from="1213,3699" to="1213,3699" stroked="true" strokeweight="0pt" strokecolor="#dadcdd">
              <v:stroke dashstyle="solid"/>
            </v:line>
            <v:shape style="position:absolute;left:1212;top:3699;width:14;height:2" id="docshape2665" coordorigin="1213,3699" coordsize="14,1" path="m1226,3699l1213,3699,1226,3699xe" filled="true" fillcolor="#dadcdd" stroked="false">
              <v:path arrowok="t"/>
              <v:fill type="solid"/>
            </v:shape>
            <v:line style="position:absolute" from="1776,3699" to="1776,3699" stroked="true" strokeweight="0pt" strokecolor="#dadcdd">
              <v:stroke dashstyle="solid"/>
            </v:line>
            <v:shape style="position:absolute;left:1776;top:3699;width:14;height:2" id="docshape2666" coordorigin="1776,3699" coordsize="14,1" path="m1789,3699l1776,3699,1789,3699xe" filled="true" fillcolor="#dadcdd" stroked="false">
              <v:path arrowok="t"/>
              <v:fill type="solid"/>
            </v:shape>
            <v:line style="position:absolute" from="2339,3699" to="2339,3699" stroked="true" strokeweight="0pt" strokecolor="#dadcdd">
              <v:stroke dashstyle="solid"/>
            </v:line>
            <v:shape style="position:absolute;left:2339;top:3699;width:14;height:2" id="docshape2667" coordorigin="2339,3699" coordsize="14,1" path="m2352,3699l2339,3699,2352,3699xe" filled="true" fillcolor="#dadcdd" stroked="false">
              <v:path arrowok="t"/>
              <v:fill type="solid"/>
            </v:shape>
            <v:line style="position:absolute" from="2903,3699" to="2903,3699" stroked="true" strokeweight="0pt" strokecolor="#dadcdd">
              <v:stroke dashstyle="solid"/>
            </v:line>
            <v:shape style="position:absolute;left:2902;top:3699;width:14;height:2" id="docshape2668" coordorigin="2903,3699" coordsize="14,1" path="m2916,3699l2903,3699,2916,3699xe" filled="true" fillcolor="#dadcdd" stroked="false">
              <v:path arrowok="t"/>
              <v:fill type="solid"/>
            </v:shape>
            <v:line style="position:absolute" from="3466,3699" to="3466,3699" stroked="true" strokeweight="0pt" strokecolor="#dadcdd">
              <v:stroke dashstyle="solid"/>
            </v:line>
            <v:shape style="position:absolute;left:3466;top:3699;width:14;height:2" id="docshape2669" coordorigin="3466,3699" coordsize="14,1" path="m3479,3699l3466,3699,3479,3699xe" filled="true" fillcolor="#dadcdd" stroked="false">
              <v:path arrowok="t"/>
              <v:fill type="solid"/>
            </v:shape>
            <v:line style="position:absolute" from="4030,3699" to="4030,3699" stroked="true" strokeweight="0pt" strokecolor="#dadcdd">
              <v:stroke dashstyle="solid"/>
            </v:line>
            <v:shape style="position:absolute;left:4029;top:3699;width:14;height:2" id="docshape2670" coordorigin="4030,3699" coordsize="14,1" path="m4043,3699l4030,3699,4043,3699xe" filled="true" fillcolor="#dadcdd" stroked="false">
              <v:path arrowok="t"/>
              <v:fill type="solid"/>
            </v:shape>
            <v:shape style="position:absolute;left:2680;top:773;width:1337;height:2377" type="#_x0000_t75" id="docshape2671" stroked="false">
              <v:imagedata r:id="rId223" o:title=""/>
            </v:shape>
            <v:shape style="position:absolute;left:1513;top:904;width:1848;height:2364" type="#_x0000_t75" id="docshape2672" stroked="false">
              <v:imagedata r:id="rId224" o:title=""/>
            </v:shape>
            <v:shape style="position:absolute;left:2169;top:773;width:682;height:1333" type="#_x0000_t75" id="docshape2673" stroked="false">
              <v:imagedata r:id="rId225" o:title=""/>
            </v:shape>
            <v:shape style="position:absolute;left:1553;top:800;width:2411;height:2404" type="#_x0000_t75" id="docshape2674" stroked="false">
              <v:imagedata r:id="rId226" o:title=""/>
            </v:shape>
            <v:shape style="position:absolute;left:1769;top:858;width:721;height:209" id="docshape2675" coordorigin="1769,859" coordsize="721,209" path="m2490,859l1848,1068,1769,1068e" filled="false" stroked="true" strokeweight=".653179pt" strokecolor="#000000">
              <v:path arrowok="t"/>
              <v:stroke dashstyle="solid"/>
            </v:shape>
            <v:rect style="position:absolute;left:3079;top:1407;width:590;height:523" id="docshape2676" filled="true" fillcolor="#ffffff" stroked="false">
              <v:fill opacity="32896f" type="solid"/>
            </v:rect>
            <v:rect style="position:absolute;left:3079;top:1407;width:590;height:523" id="docshape2677" filled="false" stroked="true" strokeweight=".654577pt" strokecolor="#000000">
              <v:stroke dashstyle="solid"/>
            </v:rect>
            <v:rect style="position:absolute;left:1887;top:2151;width:590;height:523" id="docshape2678" filled="true" fillcolor="#ffffff" stroked="false">
              <v:fill opacity="32896f" type="solid"/>
            </v:rect>
            <v:rect style="position:absolute;left:1887;top:2151;width:590;height:523" id="docshape2679" filled="false" stroked="true" strokeweight=".654577pt" strokecolor="#000000">
              <v:stroke dashstyle="solid"/>
            </v:rect>
            <v:rect style="position:absolute;left:1284;top:819;width:485;height:523" id="docshape2680" filled="true" fillcolor="#ffffff" stroked="false">
              <v:fill opacity="32896f" type="solid"/>
            </v:rect>
            <v:rect style="position:absolute;left:1284;top:819;width:485;height:523" id="docshape2681" filled="false" stroked="true" strokeweight=".654772pt" strokecolor="#000000">
              <v:stroke dashstyle="solid"/>
            </v:rect>
            <v:shape style="position:absolute;left:1972;top:3268;width:171;height:170" type="#_x0000_t75" id="docshape2682" stroked="false">
              <v:imagedata r:id="rId172" o:title=""/>
            </v:shape>
            <v:shape style="position:absolute;left:2391;top:3268;width:171;height:170" type="#_x0000_t75" id="docshape2683" stroked="false">
              <v:imagedata r:id="rId173" o:title=""/>
            </v:shape>
            <v:shape style="position:absolute;left:2915;top:3268;width:171;height:170" type="#_x0000_t75" id="docshape2684" stroked="false">
              <v:imagedata r:id="rId174" o:title=""/>
            </v:shape>
            <v:rect style="position:absolute;left:1219;top:754;width:3132;height:2874" id="docshape2685" filled="false" stroked="true" strokeweight=".654618pt" strokecolor="#878787">
              <v:stroke dashstyle="solid"/>
            </v:rect>
            <v:line style="position:absolute" from="8982,2576" to="10672,2576" stroked="true" strokeweight="0pt" strokecolor="#000000">
              <v:stroke dashstyle="solid"/>
            </v:line>
            <v:rect style="position:absolute;left:8982;top:2576;width:1691;height:14" id="docshape2686" filled="true" fillcolor="#000000" stroked="false">
              <v:fill type="solid"/>
            </v:rect>
            <v:line style="position:absolute" from="8969,2576" to="8969,3634" stroked="true" strokeweight="0pt" strokecolor="#000000">
              <v:stroke dashstyle="solid"/>
            </v:line>
            <v:rect style="position:absolute;left:8969;top:2576;width:14;height:1058" id="docshape2687" filled="true" fillcolor="#000000" stroked="false">
              <v:fill type="solid"/>
            </v:rect>
            <v:line style="position:absolute" from="9532,2589" to="9532,3634" stroked="true" strokeweight="0pt" strokecolor="#000000">
              <v:stroke dashstyle="solid"/>
            </v:line>
            <v:rect style="position:absolute;left:9532;top:2589;width:14;height:1045" id="docshape2688" filled="true" fillcolor="#000000" stroked="false">
              <v:fill type="solid"/>
            </v:rect>
            <v:line style="position:absolute" from="10096,2589" to="10096,3634" stroked="true" strokeweight="0pt" strokecolor="#000000">
              <v:stroke dashstyle="solid"/>
            </v:line>
            <v:rect style="position:absolute;left:10095;top:2589;width:14;height:1045" id="docshape2689" filled="true" fillcolor="#000000" stroked="false">
              <v:fill type="solid"/>
            </v:rect>
            <v:line style="position:absolute" from="8406,2837" to="8406,3634" stroked="true" strokeweight="0pt" strokecolor="#000000">
              <v:stroke dashstyle="solid"/>
            </v:line>
            <v:rect style="position:absolute;left:8405;top:2837;width:14;height:797" id="docshape2690" filled="true" fillcolor="#000000" stroked="false">
              <v:fill type="solid"/>
            </v:rect>
            <v:line style="position:absolute" from="8419,3621" to="10672,3621" stroked="true" strokeweight="0pt" strokecolor="#000000">
              <v:stroke dashstyle="solid"/>
            </v:line>
            <v:rect style="position:absolute;left:8418;top:3621;width:2254;height:14" id="docshape2691" filled="true" fillcolor="#000000" stroked="false">
              <v:fill type="solid"/>
            </v:rect>
            <v:line style="position:absolute" from="10659,2589" to="10659,3634" stroked="true" strokeweight="0pt" strokecolor="#000000">
              <v:stroke dashstyle="solid"/>
            </v:line>
            <v:rect style="position:absolute;left:10659;top:2589;width:14;height:1045" id="docshape2692" filled="true" fillcolor="#000000" stroked="false">
              <v:fill type="solid"/>
            </v:rect>
            <v:line style="position:absolute" from="8406,3699" to="8406,3699" stroked="true" strokeweight="0pt" strokecolor="#dadcdd">
              <v:stroke dashstyle="solid"/>
            </v:line>
            <v:shape style="position:absolute;left:8405;top:3699;width:14;height:2" id="docshape2693" coordorigin="8406,3699" coordsize="14,1" path="m8419,3699l8406,3699,8419,3699xe" filled="true" fillcolor="#dadcdd" stroked="false">
              <v:path arrowok="t"/>
              <v:fill type="solid"/>
            </v:shape>
            <v:line style="position:absolute" from="8969,3699" to="8969,3699" stroked="true" strokeweight="0pt" strokecolor="#dadcdd">
              <v:stroke dashstyle="solid"/>
            </v:line>
            <v:shape style="position:absolute;left:8969;top:3699;width:14;height:2" id="docshape2694" coordorigin="8969,3699" coordsize="14,1" path="m8982,3699l8969,3699,8982,3699xe" filled="true" fillcolor="#dadcdd" stroked="false">
              <v:path arrowok="t"/>
              <v:fill type="solid"/>
            </v:shape>
            <v:line style="position:absolute" from="9532,3699" to="9532,3699" stroked="true" strokeweight="0pt" strokecolor="#dadcdd">
              <v:stroke dashstyle="solid"/>
            </v:line>
            <v:shape style="position:absolute;left:9532;top:3699;width:14;height:2" id="docshape2695" coordorigin="9532,3699" coordsize="14,1" path="m9546,3700l9532,3700,9546,3699xe" filled="true" fillcolor="#dadcdd" stroked="false">
              <v:path arrowok="t"/>
              <v:fill type="solid"/>
            </v:shape>
            <v:line style="position:absolute" from="10096,3699" to="10096,3699" stroked="true" strokeweight="0pt" strokecolor="#dadcdd">
              <v:stroke dashstyle="solid"/>
            </v:line>
            <v:shape style="position:absolute;left:10095;top:3699;width:14;height:2" id="docshape2696" coordorigin="10096,3699" coordsize="14,1" path="m10109,3700l10096,3700,10109,3699xe" filled="true" fillcolor="#dadcdd" stroked="false">
              <v:path arrowok="t"/>
              <v:fill type="solid"/>
            </v:shape>
            <v:line style="position:absolute" from="10659,3699" to="10659,3699" stroked="true" strokeweight="0pt" strokecolor="#dadcdd">
              <v:stroke dashstyle="solid"/>
            </v:line>
            <v:shape style="position:absolute;left:10659;top:3699;width:14;height:2" id="docshape2697" coordorigin="10659,3699" coordsize="14,1" path="m10672,3699l10659,3699,10672,3699xe" filled="true" fillcolor="#dadcdd" stroked="false">
              <v:path arrowok="t"/>
              <v:fill type="solid"/>
            </v:shape>
            <v:line style="position:absolute" from="10738,3699" to="10738,3699" stroked="true" strokeweight="0pt" strokecolor="#dadcdd">
              <v:stroke dashstyle="solid"/>
            </v:line>
            <v:shape style="position:absolute;left:10737;top:3699;width:14;height:2" id="docshape2698" coordorigin="10738,3699" coordsize="14,1" path="m10751,3699l10738,3699,10751,3700xe" filled="true" fillcolor="#dadcdd" stroked="false">
              <v:path arrowok="t"/>
              <v:fill type="solid"/>
            </v:shape>
            <v:line style="position:absolute" from="4593,3699" to="4593,3699" stroked="true" strokeweight="0pt" strokecolor="#dadcdd">
              <v:stroke dashstyle="solid"/>
            </v:line>
            <v:shape style="position:absolute;left:4592;top:3699;width:14;height:2" id="docshape2699" coordorigin="4593,3699" coordsize="14,1" path="m4606,3699l4593,3699,4606,3699xe" filled="true" fillcolor="#dadcdd" stroked="false">
              <v:path arrowok="t"/>
              <v:fill type="solid"/>
            </v:shape>
            <v:line style="position:absolute" from="5156,3699" to="5156,3699" stroked="true" strokeweight="0pt" strokecolor="#dadcdd">
              <v:stroke dashstyle="solid"/>
            </v:line>
            <v:shape style="position:absolute;left:5156;top:3699;width:14;height:2" id="docshape2700" coordorigin="5156,3699" coordsize="14,1" path="m5169,3699l5156,3699,5169,3699xe" filled="true" fillcolor="#dadcdd" stroked="false">
              <v:path arrowok="t"/>
              <v:fill type="solid"/>
            </v:shape>
            <v:line style="position:absolute" from="5720,3699" to="5720,3699" stroked="true" strokeweight="0pt" strokecolor="#dadcdd">
              <v:stroke dashstyle="solid"/>
            </v:line>
            <v:shape style="position:absolute;left:5719;top:3699;width:14;height:2" id="docshape2701" coordorigin="5720,3699" coordsize="14,1" path="m5733,3699l5720,3699,5733,3699xe" filled="true" fillcolor="#dadcdd" stroked="false">
              <v:path arrowok="t"/>
              <v:fill type="solid"/>
            </v:shape>
            <v:line style="position:absolute" from="6283,3699" to="6283,3699" stroked="true" strokeweight="0pt" strokecolor="#dadcdd">
              <v:stroke dashstyle="solid"/>
            </v:line>
            <v:shape style="position:absolute;left:6283;top:3699;width:14;height:2" id="docshape2702" coordorigin="6283,3699" coordsize="14,1" path="m6296,3699l6283,3699,6296,3699xe" filled="true" fillcolor="#dadcdd" stroked="false">
              <v:path arrowok="t"/>
              <v:fill type="solid"/>
            </v:shape>
            <v:line style="position:absolute" from="6846,3699" to="6846,3699" stroked="true" strokeweight="0pt" strokecolor="#dadcdd">
              <v:stroke dashstyle="solid"/>
            </v:line>
            <v:shape style="position:absolute;left:6846;top:3699;width:14;height:2" id="docshape2703" coordorigin="6846,3699" coordsize="14,1" path="m6860,3699l6846,3699,6860,3699xe" filled="true" fillcolor="#dadcdd" stroked="false">
              <v:path arrowok="t"/>
              <v:fill type="solid"/>
            </v:shape>
            <v:line style="position:absolute" from="7410,3699" to="7410,3699" stroked="true" strokeweight="0pt" strokecolor="#dadcdd">
              <v:stroke dashstyle="solid"/>
            </v:line>
            <v:shape style="position:absolute;left:7409;top:3699;width:14;height:2" id="docshape2704" coordorigin="7410,3699" coordsize="14,1" path="m7423,3700l7410,3700,7423,3699xe" filled="true" fillcolor="#dadcdd" stroked="false">
              <v:path arrowok="t"/>
              <v:fill type="solid"/>
            </v:shape>
            <v:line style="position:absolute" from="7973,3699" to="7973,3699" stroked="true" strokeweight="0pt" strokecolor="#dadcdd">
              <v:stroke dashstyle="solid"/>
            </v:line>
            <v:shape style="position:absolute;left:7973;top:3699;width:14;height:2" id="docshape2705" coordorigin="7973,3699" coordsize="14,1" path="m7986,3699l7973,3699,7986,3699xe" filled="true" fillcolor="#dadcdd" stroked="false">
              <v:path arrowok="t"/>
              <v:fill type="solid"/>
            </v:shape>
            <v:shape style="position:absolute;left:5372;top:1250;width:2713;height:745" id="docshape2706" coordorigin="5372,1251" coordsize="2713,745" path="m5372,1995l5523,1995m5929,1995l6427,1995m6833,1995l7331,1995m7737,1995l8085,1995m5372,1616l5720,1616m5929,1616l6427,1616m6833,1616l8085,1616m5372,1251l6427,1251m6833,1251l8085,1251e" filled="false" stroked="true" strokeweight=".653017pt" strokecolor="#878787">
              <v:path arrowok="t"/>
              <v:stroke dashstyle="solid"/>
            </v:shape>
            <v:line style="position:absolute" from="5372,885" to="8085,885" stroked="true" strokeweight=".653017pt" strokecolor="#878787">
              <v:stroke dashstyle="solid"/>
            </v:line>
            <v:rect style="position:absolute;left:5372;top:885;width:2713;height:1476" id="docshape2707" filled="false" stroked="true" strokeweight=".653493pt" strokecolor="#000000">
              <v:stroke dashstyle="solid"/>
            </v:rect>
            <v:shape style="position:absolute;left:5523;top:956;width:2005;height:1411" id="docshape2708" coordorigin="5523,957" coordsize="2005,1411" path="m5720,1623l5523,1623,5523,2367,5720,2367,5720,1623xm6624,957l6427,957,6427,2367,6624,2367,6624,957xm7528,1923l7331,1923,7331,2367,7528,2367,7528,1923xe" filled="true" fillcolor="#4f81bd" stroked="false">
              <v:path arrowok="t"/>
              <v:fill type="solid"/>
            </v:shape>
            <v:shape style="position:absolute;left:5719;top:956;width:2018;height:1411" id="docshape2709" coordorigin="5720,957" coordsize="2018,1411" path="m5929,1323l5720,1323,5720,2367,5929,2367,5929,1323xm6833,957l6624,957,6624,2367,6833,2367,6833,957xm7737,1767l7528,1767,7528,2367,7737,2367,7737,1767xe" filled="true" fillcolor="#c0504d" stroked="false">
              <v:path arrowok="t"/>
              <v:fill type="solid"/>
            </v:shape>
            <v:shape style="position:absolute;left:5929;top:2066;width:2005;height:301" id="docshape2710" coordorigin="5929,2067" coordsize="2005,301" path="m6126,2289l5929,2289,5929,2367,6126,2367,6126,2289xm7030,2067l6833,2067,6833,2367,7030,2367,7030,2067xm7934,2289l7737,2289,7737,2367,7934,2367,7934,2289xe" filled="true" fillcolor="#9bbb59" stroked="false">
              <v:path arrowok="t"/>
              <v:fill type="solid"/>
            </v:shape>
            <v:shape style="position:absolute;left:5372;top:885;width:2713;height:1476" id="docshape2711" coordorigin="5372,885" coordsize="2713,1476" path="m5372,2361l5372,885,5372,2361m5372,2361l8085,2361,5372,2361e" filled="false" stroked="true" strokeweight=".654059pt" strokecolor="#878787">
              <v:path arrowok="t"/>
              <v:stroke dashstyle="solid"/>
            </v:shape>
            <v:shape style="position:absolute;left:5372;top:2360;width:2713;height:301" id="docshape2712" coordorigin="5372,2361" coordsize="2713,301" path="m5372,2361l8085,2361,5372,2361m5372,2361l5372,2661m7181,2361l7181,2661m8085,2361l8085,2661e" filled="false" stroked="true" strokeweight=".654059pt" strokecolor="#000000">
              <v:path arrowok="t"/>
              <v:stroke dashstyle="solid"/>
            </v:shape>
            <v:line style="position:absolute" from="4586,2661" to="8085,2661" stroked="true" strokeweight=".653017pt" strokecolor="#000000">
              <v:stroke dashstyle="solid"/>
            </v:line>
            <v:rect style="position:absolute;left:4645;top:2746;width:105;height:105" id="docshape2713" filled="true" fillcolor="#4f81bd" stroked="false">
              <v:fill type="solid"/>
            </v:rect>
            <v:line style="position:absolute" from="4586,2949" to="8085,2949" stroked="true" strokeweight=".653017pt" strokecolor="#000000">
              <v:stroke dashstyle="solid"/>
            </v:line>
            <v:rect style="position:absolute;left:4645;top:3046;width:105;height:105" id="docshape2714" filled="true" fillcolor="#c0504d" stroked="false">
              <v:fill type="solid"/>
            </v:rect>
            <v:shape style="position:absolute;left:4586;top:3248;width:3499;height:288" id="docshape2715" coordorigin="4586,3249" coordsize="3499,288" path="m4586,3249l8085,3249m4586,3249l4586,3536,8085,3536e" filled="false" stroked="true" strokeweight=".654059pt" strokecolor="#000000">
              <v:path arrowok="t"/>
              <v:stroke dashstyle="solid"/>
            </v:shape>
            <v:rect style="position:absolute;left:4645;top:3333;width:105;height:105" id="docshape2716" filled="true" fillcolor="#9bbb59" stroked="false">
              <v:fill type="solid"/>
            </v:rect>
            <v:rect style="position:absolute;left:4376;top:754;width:3970;height:2874" id="docshape2717" filled="false" stroked="true" strokeweight=".654387pt" strokecolor="#878787">
              <v:stroke dashstyle="solid"/>
            </v:rect>
            <v:shape style="position:absolute;left:1333;top:875;width:392;height:431" type="#_x0000_t202" id="docshape271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7.3%</w:t>
                    </w:r>
                  </w:p>
                </w:txbxContent>
              </v:textbox>
              <w10:wrap type="none"/>
            </v:shape>
            <v:shape style="position:absolute;left:4998;top:787;width:204;height:196" type="#_x0000_t202" id="docshape271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97;top:809;width:2113;height:196" type="#_x0000_t202" id="docshape272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4998;top:1158;width:204;height:196" type="#_x0000_t202" id="docshape272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124;top:1462;width:484;height:431" type="#_x0000_t202" id="docshape272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42.7%</w:t>
                    </w:r>
                  </w:p>
                </w:txbxContent>
              </v:textbox>
              <w10:wrap type="none"/>
            </v:shape>
            <v:shape style="position:absolute;left:4998;top:1530;width:204;height:196" type="#_x0000_t202" id="docshape272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95;top:1901;width:120;height:196" type="#_x0000_t202" id="docshape272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32;top:2207;width:484;height:431" type="#_x0000_t202" id="docshape272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41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50.0%</w:t>
                    </w:r>
                  </w:p>
                </w:txbxContent>
              </v:textbox>
              <w10:wrap type="none"/>
            </v:shape>
            <v:shape style="position:absolute;left:5095;top:2273;width:120;height:196" type="#_x0000_t202" id="docshape272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377;width:2065;height:458" type="#_x0000_t202" id="docshape272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18" w:val="left" w:leader="none"/>
                        <w:tab w:pos="1716" w:val="left" w:leader="none"/>
                      </w:tabs>
                      <w:spacing w:line="230" w:lineRule="exact" w:before="29"/>
                      <w:ind w:left="6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2154;top:3263;width:1502;height:196" type="#_x0000_t202" id="docshape2728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7180;top:3248;width:905;height:288" type="#_x0000_t202" id="docshape272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248;width:905;height:288" type="#_x0000_t202" id="docshape2730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248;width:905;height:288" type="#_x0000_t202" id="docshape273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248;width:787;height:288" type="#_x0000_t202" id="docshape2732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948;width:905;height:301" type="#_x0000_t202" id="docshape273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948;width:905;height:301" type="#_x0000_t202" id="docshape2734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948;width:905;height:301" type="#_x0000_t202" id="docshape273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14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948;width:787;height:301" type="#_x0000_t202" id="docshape2736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661;width:905;height:288" type="#_x0000_t202" id="docshape273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661;width:905;height:288" type="#_x0000_t202" id="docshape2738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661;width:905;height:288" type="#_x0000_t202" id="docshape273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661;width:787;height:288" type="#_x0000_t202" id="docshape2740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367;width:891;height:288" type="#_x0000_t202" id="docshape2741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360;width:905;height:301" type="#_x0000_t202" id="docshape2742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9;top:2367;width:891;height:288" type="#_x0000_t202" id="docshape2743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450165pt;margin-top:34.126953pt;width:.7pt;height:.1pt;mso-position-horizontal-relative:page;mso-position-vertical-relative:paragraph;z-index:15948800" id="docshape2744" coordorigin="8969,683" coordsize="14,0" path="m8982,683l8969,683,8982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34.126892pt;width:.7pt;height:.1pt;mso-position-horizontal-relative:page;mso-position-vertical-relative:paragraph;z-index:15949312" id="docshape2745" coordorigin="9532,683" coordsize="14,0" path="m9545,683l9532,683,9545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34.126831pt;width:.7pt;height:.1pt;mso-position-horizontal-relative:page;mso-position-vertical-relative:paragraph;z-index:15949824" id="docshape2746" coordorigin="10096,683" coordsize="14,0" path="m10109,683l10096,683,10109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50.447056pt;width:.1pt;height:.7pt;mso-position-horizontal-relative:page;mso-position-vertical-relative:paragraph;z-index:15950336" id="docshape2747" coordorigin="10751,1009" coordsize="0,14" path="m10751,1022l10751,1009,10751,1022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63.507282pt;width:.1pt;height:.7pt;mso-position-horizontal-relative:page;mso-position-vertical-relative:paragraph;z-index:15950848" id="docshape2748" coordorigin="10751,1270" coordsize="0,14" path="m10751,1283l10751,1270,10751,12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76.567505pt;width:.1pt;height:.7pt;mso-position-horizontal-relative:page;mso-position-vertical-relative:paragraph;z-index:15951360" id="docshape2749" coordorigin="10751,1531" coordsize="0,14" path="m10751,1544l10751,1531,10751,1544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89.627724pt;width:.1pt;height:.7pt;mso-position-horizontal-relative:page;mso-position-vertical-relative:paragraph;z-index:15951872" id="docshape2750" coordorigin="10751,1793" coordsize="0,14" path="m10751,1806l10751,1793,10751,1806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02.68795pt;width:.1pt;height:.7pt;mso-position-horizontal-relative:page;mso-position-vertical-relative:paragraph;z-index:15952384" id="docshape2751" coordorigin="10751,2054" coordsize="0,14" path="m10751,2067l10751,2054,10751,2067xe" filled="true" fillcolor="#dadcdd" stroked="false">
            <v:path arrowok="t"/>
            <v:fill type="solid"/>
            <w10:wrap type="none"/>
          </v:shape>
        </w:pict>
      </w:r>
      <w:bookmarkStart w:name="15.- ¿Has dicho u oído comentarios sexis" w:id="84"/>
      <w:bookmarkEnd w:id="84"/>
      <w:r>
        <w:rPr/>
      </w:r>
      <w:bookmarkStart w:name="_bookmark29" w:id="85"/>
      <w:bookmarkEnd w:id="85"/>
      <w:r>
        <w:rPr/>
      </w:r>
      <w:r>
        <w:rPr>
          <w:rFonts w:ascii="Calibri" w:hAnsi="Calibri"/>
          <w:b/>
          <w:color w:val="31757C"/>
          <w:sz w:val="22"/>
        </w:rPr>
        <w:t>15.-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¿Has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dicho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u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oído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comentarios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sexistas?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9.8%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1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1.2%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46661pt;width:.1pt;height:.7pt;mso-position-horizontal-relative:page;mso-position-vertical-relative:paragraph;z-index:-15509504;mso-wrap-distance-left:0;mso-wrap-distance-right:0" id="docshape2752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2"/>
        </w:rPr>
      </w:pPr>
    </w:p>
    <w:tbl>
      <w:tblPr>
        <w:tblW w:w="0" w:type="auto"/>
        <w:jc w:val="left"/>
        <w:tblInd w:w="75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563"/>
        <w:gridCol w:w="563"/>
        <w:gridCol w:w="563"/>
      </w:tblGrid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45.2%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40.0%</w:t>
            </w:r>
          </w:p>
        </w:tc>
      </w:tr>
      <w:tr>
        <w:trPr>
          <w:trHeight w:val="246" w:hRule="atLeast"/>
        </w:trPr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3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56.0%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45.2%</w:t>
            </w:r>
          </w:p>
        </w:tc>
        <w:tc>
          <w:tcPr>
            <w:tcW w:w="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53.3%</w:t>
            </w:r>
          </w:p>
        </w:tc>
      </w:tr>
      <w:tr>
        <w:trPr>
          <w:trHeight w:val="253" w:hRule="atLeast"/>
        </w:trPr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1" w:lineRule="exact" w:before="33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4.0%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9.5%</w:t>
            </w:r>
          </w:p>
        </w:tc>
        <w:tc>
          <w:tcPr>
            <w:tcW w:w="5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0" w:lineRule="exact" w:before="14"/>
              <w:ind w:right="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6.7%</w:t>
            </w:r>
          </w:p>
        </w:tc>
      </w:tr>
    </w:tbl>
    <w:p>
      <w:pPr>
        <w:pStyle w:val="BodyText"/>
        <w:spacing w:before="10"/>
        <w:rPr>
          <w:rFonts w:ascii="Calibri"/>
          <w:b/>
          <w:sz w:val="25"/>
        </w:rPr>
      </w:pPr>
    </w:p>
    <w:p>
      <w:pPr>
        <w:spacing w:line="276" w:lineRule="auto" w:before="1"/>
        <w:ind w:left="353" w:right="345" w:hanging="1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0"/>
          <w:sz w:val="22"/>
        </w:rPr>
        <w:t> </w:t>
      </w:r>
      <w:r>
        <w:rPr>
          <w:rFonts w:ascii="Calibri" w:hAnsi="Calibri"/>
          <w:b/>
          <w:sz w:val="22"/>
        </w:rPr>
        <w:t>15.-</w:t>
      </w:r>
      <w:r>
        <w:rPr>
          <w:rFonts w:ascii="Calibri" w:hAnsi="Calibri"/>
          <w:b/>
          <w:spacing w:val="10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mitad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respuestas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son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negativas</w:t>
      </w:r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afirman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haber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dicho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u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oído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comentarios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sexistas,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 casi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duplica al de hombres.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6" w:lineRule="auto" w:before="0"/>
        <w:ind w:left="353" w:right="3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4" w:val="left" w:leader="none"/>
        </w:tabs>
        <w:spacing w:line="276" w:lineRule="auto" w:before="0" w:after="0"/>
        <w:ind w:left="1073" w:right="369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23.2%, y el “No” femenino sube hasta el 26.8%. En este caso los porcentajes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hombres y mujeres que respondieron “Sí” (y también ocurre con quienes respondieron “No”),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similares.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3" w:val="left" w:leader="none"/>
          <w:tab w:pos="1074" w:val="left" w:leader="none"/>
        </w:tabs>
        <w:spacing w:line="276" w:lineRule="auto" w:before="0" w:after="0"/>
        <w:ind w:left="1073" w:right="369" w:hanging="72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26.8%, y el “No” femenino se mantiene en el 23.2%. En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caso, el porcentaje de respuestas “Sí” procedente de mujeres es considerablemente superior al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(26.8%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frente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 15.9%).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8" w:lineRule="auto" w:before="171"/>
        <w:ind w:left="353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análisis,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este</w:t>
      </w:r>
      <w:r>
        <w:rPr>
          <w:rFonts w:ascii="Calibri" w:hAnsi="Calibri"/>
          <w:b/>
          <w:spacing w:val="10"/>
          <w:sz w:val="22"/>
        </w:rPr>
        <w:t> </w:t>
      </w:r>
      <w:r>
        <w:rPr>
          <w:rFonts w:ascii="Calibri" w:hAnsi="Calibri"/>
          <w:b/>
          <w:sz w:val="22"/>
        </w:rPr>
        <w:t>caso,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tiende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suavizar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diferencia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0"/>
          <w:sz w:val="22"/>
        </w:rPr>
        <w:t> </w:t>
      </w:r>
      <w:r>
        <w:rPr>
          <w:rFonts w:ascii="Calibri" w:hAnsi="Calibri"/>
          <w:b/>
          <w:sz w:val="22"/>
        </w:rPr>
        <w:t>percepción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9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y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hombres,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aunque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también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detecta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aquí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diferencia.</w:t>
      </w:r>
    </w:p>
    <w:p>
      <w:pPr>
        <w:spacing w:after="0" w:line="278" w:lineRule="auto"/>
        <w:jc w:val="left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before="89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29.981337pt;width:480.85pt;height:150.85pt;mso-position-horizontal-relative:page;mso-position-vertical-relative:paragraph;z-index:-35757056" id="docshapegroup2753" coordorigin="1134,600" coordsize="9617,3017">
            <v:line style="position:absolute" from="1134,3617" to="1134,3617" stroked="true" strokeweight="0pt" strokecolor="#dadcdd">
              <v:stroke dashstyle="solid"/>
            </v:line>
            <v:shape style="position:absolute;left:1134;top:3616;width:14;height:2" id="docshape2754" coordorigin="1134,3617" coordsize="14,0" path="m1134,3617l1147,3617,1134,3617xe" filled="true" fillcolor="#dadcdd" stroked="false">
              <v:path arrowok="t"/>
              <v:fill type="solid"/>
            </v:shape>
            <v:line style="position:absolute" from="1213,3617" to="1213,3617" stroked="true" strokeweight="0pt" strokecolor="#dadcdd">
              <v:stroke dashstyle="solid"/>
            </v:line>
            <v:shape style="position:absolute;left:1212;top:3616;width:14;height:2" id="docshape2755" coordorigin="1213,3617" coordsize="14,0" path="m1226,3617l1213,3617,1226,3617xe" filled="true" fillcolor="#dadcdd" stroked="false">
              <v:path arrowok="t"/>
              <v:fill type="solid"/>
            </v:shape>
            <v:line style="position:absolute" from="1776,3617" to="1776,3617" stroked="true" strokeweight="0pt" strokecolor="#dadcdd">
              <v:stroke dashstyle="solid"/>
            </v:line>
            <v:shape style="position:absolute;left:1776;top:3616;width:14;height:2" id="docshape2756" coordorigin="1776,3617" coordsize="14,0" path="m1789,3617l1776,3617,1789,3617xe" filled="true" fillcolor="#dadcdd" stroked="false">
              <v:path arrowok="t"/>
              <v:fill type="solid"/>
            </v:shape>
            <v:line style="position:absolute" from="2339,3617" to="2339,3617" stroked="true" strokeweight="0pt" strokecolor="#dadcdd">
              <v:stroke dashstyle="solid"/>
            </v:line>
            <v:shape style="position:absolute;left:2339;top:3616;width:14;height:2" id="docshape2757" coordorigin="2339,3617" coordsize="14,0" path="m2352,3617l2339,3617,2352,3617xe" filled="true" fillcolor="#dadcdd" stroked="false">
              <v:path arrowok="t"/>
              <v:fill type="solid"/>
            </v:shape>
            <v:line style="position:absolute" from="2903,3617" to="2903,3617" stroked="true" strokeweight="0pt" strokecolor="#dadcdd">
              <v:stroke dashstyle="solid"/>
            </v:line>
            <v:shape style="position:absolute;left:2902;top:3616;width:14;height:2" id="docshape2758" coordorigin="2903,3617" coordsize="14,0" path="m2916,3617l2903,3617,2916,3617xe" filled="true" fillcolor="#dadcdd" stroked="false">
              <v:path arrowok="t"/>
              <v:fill type="solid"/>
            </v:shape>
            <v:line style="position:absolute" from="3466,3617" to="3466,3617" stroked="true" strokeweight="0pt" strokecolor="#dadcdd">
              <v:stroke dashstyle="solid"/>
            </v:line>
            <v:shape style="position:absolute;left:3466;top:3616;width:14;height:2" id="docshape2759" coordorigin="3466,3617" coordsize="14,0" path="m3479,3617l3466,3617,3479,3617xe" filled="true" fillcolor="#dadcdd" stroked="false">
              <v:path arrowok="t"/>
              <v:fill type="solid"/>
            </v:shape>
            <v:line style="position:absolute" from="4030,3617" to="4030,3617" stroked="true" strokeweight="0pt" strokecolor="#dadcdd">
              <v:stroke dashstyle="solid"/>
            </v:line>
            <v:shape style="position:absolute;left:4029;top:3616;width:14;height:2" id="docshape2760" coordorigin="4030,3617" coordsize="14,0" path="m4043,3617l4030,3617,4043,3617xe" filled="true" fillcolor="#dadcdd" stroked="false">
              <v:path arrowok="t"/>
              <v:fill type="solid"/>
            </v:shape>
            <v:shape style="position:absolute;left:2680;top:691;width:1337;height:1816" type="#_x0000_t75" id="docshape2761" stroked="false">
              <v:imagedata r:id="rId227" o:title=""/>
            </v:shape>
            <v:shape style="position:absolute;left:1513;top:756;width:2398;height:2430" type="#_x0000_t75" id="docshape2762" stroked="false">
              <v:imagedata r:id="rId228" o:title=""/>
            </v:shape>
            <v:shape style="position:absolute;left:2326;top:691;width:525;height:1333" type="#_x0000_t75" id="docshape2763" stroked="false">
              <v:imagedata r:id="rId229" o:title=""/>
            </v:shape>
            <v:shape style="position:absolute;left:1553;top:717;width:2411;height:2404" type="#_x0000_t75" id="docshape2764" stroked="false">
              <v:imagedata r:id="rId230" o:title=""/>
            </v:shape>
            <v:shape style="position:absolute;left:1769;top:762;width:813;height:223" id="docshape2765" coordorigin="1769,763" coordsize="813,223" path="m2582,763l1848,985,1769,985e" filled="false" stroked="true" strokeweight=".653162pt" strokecolor="#000000">
              <v:path arrowok="t"/>
              <v:stroke dashstyle="solid"/>
            </v:shape>
            <v:rect style="position:absolute;left:3027;top:1233;width:590;height:523" id="docshape2766" filled="true" fillcolor="#ffffff" stroked="false">
              <v:fill opacity="32896f" type="solid"/>
            </v:rect>
            <v:rect style="position:absolute;left:3027;top:1233;width:590;height:523" id="docshape2767" filled="false" stroked="true" strokeweight=".654577pt" strokecolor="#000000">
              <v:stroke dashstyle="solid"/>
            </v:rect>
            <v:rect style="position:absolute;left:1939;top:2134;width:590;height:523" id="docshape2768" filled="true" fillcolor="#ffffff" stroked="false">
              <v:fill opacity="32896f" type="solid"/>
            </v:rect>
            <v:rect style="position:absolute;left:1939;top:2134;width:590;height:523" id="docshape2769" filled="false" stroked="true" strokeweight=".654577pt" strokecolor="#000000">
              <v:stroke dashstyle="solid"/>
            </v:rect>
            <v:rect style="position:absolute;left:1284;top:736;width:485;height:523" id="docshape2770" filled="true" fillcolor="#ffffff" stroked="false">
              <v:fill opacity="32896f" type="solid"/>
            </v:rect>
            <v:rect style="position:absolute;left:1284;top:736;width:485;height:523" id="docshape2771" filled="false" stroked="true" strokeweight=".654772pt" strokecolor="#000000">
              <v:stroke dashstyle="solid"/>
            </v:rect>
            <v:shape style="position:absolute;left:1972;top:3185;width:171;height:170" type="#_x0000_t75" id="docshape2772" stroked="false">
              <v:imagedata r:id="rId172" o:title=""/>
            </v:shape>
            <v:shape style="position:absolute;left:2391;top:3185;width:171;height:170" type="#_x0000_t75" id="docshape2773" stroked="false">
              <v:imagedata r:id="rId173" o:title=""/>
            </v:shape>
            <v:shape style="position:absolute;left:2915;top:3185;width:171;height:170" type="#_x0000_t75" id="docshape2774" stroked="false">
              <v:imagedata r:id="rId174" o:title=""/>
            </v:shape>
            <v:rect style="position:absolute;left:1219;top:671;width:3132;height:2874" id="docshape2775" filled="false" stroked="true" strokeweight=".654618pt" strokecolor="#878787">
              <v:stroke dashstyle="solid"/>
            </v:rect>
            <v:line style="position:absolute" from="8982,2493" to="10672,2493" stroked="true" strokeweight="0pt" strokecolor="#000000">
              <v:stroke dashstyle="solid"/>
            </v:line>
            <v:rect style="position:absolute;left:8982;top:2493;width:1691;height:14" id="docshape2776" filled="true" fillcolor="#000000" stroked="false">
              <v:fill type="solid"/>
            </v:rect>
            <v:line style="position:absolute" from="8419,2755" to="10672,2755" stroked="true" strokeweight="0pt" strokecolor="#000000">
              <v:stroke dashstyle="solid"/>
            </v:line>
            <v:rect style="position:absolute;left:8418;top:2754;width:2254;height:14" id="docshape2777" filled="true" fillcolor="#000000" stroked="false">
              <v:fill type="solid"/>
            </v:rect>
            <v:line style="position:absolute" from="8419,3016" to="10672,3016" stroked="true" strokeweight="0pt" strokecolor="#000000">
              <v:stroke dashstyle="solid"/>
            </v:line>
            <v:rect style="position:absolute;left:8418;top:3015;width:2254;height:14" id="docshape2778" filled="true" fillcolor="#000000" stroked="false">
              <v:fill type="solid"/>
            </v:rect>
            <v:line style="position:absolute" from="8419,3277" to="10672,3277" stroked="true" strokeweight="0pt" strokecolor="#000000">
              <v:stroke dashstyle="solid"/>
            </v:line>
            <v:rect style="position:absolute;left:8418;top:3277;width:2254;height:14" id="docshape2779" filled="true" fillcolor="#000000" stroked="false">
              <v:fill type="solid"/>
            </v:rect>
            <v:line style="position:absolute" from="8406,2755" to="8406,3551" stroked="true" strokeweight="0pt" strokecolor="#000000">
              <v:stroke dashstyle="solid"/>
            </v:line>
            <v:rect style="position:absolute;left:8405;top:2754;width:14;height:797" id="docshape2780" filled="true" fillcolor="#000000" stroked="false">
              <v:fill type="solid"/>
            </v:rect>
            <v:line style="position:absolute" from="8969,2493" to="8969,3551" stroked="true" strokeweight="0pt" strokecolor="#000000">
              <v:stroke dashstyle="solid"/>
            </v:line>
            <v:rect style="position:absolute;left:8969;top:2493;width:14;height:1058" id="docshape2781" filled="true" fillcolor="#000000" stroked="false">
              <v:fill type="solid"/>
            </v:rect>
            <v:line style="position:absolute" from="9532,2506" to="9532,3551" stroked="true" strokeweight="0pt" strokecolor="#000000">
              <v:stroke dashstyle="solid"/>
            </v:line>
            <v:rect style="position:absolute;left:9532;top:2506;width:14;height:1045" id="docshape2782" filled="true" fillcolor="#000000" stroked="false">
              <v:fill type="solid"/>
            </v:rect>
            <v:line style="position:absolute" from="10096,2506" to="10096,3551" stroked="true" strokeweight="0pt" strokecolor="#000000">
              <v:stroke dashstyle="solid"/>
            </v:line>
            <v:rect style="position:absolute;left:10095;top:2506;width:14;height:1045" id="docshape2783" filled="true" fillcolor="#000000" stroked="false">
              <v:fill type="solid"/>
            </v:rect>
            <v:line style="position:absolute" from="8419,3538" to="10672,3538" stroked="true" strokeweight="0pt" strokecolor="#000000">
              <v:stroke dashstyle="solid"/>
            </v:line>
            <v:rect style="position:absolute;left:8418;top:3538;width:2254;height:14" id="docshape2784" filled="true" fillcolor="#000000" stroked="false">
              <v:fill type="solid"/>
            </v:rect>
            <v:line style="position:absolute" from="10659,2506" to="10659,3551" stroked="true" strokeweight="0pt" strokecolor="#000000">
              <v:stroke dashstyle="solid"/>
            </v:line>
            <v:rect style="position:absolute;left:10659;top:2506;width:14;height:1045" id="docshape2785" filled="true" fillcolor="#000000" stroked="false">
              <v:fill type="solid"/>
            </v:rect>
            <v:line style="position:absolute" from="8406,3617" to="8406,3617" stroked="true" strokeweight="0pt" strokecolor="#dadcdd">
              <v:stroke dashstyle="solid"/>
            </v:line>
            <v:shape style="position:absolute;left:8405;top:3616;width:14;height:2" id="docshape2786" coordorigin="8406,3617" coordsize="14,0" path="m8419,3617l8406,3617,8419,3617xe" filled="true" fillcolor="#dadcdd" stroked="false">
              <v:path arrowok="t"/>
              <v:fill type="solid"/>
            </v:shape>
            <v:line style="position:absolute" from="8969,3617" to="8969,3617" stroked="true" strokeweight="0pt" strokecolor="#dadcdd">
              <v:stroke dashstyle="solid"/>
            </v:line>
            <v:shape style="position:absolute;left:8969;top:3616;width:14;height:2" id="docshape2787" coordorigin="8969,3617" coordsize="14,0" path="m8982,3617l8969,3617,8982,3617xe" filled="true" fillcolor="#dadcdd" stroked="false">
              <v:path arrowok="t"/>
              <v:fill type="solid"/>
            </v:shape>
            <v:line style="position:absolute" from="9532,3617" to="9532,3617" stroked="true" strokeweight="0pt" strokecolor="#dadcdd">
              <v:stroke dashstyle="solid"/>
            </v:line>
            <v:shape style="position:absolute;left:9532;top:3616;width:14;height:2" id="docshape2788" coordorigin="9532,3617" coordsize="14,0" path="m9545,3617l9532,3617,9545,3617xe" filled="true" fillcolor="#dadcdd" stroked="false">
              <v:path arrowok="t"/>
              <v:fill type="solid"/>
            </v:shape>
            <v:line style="position:absolute" from="10096,3617" to="10096,3617" stroked="true" strokeweight="0pt" strokecolor="#dadcdd">
              <v:stroke dashstyle="solid"/>
            </v:line>
            <v:shape style="position:absolute;left:10095;top:3616;width:14;height:2" id="docshape2789" coordorigin="10096,3617" coordsize="14,0" path="m10109,3617l10096,3617,10109,3617xe" filled="true" fillcolor="#dadcdd" stroked="false">
              <v:path arrowok="t"/>
              <v:fill type="solid"/>
            </v:shape>
            <v:line style="position:absolute" from="10659,3617" to="10659,3617" stroked="true" strokeweight="0pt" strokecolor="#dadcdd">
              <v:stroke dashstyle="solid"/>
            </v:line>
            <v:shape style="position:absolute;left:10659;top:3616;width:14;height:2" id="docshape2790" coordorigin="10659,3617" coordsize="14,0" path="m10672,3617l10659,3617,10672,3617xe" filled="true" fillcolor="#dadcdd" stroked="false">
              <v:path arrowok="t"/>
              <v:fill type="solid"/>
            </v:shape>
            <v:line style="position:absolute" from="10738,3617" to="10738,3617" stroked="true" strokeweight="0pt" strokecolor="#dadcdd">
              <v:stroke dashstyle="solid"/>
            </v:line>
            <v:line style="position:absolute" from="4593,3617" to="4593,3617" stroked="true" strokeweight="0pt" strokecolor="#dadcdd">
              <v:stroke dashstyle="solid"/>
            </v:line>
            <v:shape style="position:absolute;left:4592;top:3616;width:14;height:2" id="docshape2791" coordorigin="4593,3617" coordsize="14,0" path="m4606,3617l4593,3617,4606,3617xe" filled="true" fillcolor="#dadcdd" stroked="false">
              <v:path arrowok="t"/>
              <v:fill type="solid"/>
            </v:shape>
            <v:line style="position:absolute" from="5156,3617" to="5156,3617" stroked="true" strokeweight="0pt" strokecolor="#dadcdd">
              <v:stroke dashstyle="solid"/>
            </v:line>
            <v:shape style="position:absolute;left:5156;top:3616;width:14;height:2" id="docshape2792" coordorigin="5156,3617" coordsize="14,0" path="m5169,3617l5156,3617,5169,3617xe" filled="true" fillcolor="#dadcdd" stroked="false">
              <v:path arrowok="t"/>
              <v:fill type="solid"/>
            </v:shape>
            <v:line style="position:absolute" from="5720,3617" to="5720,3617" stroked="true" strokeweight="0pt" strokecolor="#dadcdd">
              <v:stroke dashstyle="solid"/>
            </v:line>
            <v:shape style="position:absolute;left:5719;top:3616;width:14;height:2" id="docshape2793" coordorigin="5720,3617" coordsize="14,0" path="m5733,3617l5720,3617,5733,3617xe" filled="true" fillcolor="#dadcdd" stroked="false">
              <v:path arrowok="t"/>
              <v:fill type="solid"/>
            </v:shape>
            <v:line style="position:absolute" from="6283,3617" to="6283,3617" stroked="true" strokeweight="0pt" strokecolor="#dadcdd">
              <v:stroke dashstyle="solid"/>
            </v:line>
            <v:shape style="position:absolute;left:6283;top:3616;width:14;height:2" id="docshape2794" coordorigin="6283,3617" coordsize="14,0" path="m6296,3617l6283,3617,6296,3617xe" filled="true" fillcolor="#dadcdd" stroked="false">
              <v:path arrowok="t"/>
              <v:fill type="solid"/>
            </v:shape>
            <v:line style="position:absolute" from="6846,3617" to="6846,3617" stroked="true" strokeweight="0pt" strokecolor="#dadcdd">
              <v:stroke dashstyle="solid"/>
            </v:line>
            <v:shape style="position:absolute;left:6846;top:3616;width:14;height:2" id="docshape2795" coordorigin="6846,3617" coordsize="14,0" path="m6860,3617l6846,3617,6860,3617xe" filled="true" fillcolor="#dadcdd" stroked="false">
              <v:path arrowok="t"/>
              <v:fill type="solid"/>
            </v:shape>
            <v:line style="position:absolute" from="7410,3617" to="7410,3617" stroked="true" strokeweight="0pt" strokecolor="#dadcdd">
              <v:stroke dashstyle="solid"/>
            </v:line>
            <v:shape style="position:absolute;left:7409;top:3616;width:14;height:2" id="docshape2796" coordorigin="7410,3617" coordsize="14,0" path="m7423,3617l7410,3617,7423,3617xe" filled="true" fillcolor="#dadcdd" stroked="false">
              <v:path arrowok="t"/>
              <v:fill type="solid"/>
            </v:shape>
            <v:line style="position:absolute" from="7973,3617" to="7973,3617" stroked="true" strokeweight="0pt" strokecolor="#dadcdd">
              <v:stroke dashstyle="solid"/>
            </v:line>
            <v:shape style="position:absolute;left:7973;top:3616;width:14;height:2" id="docshape2797" coordorigin="7973,3617" coordsize="14,0" path="m7986,3617l7973,3617,7986,3617xe" filled="true" fillcolor="#dadcdd" stroked="false">
              <v:path arrowok="t"/>
              <v:fill type="solid"/>
            </v:shape>
            <v:shape style="position:absolute;left:5372;top:1050;width:2713;height:980" id="docshape2798" coordorigin="5372,1050" coordsize="2713,980" path="m5372,2030l5523,2030m5929,2030l6427,2030m6833,2030l7528,2030m7737,2030l8085,2030m5372,1782l5720,1782m5929,1782l6427,1782m6833,1782l8085,1782m5372,1533l5720,1533m5929,1533l6427,1533m6833,1533l8085,1533m5372,1285l6624,1285m6833,1285l8085,1285m5372,1050l6624,1050m6833,1050l8085,1050e" filled="false" stroked="true" strokeweight=".653017pt" strokecolor="#878787">
              <v:path arrowok="t"/>
              <v:stroke dashstyle="solid"/>
            </v:shape>
            <v:line style="position:absolute" from="5372,802" to="8085,802" stroked="true" strokeweight=".653017pt" strokecolor="#878787">
              <v:stroke dashstyle="solid"/>
            </v:line>
            <v:rect style="position:absolute;left:5372;top:802;width:2713;height:1476" id="docshape2799" filled="false" stroked="true" strokeweight=".653493pt" strokecolor="#000000">
              <v:stroke dashstyle="solid"/>
            </v:rect>
            <v:shape style="position:absolute;left:5523;top:1487;width:2005;height:797" id="docshape2800" coordorigin="5523,1488" coordsize="2005,797" path="m5720,1932l5523,1932,5523,2284,5720,2284,5720,1932xm6624,1488l6427,1488,6427,2284,6624,2284,6624,1488xm7528,2128l7331,2128,7331,2284,7528,2284,7528,2128xe" filled="true" fillcolor="#4f81bd" stroked="false">
              <v:path arrowok="t"/>
              <v:fill type="solid"/>
            </v:shape>
            <v:shape style="position:absolute;left:5719;top:1043;width:2018;height:1241" id="docshape2801" coordorigin="5720,1044" coordsize="2018,1241" path="m5929,1396l5720,1396,5720,2284,5929,2284,5929,1396xm6833,1044l6624,1044,6624,2284,6833,2284,6833,1044xm7737,1840l7528,1840,7528,2284,7737,2284,7737,1840xe" filled="true" fillcolor="#c0504d" stroked="false">
              <v:path arrowok="t"/>
              <v:fill type="solid"/>
            </v:shape>
            <v:shape style="position:absolute;left:6833;top:2127;width:1101;height:157" id="docshape2802" coordorigin="6833,2128" coordsize="1101,157" path="m7030,2232l6833,2232,6833,2284,7030,2284,7030,2232xm7934,2128l7737,2128,7737,2284,7934,2284,7934,2128xe" filled="true" fillcolor="#9bbb59" stroked="false">
              <v:path arrowok="t"/>
              <v:fill type="solid"/>
            </v:shape>
            <v:shape style="position:absolute;left:5372;top:802;width:2713;height:1476" id="docshape2803" coordorigin="5372,802" coordsize="2713,1476" path="m5372,2278l5372,802,5372,2278m5372,2278l8085,2278,5372,2278e" filled="false" stroked="true" strokeweight=".654059pt" strokecolor="#878787">
              <v:path arrowok="t"/>
              <v:stroke dashstyle="solid"/>
            </v:shape>
            <v:shape style="position:absolute;left:5372;top:2277;width:2713;height:301" id="docshape2804" coordorigin="5372,2278" coordsize="2713,301" path="m5372,2278l8085,2278,5372,2278m6277,2278l6277,2578e" filled="false" stroked="true" strokeweight=".654059pt" strokecolor="#000000">
              <v:path arrowok="t"/>
              <v:stroke dashstyle="solid"/>
            </v:shape>
            <v:line style="position:absolute" from="4586,2578" to="8085,2578" stroked="true" strokeweight=".653017pt" strokecolor="#000000">
              <v:stroke dashstyle="solid"/>
            </v:line>
            <v:rect style="position:absolute;left:4645;top:2663;width:105;height:105" id="docshape2805" filled="true" fillcolor="#4f81bd" stroked="false">
              <v:fill type="solid"/>
            </v:rect>
            <v:line style="position:absolute" from="4586,2866" to="8085,2866" stroked="true" strokeweight=".653017pt" strokecolor="#000000">
              <v:stroke dashstyle="solid"/>
            </v:line>
            <v:rect style="position:absolute;left:4645;top:2963;width:105;height:105" id="docshape2806" filled="true" fillcolor="#c0504d" stroked="false">
              <v:fill type="solid"/>
            </v:rect>
            <v:shape style="position:absolute;left:4586;top:3165;width:3499;height:288" id="docshape2807" coordorigin="4586,3166" coordsize="3499,288" path="m4586,3166l8085,3166m4586,3166l4586,3453,8085,3453e" filled="false" stroked="true" strokeweight=".654059pt" strokecolor="#000000">
              <v:path arrowok="t"/>
              <v:stroke dashstyle="solid"/>
            </v:shape>
            <v:rect style="position:absolute;left:4645;top:3250;width:105;height:105" id="docshape2808" filled="true" fillcolor="#9bbb59" stroked="false">
              <v:fill type="solid"/>
            </v:rect>
            <v:rect style="position:absolute;left:4376;top:671;width:3970;height:2874" id="docshape2809" filled="false" stroked="true" strokeweight=".654387pt" strokecolor="#878787">
              <v:stroke dashstyle="solid"/>
            </v:rect>
            <v:shape style="position:absolute;left:1327;top:792;width:392;height:431" type="#_x0000_t202" id="docshape281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4.9%</w:t>
                    </w:r>
                  </w:p>
                </w:txbxContent>
              </v:textbox>
              <w10:wrap type="none"/>
            </v:shape>
            <v:shape style="position:absolute;left:3072;top:1288;width:484;height:431" type="#_x0000_t202" id="docshape281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26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31.7%</w:t>
                    </w:r>
                  </w:p>
                </w:txbxContent>
              </v:textbox>
              <w10:wrap type="none"/>
            </v:shape>
            <v:shape style="position:absolute;left:1985;top:2189;width:484;height:431" type="#_x0000_t202" id="docshape281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52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63.4%</w:t>
                    </w:r>
                  </w:p>
                </w:txbxContent>
              </v:textbox>
              <w10:wrap type="none"/>
            </v:shape>
            <v:shape style="position:absolute;left:4998;top:704;width:217;height:1682" type="#_x0000_t202" id="docshape281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726;width:2113;height:196" type="#_x0000_t202" id="docshape281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294;width:2065;height:196" type="#_x0000_t202" id="docshape281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5;top:2555;width:144;height:196" type="#_x0000_t202" id="docshape281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555;width:820;height:196" type="#_x0000_t202" id="docshape2817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2816;width:2198;height:196" type="#_x0000_t202" id="docshape2818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28.0%</w:t>
                    </w:r>
                    <w:r>
                      <w:rPr>
                        <w:rFonts w:ascii="Calibri" w:hAns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38.1%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2154;top:3180;width:1502;height:196" type="#_x0000_t202" id="docshape2819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3077;width:2198;height:458" type="#_x0000_t202" id="docshape2820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72.0%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59.5%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60.0%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    </w:t>
                    </w:r>
                    <w:r>
                      <w:rPr>
                        <w:rFonts w:ascii="Calibri"/>
                        <w:b/>
                        <w:spacing w:val="18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0.0%  </w:t>
                    </w:r>
                    <w:r>
                      <w:rPr>
                        <w:rFonts w:ascii="Calibri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2.4%</w:t>
                    </w:r>
                    <w:r>
                      <w:rPr>
                        <w:rFonts w:ascii="Calibri"/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165;width:905;height:288" type="#_x0000_t202" id="docshape2821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65;width:905;height:288" type="#_x0000_t202" id="docshape2822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65;width:905;height:288" type="#_x0000_t202" id="docshape2823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65;width:787;height:288" type="#_x0000_t202" id="docshape2824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65;width:905;height:301" type="#_x0000_t202" id="docshape2825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65;width:905;height:301" type="#_x0000_t202" id="docshape2826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65;width:905;height:301" type="#_x0000_t202" id="docshape2827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18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65;width:787;height:301" type="#_x0000_t202" id="docshape2828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578;width:905;height:288" type="#_x0000_t202" id="docshape2829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578;width:905;height:288" type="#_x0000_t202" id="docshape2830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578;width:905;height:288" type="#_x0000_t202" id="docshape2831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578;width:787;height:288" type="#_x0000_t202" id="docshape2832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277;width:905;height:301" type="#_x0000_t202" id="docshape2833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83;top:2304;width:891;height:268" type="#_x0000_t202" id="docshape2834" filled="false" stroked="false">
              <v:textbox inset="0,0,0,0">
                <w:txbxContent>
                  <w:p>
                    <w:pPr>
                      <w:spacing w:line="231" w:lineRule="exact" w:before="0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372;top:2277;width:905;height:301" type="#_x0000_t202" id="docshape2835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bookmarkStart w:name="16.- ¿Has sufrido, percibido, o conocido" w:id="86"/>
      <w:bookmarkEnd w:id="86"/>
      <w:r>
        <w:rPr/>
      </w:r>
      <w:bookmarkStart w:name="_bookmark30" w:id="87"/>
      <w:bookmarkEnd w:id="87"/>
      <w:r>
        <w:rPr/>
      </w:r>
      <w:r>
        <w:rPr>
          <w:rFonts w:ascii="Calibri" w:hAnsi="Calibri"/>
          <w:b/>
          <w:color w:val="31757C"/>
          <w:sz w:val="22"/>
        </w:rPr>
        <w:t>16.-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¿Has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sufrido,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percibido,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conocido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alguna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situación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discriminación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género?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40736pt;width:.7pt;height:.1pt;mso-position-horizontal-relative:page;mso-position-vertical-relative:paragraph;z-index:-15504384;mso-wrap-distance-left:0;mso-wrap-distance-right:0" id="docshape2836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40736pt;width:.7pt;height:.1pt;mso-position-horizontal-relative:page;mso-position-vertical-relative:paragraph;z-index:-15503872;mso-wrap-distance-left:0;mso-wrap-distance-right:0" id="docshape2837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40736pt;width:.7pt;height:.1pt;mso-position-horizontal-relative:page;mso-position-vertical-relative:paragraph;z-index:-15503360;mso-wrap-distance-left:0;mso-wrap-distance-right:0" id="docshape2838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22.0%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9pt;width:.1pt;height:.7pt;mso-position-horizontal-relative:page;mso-position-vertical-relative:paragraph;z-index:-15502848;mso-wrap-distance-left:0;mso-wrap-distance-right:0" id="docshape2839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6" w:lineRule="auto" w:before="0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16.- Por lo general, el personal no sufre, conoce o percibe situaciones de discriminación</w:t>
      </w:r>
      <w:r>
        <w:rPr>
          <w:rFonts w:ascii="Calibri" w:hAnsi="Calibri"/>
          <w:sz w:val="22"/>
        </w:rPr>
        <w:t>.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 negativa es en este caso, mayoritaria tanto en hombres como en mujeres. </w:t>
      </w:r>
      <w:r>
        <w:rPr>
          <w:rFonts w:ascii="Calibri" w:hAnsi="Calibri"/>
          <w:b/>
          <w:sz w:val="22"/>
        </w:rPr>
        <w:t>De nuevo, el nº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identifica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circunstancia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duplica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al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número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hombres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 lo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hace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8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6" w:after="0"/>
        <w:ind w:left="1072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29.3%, y el “No” femenino sube hasta el 34.1%. Aunque el porcentaje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4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algo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superior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hombres,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respondió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considerablemente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mayor al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0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32.9%, y el “No” femenino se mantiene en el 30.5%. En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caso, el porcentaje de respuestas “Sí” procedente de mujeres llega casi al triple del de hombres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(26.8% frente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15.9%).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8" w:lineRule="auto" w:before="171"/>
        <w:ind w:left="352" w:right="371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De nuevo el análisis, tiende a reforzar la diferencia de percepción entre mujeres y hombres, aunque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también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detecta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aquí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diferencia.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5"/>
        </w:rPr>
      </w:pPr>
    </w:p>
    <w:p>
      <w:pPr>
        <w:spacing w:before="1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852pt;margin-top:25.662508pt;width:480.85pt;height:150.85pt;mso-position-horizontal-relative:page;mso-position-vertical-relative:paragraph;z-index:-35756544" id="docshapegroup2840" coordorigin="1134,513" coordsize="9617,3017">
            <v:line style="position:absolute" from="1134,3530" to="1134,3530" stroked="true" strokeweight="0pt" strokecolor="#dadcdd">
              <v:stroke dashstyle="solid"/>
            </v:line>
            <v:shape style="position:absolute;left:1134;top:3530;width:14;height:2" id="docshape2841" coordorigin="1134,3530" coordsize="14,1" path="m1147,3530l1134,3530,1147,3530xe" filled="true" fillcolor="#dadcdd" stroked="false">
              <v:path arrowok="t"/>
              <v:fill type="solid"/>
            </v:shape>
            <v:line style="position:absolute" from="1213,3530" to="1213,3530" stroked="true" strokeweight="0pt" strokecolor="#dadcdd">
              <v:stroke dashstyle="solid"/>
            </v:line>
            <v:shape style="position:absolute;left:1212;top:3530;width:14;height:2" id="docshape2842" coordorigin="1213,3530" coordsize="14,1" path="m1226,3530l1213,3530,1226,3530xe" filled="true" fillcolor="#dadcdd" stroked="false">
              <v:path arrowok="t"/>
              <v:fill type="solid"/>
            </v:shape>
            <v:line style="position:absolute" from="1776,3530" to="1776,3530" stroked="true" strokeweight="0pt" strokecolor="#dadcdd">
              <v:stroke dashstyle="solid"/>
            </v:line>
            <v:shape style="position:absolute;left:1776;top:3530;width:14;height:2" id="docshape2843" coordorigin="1776,3530" coordsize="14,1" path="m1789,3530l1776,3530,1789,3530xe" filled="true" fillcolor="#dadcdd" stroked="false">
              <v:path arrowok="t"/>
              <v:fill type="solid"/>
            </v:shape>
            <v:line style="position:absolute" from="2339,3530" to="2339,3530" stroked="true" strokeweight="0pt" strokecolor="#dadcdd">
              <v:stroke dashstyle="solid"/>
            </v:line>
            <v:shape style="position:absolute;left:2339;top:3530;width:14;height:2" id="docshape2844" coordorigin="2339,3530" coordsize="14,1" path="m2352,3530l2339,3530,2352,3530xe" filled="true" fillcolor="#dadcdd" stroked="false">
              <v:path arrowok="t"/>
              <v:fill type="solid"/>
            </v:shape>
            <v:line style="position:absolute" from="2903,3530" to="2903,3530" stroked="true" strokeweight="0pt" strokecolor="#dadcdd">
              <v:stroke dashstyle="solid"/>
            </v:line>
            <v:shape style="position:absolute;left:2902;top:3530;width:14;height:2" id="docshape2845" coordorigin="2903,3530" coordsize="14,1" path="m2916,3530l2903,3530,2916,3530xe" filled="true" fillcolor="#dadcdd" stroked="false">
              <v:path arrowok="t"/>
              <v:fill type="solid"/>
            </v:shape>
            <v:line style="position:absolute" from="3466,3530" to="3466,3530" stroked="true" strokeweight="0pt" strokecolor="#dadcdd">
              <v:stroke dashstyle="solid"/>
            </v:line>
            <v:shape style="position:absolute;left:3466;top:3530;width:14;height:2" id="docshape2846" coordorigin="3466,3530" coordsize="14,1" path="m3479,3530l3466,3530,3479,3530xe" filled="true" fillcolor="#dadcdd" stroked="false">
              <v:path arrowok="t"/>
              <v:fill type="solid"/>
            </v:shape>
            <v:line style="position:absolute" from="4030,3530" to="4030,3530" stroked="true" strokeweight="0pt" strokecolor="#dadcdd">
              <v:stroke dashstyle="solid"/>
            </v:line>
            <v:shape style="position:absolute;left:4029;top:3530;width:14;height:2" id="docshape2847" coordorigin="4030,3530" coordsize="14,1" path="m4043,3530l4030,3530,4043,3530xe" filled="true" fillcolor="#dadcdd" stroked="false">
              <v:path arrowok="t"/>
              <v:fill type="solid"/>
            </v:shape>
            <v:shape style="position:absolute;left:2680;top:604;width:525;height:1333" type="#_x0000_t75" id="docshape2848" stroked="false">
              <v:imagedata r:id="rId231" o:title=""/>
            </v:shape>
            <v:shape style="position:absolute;left:1513;top:617;width:2503;height:2482" type="#_x0000_t75" id="docshape2849" stroked="false">
              <v:imagedata r:id="rId232" o:title=""/>
            </v:shape>
            <v:shape style="position:absolute;left:2601;top:604;width:249;height:1333" type="#_x0000_t75" id="docshape2850" stroked="false">
              <v:imagedata r:id="rId233" o:title=""/>
            </v:shape>
            <v:shape style="position:absolute;left:1553;top:630;width:2411;height:2404" type="#_x0000_t75" id="docshape2851" stroked="false">
              <v:imagedata r:id="rId234" o:title=""/>
            </v:shape>
            <v:shape style="position:absolute;left:1769;top:663;width:2018;height:236" id="docshape2852" coordorigin="1769,663" coordsize="2018,236" path="m2936,677l3709,899,3787,899m2713,663l1848,899,1769,899e" filled="false" stroked="true" strokeweight=".654059pt" strokecolor="#000000">
              <v:path arrowok="t"/>
              <v:stroke dashstyle="solid"/>
            </v:shape>
            <v:rect style="position:absolute;left:3787;top:650;width:485;height:523" id="docshape2853" filled="true" fillcolor="#ffffff" stroked="false">
              <v:fill opacity="32896f" type="solid"/>
            </v:rect>
            <v:rect style="position:absolute;left:3787;top:650;width:485;height:523" id="docshape2854" filled="false" stroked="true" strokeweight=".654772pt" strokecolor="#000000">
              <v:stroke dashstyle="solid"/>
            </v:rect>
            <v:rect style="position:absolute;left:2136;top:2152;width:590;height:523" id="docshape2855" filled="true" fillcolor="#ffffff" stroked="false">
              <v:fill opacity="32896f" type="solid"/>
            </v:rect>
            <v:rect style="position:absolute;left:2136;top:2152;width:590;height:523" id="docshape2856" filled="false" stroked="true" strokeweight=".654577pt" strokecolor="#000000">
              <v:stroke dashstyle="solid"/>
            </v:rect>
            <v:rect style="position:absolute;left:1284;top:650;width:485;height:523" id="docshape2857" filled="true" fillcolor="#ffffff" stroked="false">
              <v:fill opacity="32896f" type="solid"/>
            </v:rect>
            <v:rect style="position:absolute;left:1284;top:650;width:485;height:523" id="docshape2858" filled="false" stroked="true" strokeweight=".654772pt" strokecolor="#000000">
              <v:stroke dashstyle="solid"/>
            </v:rect>
            <v:shape style="position:absolute;left:1972;top:3099;width:171;height:170" type="#_x0000_t75" id="docshape2859" stroked="false">
              <v:imagedata r:id="rId172" o:title=""/>
            </v:shape>
            <v:shape style="position:absolute;left:2391;top:3099;width:171;height:170" type="#_x0000_t75" id="docshape2860" stroked="false">
              <v:imagedata r:id="rId173" o:title=""/>
            </v:shape>
            <v:shape style="position:absolute;left:2915;top:3099;width:171;height:170" type="#_x0000_t75" id="docshape2861" stroked="false">
              <v:imagedata r:id="rId174" o:title=""/>
            </v:shape>
            <v:rect style="position:absolute;left:1219;top:585;width:3132;height:2874" id="docshape2862" filled="false" stroked="true" strokeweight=".654618pt" strokecolor="#878787">
              <v:stroke dashstyle="solid"/>
            </v:rect>
            <v:line style="position:absolute" from="8982,2407" to="10672,2407" stroked="true" strokeweight="0pt" strokecolor="#000000">
              <v:stroke dashstyle="solid"/>
            </v:line>
            <v:rect style="position:absolute;left:8982;top:2406;width:1691;height:14" id="docshape2863" filled="true" fillcolor="#000000" stroked="false">
              <v:fill type="solid"/>
            </v:rect>
            <v:line style="position:absolute" from="8419,2668" to="10672,2668" stroked="true" strokeweight="0pt" strokecolor="#000000">
              <v:stroke dashstyle="solid"/>
            </v:line>
            <v:rect style="position:absolute;left:8418;top:2668;width:2254;height:14" id="docshape2864" filled="true" fillcolor="#000000" stroked="false">
              <v:fill type="solid"/>
            </v:rect>
            <v:line style="position:absolute" from="8419,2929" to="10672,2929" stroked="true" strokeweight="0pt" strokecolor="#000000">
              <v:stroke dashstyle="solid"/>
            </v:line>
            <v:rect style="position:absolute;left:8418;top:2929;width:2254;height:14" id="docshape2865" filled="true" fillcolor="#000000" stroked="false">
              <v:fill type="solid"/>
            </v:rect>
            <v:line style="position:absolute" from="8419,3191" to="10672,3191" stroked="true" strokeweight="0pt" strokecolor="#000000">
              <v:stroke dashstyle="solid"/>
            </v:line>
            <v:rect style="position:absolute;left:8418;top:3190;width:2254;height:14" id="docshape2866" filled="true" fillcolor="#000000" stroked="false">
              <v:fill type="solid"/>
            </v:rect>
            <v:line style="position:absolute" from="8406,2668" to="8406,3465" stroked="true" strokeweight="0pt" strokecolor="#000000">
              <v:stroke dashstyle="solid"/>
            </v:line>
            <v:rect style="position:absolute;left:8405;top:2668;width:14;height:797" id="docshape2867" filled="true" fillcolor="#000000" stroked="false">
              <v:fill type="solid"/>
            </v:rect>
            <v:line style="position:absolute" from="8969,2407" to="8969,3465" stroked="true" strokeweight="0pt" strokecolor="#000000">
              <v:stroke dashstyle="solid"/>
            </v:line>
            <v:rect style="position:absolute;left:8969;top:2406;width:14;height:1058" id="docshape2868" filled="true" fillcolor="#000000" stroked="false">
              <v:fill type="solid"/>
            </v:rect>
            <v:line style="position:absolute" from="9532,2420" to="9532,3465" stroked="true" strokeweight="0pt" strokecolor="#000000">
              <v:stroke dashstyle="solid"/>
            </v:line>
            <v:rect style="position:absolute;left:9532;top:2420;width:14;height:1045" id="docshape2869" filled="true" fillcolor="#000000" stroked="false">
              <v:fill type="solid"/>
            </v:rect>
            <v:line style="position:absolute" from="10096,2420" to="10096,3465" stroked="true" strokeweight="0pt" strokecolor="#000000">
              <v:stroke dashstyle="solid"/>
            </v:line>
            <v:rect style="position:absolute;left:10095;top:2420;width:14;height:1045" id="docshape2870" filled="true" fillcolor="#000000" stroked="false">
              <v:fill type="solid"/>
            </v:rect>
            <v:line style="position:absolute" from="8419,3452" to="10672,3452" stroked="true" strokeweight="0pt" strokecolor="#000000">
              <v:stroke dashstyle="solid"/>
            </v:line>
            <v:rect style="position:absolute;left:8418;top:3451;width:2254;height:14" id="docshape2871" filled="true" fillcolor="#000000" stroked="false">
              <v:fill type="solid"/>
            </v:rect>
            <v:line style="position:absolute" from="10659,2420" to="10659,3465" stroked="true" strokeweight="0pt" strokecolor="#000000">
              <v:stroke dashstyle="solid"/>
            </v:line>
            <v:rect style="position:absolute;left:10659;top:2420;width:14;height:1045" id="docshape2872" filled="true" fillcolor="#000000" stroked="false">
              <v:fill type="solid"/>
            </v:rect>
            <v:line style="position:absolute" from="8406,3530" to="8406,3530" stroked="true" strokeweight="0pt" strokecolor="#dadcdd">
              <v:stroke dashstyle="solid"/>
            </v:line>
            <v:shape style="position:absolute;left:8405;top:3530;width:14;height:2" id="docshape2873" coordorigin="8406,3530" coordsize="14,1" path="m8419,3530l8406,3530,8419,3530xe" filled="true" fillcolor="#dadcdd" stroked="false">
              <v:path arrowok="t"/>
              <v:fill type="solid"/>
            </v:shape>
            <v:line style="position:absolute" from="8969,3530" to="8969,3530" stroked="true" strokeweight="0pt" strokecolor="#dadcdd">
              <v:stroke dashstyle="solid"/>
            </v:line>
            <v:shape style="position:absolute;left:8969;top:3530;width:14;height:2" id="docshape2874" coordorigin="8969,3530" coordsize="14,1" path="m8982,3530l8969,3530,8982,3530xe" filled="true" fillcolor="#dadcdd" stroked="false">
              <v:path arrowok="t"/>
              <v:fill type="solid"/>
            </v:shape>
            <v:line style="position:absolute" from="9532,3530" to="9532,3530" stroked="true" strokeweight="0pt" strokecolor="#dadcdd">
              <v:stroke dashstyle="solid"/>
            </v:line>
            <v:shape style="position:absolute;left:9532;top:3530;width:14;height:2" id="docshape2875" coordorigin="9532,3530" coordsize="14,1" path="m9546,3530l9532,3530,9546,3530xe" filled="true" fillcolor="#dadcdd" stroked="false">
              <v:path arrowok="t"/>
              <v:fill type="solid"/>
            </v:shape>
            <v:line style="position:absolute" from="10096,3530" to="10096,3530" stroked="true" strokeweight="0pt" strokecolor="#dadcdd">
              <v:stroke dashstyle="solid"/>
            </v:line>
            <v:shape style="position:absolute;left:10095;top:3530;width:14;height:2" id="docshape2876" coordorigin="10096,3530" coordsize="14,1" path="m10109,3530l10096,3530,10109,3530xe" filled="true" fillcolor="#dadcdd" stroked="false">
              <v:path arrowok="t"/>
              <v:fill type="solid"/>
            </v:shape>
            <v:line style="position:absolute" from="10659,3530" to="10659,3530" stroked="true" strokeweight="0pt" strokecolor="#dadcdd">
              <v:stroke dashstyle="solid"/>
            </v:line>
            <v:shape style="position:absolute;left:10659;top:3530;width:14;height:2" id="docshape2877" coordorigin="10659,3530" coordsize="14,1" path="m10672,3530l10659,3530,10672,3530xe" filled="true" fillcolor="#dadcdd" stroked="false">
              <v:path arrowok="t"/>
              <v:fill type="solid"/>
            </v:shape>
            <v:line style="position:absolute" from="10738,3530" to="10738,3530" stroked="true" strokeweight="0pt" strokecolor="#dadcdd">
              <v:stroke dashstyle="solid"/>
            </v:line>
            <v:shape style="position:absolute;left:10737;top:3530;width:14;height:2" id="docshape2878" coordorigin="10738,3530" coordsize="14,1" path="m10751,3530l10738,3530,10751,3530xe" filled="true" fillcolor="#dadcdd" stroked="false">
              <v:path arrowok="t"/>
              <v:fill type="solid"/>
            </v:shape>
            <v:line style="position:absolute" from="4593,3530" to="4593,3530" stroked="true" strokeweight="0pt" strokecolor="#dadcdd">
              <v:stroke dashstyle="solid"/>
            </v:line>
            <v:shape style="position:absolute;left:4592;top:3530;width:14;height:2" id="docshape2879" coordorigin="4593,3530" coordsize="14,1" path="m4606,3530l4593,3530,4606,3530xe" filled="true" fillcolor="#dadcdd" stroked="false">
              <v:path arrowok="t"/>
              <v:fill type="solid"/>
            </v:shape>
            <v:line style="position:absolute" from="5156,3530" to="5156,3530" stroked="true" strokeweight="0pt" strokecolor="#dadcdd">
              <v:stroke dashstyle="solid"/>
            </v:line>
            <v:shape style="position:absolute;left:5156;top:3530;width:14;height:2" id="docshape2880" coordorigin="5156,3530" coordsize="14,1" path="m5169,3530l5156,3530,5169,3530xe" filled="true" fillcolor="#dadcdd" stroked="false">
              <v:path arrowok="t"/>
              <v:fill type="solid"/>
            </v:shape>
            <v:line style="position:absolute" from="5720,3530" to="5720,3530" stroked="true" strokeweight="0pt" strokecolor="#dadcdd">
              <v:stroke dashstyle="solid"/>
            </v:line>
            <v:shape style="position:absolute;left:5719;top:3530;width:14;height:2" id="docshape2881" coordorigin="5720,3530" coordsize="14,1" path="m5733,3530l5720,3530,5733,3530xe" filled="true" fillcolor="#dadcdd" stroked="false">
              <v:path arrowok="t"/>
              <v:fill type="solid"/>
            </v:shape>
            <v:line style="position:absolute" from="6283,3530" to="6283,3530" stroked="true" strokeweight="0pt" strokecolor="#dadcdd">
              <v:stroke dashstyle="solid"/>
            </v:line>
            <v:shape style="position:absolute;left:6283;top:3530;width:14;height:2" id="docshape2882" coordorigin="6283,3530" coordsize="14,1" path="m6296,3530l6283,3530,6296,3530xe" filled="true" fillcolor="#dadcdd" stroked="false">
              <v:path arrowok="t"/>
              <v:fill type="solid"/>
            </v:shape>
            <v:line style="position:absolute" from="6846,3530" to="6846,3530" stroked="true" strokeweight="0pt" strokecolor="#dadcdd">
              <v:stroke dashstyle="solid"/>
            </v:line>
            <v:shape style="position:absolute;left:6846;top:3530;width:14;height:2" id="docshape2883" coordorigin="6846,3530" coordsize="14,1" path="m6860,3530l6846,3530,6860,3530xe" filled="true" fillcolor="#dadcdd" stroked="false">
              <v:path arrowok="t"/>
              <v:fill type="solid"/>
            </v:shape>
            <v:line style="position:absolute" from="7410,3530" to="7410,3530" stroked="true" strokeweight="0pt" strokecolor="#dadcdd">
              <v:stroke dashstyle="solid"/>
            </v:line>
            <v:shape style="position:absolute;left:7409;top:3530;width:14;height:2" id="docshape2884" coordorigin="7410,3530" coordsize="14,1" path="m7423,3530l7410,3530,7423,3530xe" filled="true" fillcolor="#dadcdd" stroked="false">
              <v:path arrowok="t"/>
              <v:fill type="solid"/>
            </v:shape>
            <v:line style="position:absolute" from="7973,3530" to="7973,3530" stroked="true" strokeweight="0pt" strokecolor="#dadcdd">
              <v:stroke dashstyle="solid"/>
            </v:line>
            <v:shape style="position:absolute;left:7973;top:3530;width:14;height:2" id="docshape2885" coordorigin="7973,3530" coordsize="14,1" path="m7986,3530l7973,3530,7986,3530xe" filled="true" fillcolor="#dadcdd" stroked="false">
              <v:path arrowok="t"/>
              <v:fill type="solid"/>
            </v:shape>
            <v:shape style="position:absolute;left:5372;top:1303;width:2713;height:601" id="docshape2886" coordorigin="5372,1303" coordsize="2713,601" path="m5372,1904l5720,1904m5929,1904l6624,1904m6833,1904l7528,1904m7737,1904l8085,1904m5372,1604l5720,1604m5929,1604l6624,1604m6833,1604l8085,1604m5372,1303l6624,1303m6833,1303l8085,1303e" filled="false" stroked="true" strokeweight=".653017pt" strokecolor="#878787">
              <v:path arrowok="t"/>
              <v:stroke dashstyle="solid"/>
            </v:shape>
            <v:shape style="position:absolute;left:5372;top:715;width:2713;height:288" id="docshape2887" coordorigin="5372,716" coordsize="2713,288" path="m5372,1003l8085,1003m5372,716l8085,716e" filled="false" stroked="true" strokeweight=".654059pt" strokecolor="#878787">
              <v:path arrowok="t"/>
              <v:stroke dashstyle="solid"/>
            </v:shape>
            <v:rect style="position:absolute;left:5372;top:715;width:2713;height:1476" id="docshape2888" filled="false" stroked="true" strokeweight=".653493pt" strokecolor="#000000">
              <v:stroke dashstyle="solid"/>
            </v:rect>
            <v:shape style="position:absolute;left:5523;top:2132;width:2005;height:66" id="docshape2889" coordorigin="5523,2133" coordsize="2005,66" path="m5720,2133l5523,2133,5523,2198,5720,2198,5720,2133xm6624,2172l6427,2172,6427,2198,6624,2198,6624,2172xm7528,2172l7331,2172,7331,2198,7528,2198,7528,2172xe" filled="true" fillcolor="#4f81bd" stroked="false">
              <v:path arrowok="t"/>
              <v:fill type="solid"/>
            </v:shape>
            <v:shape style="position:absolute;left:5719;top:1009;width:2018;height:1189" id="docshape2890" coordorigin="5720,1010" coordsize="2018,1189" path="m5929,1506l5720,1506,5720,2198,5929,2198,5929,1506xm6833,1010l6624,1010,6624,2198,6833,2198,6833,1010xm7737,1780l7528,1780,7528,2198,7737,2198,7737,1780xe" filled="true" fillcolor="#c0504d" stroked="false">
              <v:path arrowok="t"/>
              <v:fill type="solid"/>
            </v:shape>
            <v:rect style="position:absolute;left:6833;top:2171;width:197;height:27" id="docshape2891" filled="true" fillcolor="#9bbb59" stroked="false">
              <v:fill type="solid"/>
            </v:rect>
            <v:shape style="position:absolute;left:5372;top:715;width:2713;height:1476" id="docshape2892" coordorigin="5372,716" coordsize="2713,1476" path="m5372,2192l5372,716,5372,2192m5372,2192l8085,2192,5372,2192e" filled="false" stroked="true" strokeweight=".654059pt" strokecolor="#878787">
              <v:path arrowok="t"/>
              <v:stroke dashstyle="solid"/>
            </v:shape>
            <v:shape style="position:absolute;left:5372;top:2191;width:2713;height:301" id="docshape2893" coordorigin="5372,2192" coordsize="2713,301" path="m5372,2192l8085,2192,5372,2192m5372,2192l5372,2492m6277,2192l6277,2492m7181,2192l7181,2492m8085,2192l8085,2492e" filled="false" stroked="true" strokeweight=".654059pt" strokecolor="#000000">
              <v:path arrowok="t"/>
              <v:stroke dashstyle="solid"/>
            </v:shape>
            <v:rect style="position:absolute;left:4645;top:2576;width:105;height:105" id="docshape2894" filled="true" fillcolor="#4f81bd" stroked="false">
              <v:fill type="solid"/>
            </v:rect>
            <v:rect style="position:absolute;left:4645;top:2877;width:105;height:105" id="docshape2895" filled="true" fillcolor="#c0504d" stroked="false">
              <v:fill type="solid"/>
            </v:rect>
            <v:rect style="position:absolute;left:4645;top:3164;width:105;height:105" id="docshape2896" filled="true" fillcolor="#9bbb59" stroked="false">
              <v:fill type="solid"/>
            </v:rect>
            <v:rect style="position:absolute;left:4376;top:585;width:3970;height:2874" id="docshape2897" filled="false" stroked="true" strokeweight=".654387pt" strokecolor="#878787">
              <v:stroke dashstyle="solid"/>
            </v:rect>
            <v:shape style="position:absolute;left:1327;top:705;width:392;height:431" type="#_x0000_t202" id="docshape289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1.2%</w:t>
                    </w:r>
                  </w:p>
                </w:txbxContent>
              </v:textbox>
              <w10:wrap type="none"/>
            </v:shape>
            <v:shape style="position:absolute;left:3829;top:705;width:392;height:431" type="#_x0000_t202" id="docshape289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4.9%</w:t>
                    </w:r>
                  </w:p>
                </w:txbxContent>
              </v:textbox>
              <w10:wrap type="none"/>
            </v:shape>
            <v:shape style="position:absolute;left:4998;top:618;width:204;height:1385" type="#_x0000_t202" id="docshape290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50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40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30" w:lineRule="exact"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497;top:640;width:2113;height:196" type="#_x0000_t202" id="docshape290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81;top:2207;width:484;height:431" type="#_x0000_t202" id="docshape29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77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93.9%</w:t>
                    </w:r>
                  </w:p>
                </w:txbxContent>
              </v:textbox>
              <w10:wrap type="none"/>
            </v:shape>
            <v:shape style="position:absolute;left:5095;top:2103;width:120;height:196" type="#_x0000_t202" id="docshape290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44;top:2207;width:2197;height:719" type="#_x0000_t202" id="docshape2904" filled="false" stroked="false">
              <v:textbox inset="0,0,0,0">
                <w:txbxContent>
                  <w:p>
                    <w:pPr>
                      <w:spacing w:line="198" w:lineRule="exact" w:before="0"/>
                      <w:ind w:left="78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97" w:val="left" w:leader="none"/>
                        <w:tab w:pos="1794" w:val="left" w:leader="none"/>
                      </w:tabs>
                      <w:spacing w:before="29"/>
                      <w:ind w:left="76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  <w:p>
                    <w:pPr>
                      <w:tabs>
                        <w:tab w:pos="681" w:val="left" w:leader="none"/>
                      </w:tabs>
                      <w:spacing w:line="230" w:lineRule="exact" w:before="29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8.0%  </w:t>
                    </w:r>
                    <w:r>
                      <w:rPr>
                        <w:rFonts w:ascii="Calibri" w:hAns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2.4%  </w:t>
                    </w:r>
                    <w:r>
                      <w:rPr>
                        <w:rFonts w:ascii="Calibri" w:hAnsi="Calibri"/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2154;top:3094;width:1502;height:196" type="#_x0000_t202" id="docshape2905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v:shape style="position:absolute;left:8444;top:2991;width:2198;height:458" type="#_x0000_t202" id="docshape2906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92.0%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95.2%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93.3%</w:t>
                    </w:r>
                  </w:p>
                  <w:p>
                    <w:pPr>
                      <w:spacing w:line="230" w:lineRule="exact"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NS/NC    </w:t>
                    </w:r>
                    <w:r>
                      <w:rPr>
                        <w:rFonts w:ascii="Calibri"/>
                        <w:b/>
                        <w:spacing w:val="18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0.0%  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2.4%  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7180;top:3079;width:905;height:288" type="#_x0000_t202" id="docshape290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079;width:905;height:288" type="#_x0000_t202" id="docshape290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079;width:905;height:288" type="#_x0000_t202" id="docshape290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079;width:787;height:288" type="#_x0000_t202" id="docshape2910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779;width:905;height:301" type="#_x0000_t202" id="docshape291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14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779;width:905;height:301" type="#_x0000_t202" id="docshape291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40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779;width:905;height:301" type="#_x0000_t202" id="docshape291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779;width:787;height:301" type="#_x0000_t202" id="docshape2914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491;width:905;height:288" type="#_x0000_t202" id="docshape291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491;width:905;height:288" type="#_x0000_t202" id="docshape291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491;width:905;height:288" type="#_x0000_t202" id="docshape291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491;width:787;height:288" type="#_x0000_t202" id="docshape2918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204;width:891;height:281" type="#_x0000_t202" id="docshape2919" filled="false" stroked="false">
              <v:textbox inset="0,0,0,0">
                <w:txbxContent>
                  <w:p>
                    <w:pPr>
                      <w:spacing w:before="12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83;top:2204;width:891;height:281" type="#_x0000_t202" id="docshape2920" filled="false" stroked="false">
              <v:textbox inset="0,0,0,0">
                <w:txbxContent>
                  <w:p>
                    <w:pPr>
                      <w:spacing w:before="12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379;top:2198;width:891;height:288" type="#_x0000_t202" id="docshape2921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450165pt;margin-top:25.662477pt;width:.7pt;height:.1pt;mso-position-horizontal-relative:page;mso-position-vertical-relative:paragraph;z-index:15956480" id="docshape2922" coordorigin="8969,513" coordsize="14,0" path="m8982,513l8969,513,8982,51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25.662447pt;width:.7pt;height:.1pt;mso-position-horizontal-relative:page;mso-position-vertical-relative:paragraph;z-index:15956992" id="docshape2923" coordorigin="9532,513" coordsize="14,0" path="m9545,513l9532,513,9545,51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25.662416pt;width:.7pt;height:.1pt;mso-position-horizontal-relative:page;mso-position-vertical-relative:paragraph;z-index:15957504" id="docshape2924" coordorigin="10096,513" coordsize="14,0" path="m10109,513l10096,513,10109,513xe" filled="true" fillcolor="#dadcdd" stroked="false">
            <v:path arrowok="t"/>
            <v:fill type="solid"/>
            <w10:wrap type="none"/>
          </v:shape>
        </w:pict>
      </w:r>
      <w:bookmarkStart w:name="17.- ¿Has sufrido, percibido, o conocido" w:id="88"/>
      <w:bookmarkEnd w:id="88"/>
      <w:r>
        <w:rPr/>
      </w:r>
      <w:bookmarkStart w:name="_bookmark31" w:id="89"/>
      <w:bookmarkEnd w:id="89"/>
      <w:r>
        <w:rPr/>
      </w:r>
      <w:r>
        <w:rPr>
          <w:rFonts w:ascii="Calibri" w:hAnsi="Calibri"/>
          <w:b/>
          <w:color w:val="31757C"/>
          <w:sz w:val="22"/>
        </w:rPr>
        <w:t>17.-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¿Has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sufrido,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percibido,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o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conocido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alguna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situación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acoso</w:t>
      </w:r>
      <w:r>
        <w:rPr>
          <w:rFonts w:ascii="Calibri" w:hAnsi="Calibri"/>
          <w:b/>
          <w:color w:val="31757C"/>
          <w:spacing w:val="-5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sexual?</w:t>
      </w:r>
    </w:p>
    <w:p>
      <w:pPr>
        <w:pStyle w:val="BodyText"/>
        <w:spacing w:before="12"/>
        <w:rPr>
          <w:rFonts w:ascii="Calibri"/>
          <w:b/>
          <w:sz w:val="17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48.8%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17.1%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48864pt;width:.1pt;height:.7pt;mso-position-horizontal-relative:page;mso-position-vertical-relative:paragraph;z-index:-15502336;mso-wrap-distance-left:0;mso-wrap-distance-right:0" id="docshape2925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Calibri"/>
          <w:sz w:val="18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17.-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sz w:val="22"/>
        </w:rPr>
        <w:t>Aunque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forma residual,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importante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vigilar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posible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acoso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pudiera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estar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existiendo en el seno de la empresa</w:t>
      </w:r>
      <w:r>
        <w:rPr>
          <w:rFonts w:ascii="Calibri" w:hAnsi="Calibri"/>
          <w:sz w:val="22"/>
        </w:rPr>
        <w:t>, en caso de que las respuestas recibidas estuvieran aludiendo a 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situación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actual.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1"/>
        <w:ind w:left="352" w:right="428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47.569534pt;width:480.85pt;height:150.85pt;mso-position-horizontal-relative:page;mso-position-vertical-relative:paragraph;z-index:-35752960" id="docshapegroup2926" coordorigin="1134,951" coordsize="9617,3017">
            <v:line style="position:absolute" from="1134,3968" to="1134,3968" stroked="true" strokeweight="0pt" strokecolor="#dadcdd">
              <v:stroke dashstyle="solid"/>
            </v:line>
            <v:shape style="position:absolute;left:1134;top:3968;width:14;height:2" id="docshape2927" coordorigin="1134,3968" coordsize="14,0" path="m1134,3968l1147,3968,1134,3968xe" filled="true" fillcolor="#dadcdd" stroked="false">
              <v:path arrowok="t"/>
              <v:fill type="solid"/>
            </v:shape>
            <v:line style="position:absolute" from="1213,3968" to="1213,3968" stroked="true" strokeweight="0pt" strokecolor="#dadcdd">
              <v:stroke dashstyle="solid"/>
            </v:line>
            <v:shape style="position:absolute;left:1212;top:3968;width:14;height:2" id="docshape2928" coordorigin="1213,3968" coordsize="14,0" path="m1226,3968l1213,3968,1226,3968xe" filled="true" fillcolor="#dadcdd" stroked="false">
              <v:path arrowok="t"/>
              <v:fill type="solid"/>
            </v:shape>
            <v:line style="position:absolute" from="1776,3968" to="1776,3968" stroked="true" strokeweight="0pt" strokecolor="#dadcdd">
              <v:stroke dashstyle="solid"/>
            </v:line>
            <v:shape style="position:absolute;left:1776;top:3968;width:14;height:2" id="docshape2929" coordorigin="1776,3968" coordsize="14,0" path="m1789,3968l1776,3968,1789,3968xe" filled="true" fillcolor="#dadcdd" stroked="false">
              <v:path arrowok="t"/>
              <v:fill type="solid"/>
            </v:shape>
            <v:line style="position:absolute" from="2339,3968" to="2339,3968" stroked="true" strokeweight="0pt" strokecolor="#dadcdd">
              <v:stroke dashstyle="solid"/>
            </v:line>
            <v:shape style="position:absolute;left:2339;top:3968;width:14;height:2" id="docshape2930" coordorigin="2339,3968" coordsize="14,0" path="m2352,3968l2339,3968,2352,3968xe" filled="true" fillcolor="#dadcdd" stroked="false">
              <v:path arrowok="t"/>
              <v:fill type="solid"/>
            </v:shape>
            <v:line style="position:absolute" from="2903,3968" to="2903,3968" stroked="true" strokeweight="0pt" strokecolor="#dadcdd">
              <v:stroke dashstyle="solid"/>
            </v:line>
            <v:shape style="position:absolute;left:2902;top:3968;width:14;height:2" id="docshape2931" coordorigin="2903,3968" coordsize="14,0" path="m2916,3968l2903,3968,2916,3968xe" filled="true" fillcolor="#dadcdd" stroked="false">
              <v:path arrowok="t"/>
              <v:fill type="solid"/>
            </v:shape>
            <v:line style="position:absolute" from="3466,3968" to="3466,3968" stroked="true" strokeweight="0pt" strokecolor="#dadcdd">
              <v:stroke dashstyle="solid"/>
            </v:line>
            <v:shape style="position:absolute;left:3466;top:3968;width:14;height:2" id="docshape2932" coordorigin="3466,3968" coordsize="14,0" path="m3479,3968l3466,3968,3479,3968xe" filled="true" fillcolor="#dadcdd" stroked="false">
              <v:path arrowok="t"/>
              <v:fill type="solid"/>
            </v:shape>
            <v:line style="position:absolute" from="4030,3968" to="4030,3968" stroked="true" strokeweight="0pt" strokecolor="#dadcdd">
              <v:stroke dashstyle="solid"/>
            </v:line>
            <v:shape style="position:absolute;left:4029;top:3968;width:14;height:2" id="docshape2933" coordorigin="4030,3968" coordsize="14,0" path="m4043,3968l4030,3968,4043,3968xe" filled="true" fillcolor="#dadcdd" stroked="false">
              <v:path arrowok="t"/>
              <v:fill type="solid"/>
            </v:shape>
            <v:shape style="position:absolute;left:2418;top:1042;width:1599;height:2495" type="#_x0000_t75" id="docshape2934" stroked="false">
              <v:imagedata r:id="rId235" o:title=""/>
            </v:shape>
            <v:shape style="position:absolute;left:1513;top:1134;width:1337;height:2377" type="#_x0000_t75" id="docshape2935" stroked="false">
              <v:imagedata r:id="rId236" o:title=""/>
            </v:shape>
            <v:shape style="position:absolute;left:2247;top:1042;width:603;height:1333" type="#_x0000_t75" id="docshape2936" stroked="false">
              <v:imagedata r:id="rId237" o:title=""/>
            </v:shape>
            <v:shape style="position:absolute;left:1553;top:1068;width:2411;height:2404" type="#_x0000_t75" id="docshape2937" stroked="false">
              <v:imagedata r:id="rId238" o:title=""/>
            </v:shape>
            <v:shape style="position:absolute;left:1769;top:1114;width:774;height:223" id="docshape2938" coordorigin="1769,1115" coordsize="774,223" path="m2542,1115l1848,1337,1769,1337e" filled="false" stroked="true" strokeweight=".653176pt" strokecolor="#000000">
              <v:path arrowok="t"/>
              <v:stroke dashstyle="solid"/>
            </v:shape>
            <v:rect style="position:absolute;left:3079;top:2316;width:590;height:523" id="docshape2939" filled="true" fillcolor="#ffffff" stroked="false">
              <v:fill opacity="32896f" type="solid"/>
            </v:rect>
            <v:rect style="position:absolute;left:3079;top:2316;width:590;height:523" id="docshape2940" filled="false" stroked="true" strokeweight=".654577pt" strokecolor="#000000">
              <v:stroke dashstyle="solid"/>
            </v:rect>
            <v:rect style="position:absolute;left:1730;top:2107;width:590;height:523" id="docshape2941" filled="true" fillcolor="#ffffff" stroked="false">
              <v:fill opacity="32896f" type="solid"/>
            </v:rect>
            <v:rect style="position:absolute;left:1730;top:2107;width:590;height:523" id="docshape2942" filled="false" stroked="true" strokeweight=".654577pt" strokecolor="#000000">
              <v:stroke dashstyle="solid"/>
            </v:rect>
            <v:rect style="position:absolute;left:1284;top:1088;width:485;height:523" id="docshape2943" filled="true" fillcolor="#ffffff" stroked="false">
              <v:fill opacity="32896f" type="solid"/>
            </v:rect>
            <v:rect style="position:absolute;left:1284;top:1088;width:485;height:523" id="docshape2944" filled="false" stroked="true" strokeweight=".654772pt" strokecolor="#000000">
              <v:stroke dashstyle="solid"/>
            </v:rect>
            <v:shape style="position:absolute;left:1972;top:3537;width:171;height:170" type="#_x0000_t75" id="docshape2945" stroked="false">
              <v:imagedata r:id="rId172" o:title=""/>
            </v:shape>
            <v:shape style="position:absolute;left:2391;top:3537;width:171;height:170" type="#_x0000_t75" id="docshape2946" stroked="false">
              <v:imagedata r:id="rId173" o:title=""/>
            </v:shape>
            <v:shape style="position:absolute;left:2915;top:3537;width:171;height:170" type="#_x0000_t75" id="docshape2947" stroked="false">
              <v:imagedata r:id="rId174" o:title=""/>
            </v:shape>
            <v:rect style="position:absolute;left:1219;top:1023;width:3132;height:2874" id="docshape2948" filled="false" stroked="true" strokeweight=".654618pt" strokecolor="#878787">
              <v:stroke dashstyle="solid"/>
            </v:rect>
            <v:line style="position:absolute" from="8406,3106" to="8406,3903" stroked="true" strokeweight="0pt" strokecolor="#000000">
              <v:stroke dashstyle="solid"/>
            </v:line>
            <v:rect style="position:absolute;left:8405;top:3106;width:14;height:797" id="docshape2949" filled="true" fillcolor="#000000" stroked="false">
              <v:fill type="solid"/>
            </v:rect>
            <v:line style="position:absolute" from="8419,3890" to="10672,3890" stroked="true" strokeweight="0pt" strokecolor="#000000">
              <v:stroke dashstyle="solid"/>
            </v:line>
            <v:rect style="position:absolute;left:8418;top:3889;width:2254;height:14" id="docshape2950" filled="true" fillcolor="#000000" stroked="false">
              <v:fill type="solid"/>
            </v:rect>
            <v:line style="position:absolute" from="8406,3968" to="8406,3968" stroked="true" strokeweight="0pt" strokecolor="#dadcdd">
              <v:stroke dashstyle="solid"/>
            </v:line>
            <v:shape style="position:absolute;left:8405;top:3968;width:14;height:2" id="docshape2951" coordorigin="8406,3968" coordsize="14,0" path="m8419,3968l8406,3968,8419,3968xe" filled="true" fillcolor="#dadcdd" stroked="false">
              <v:path arrowok="t"/>
              <v:fill type="solid"/>
            </v:shape>
            <v:line style="position:absolute" from="8969,3968" to="8969,3968" stroked="true" strokeweight="0pt" strokecolor="#dadcdd">
              <v:stroke dashstyle="solid"/>
            </v:line>
            <v:shape style="position:absolute;left:8969;top:3968;width:14;height:2" id="docshape2952" coordorigin="8969,3968" coordsize="14,0" path="m8982,3968l8969,3968,8982,3968xe" filled="true" fillcolor="#dadcdd" stroked="false">
              <v:path arrowok="t"/>
              <v:fill type="solid"/>
            </v:shape>
            <v:line style="position:absolute" from="9532,3968" to="9532,3968" stroked="true" strokeweight="0pt" strokecolor="#dadcdd">
              <v:stroke dashstyle="solid"/>
            </v:line>
            <v:shape style="position:absolute;left:9532;top:3968;width:14;height:2" id="docshape2953" coordorigin="9532,3968" coordsize="14,0" path="m9545,3968l9532,3968,9545,3968xe" filled="true" fillcolor="#dadcdd" stroked="false">
              <v:path arrowok="t"/>
              <v:fill type="solid"/>
            </v:shape>
            <v:line style="position:absolute" from="10096,3968" to="10096,3968" stroked="true" strokeweight="0pt" strokecolor="#dadcdd">
              <v:stroke dashstyle="solid"/>
            </v:line>
            <v:shape style="position:absolute;left:10095;top:3968;width:14;height:2" id="docshape2954" coordorigin="10096,3968" coordsize="14,0" path="m10109,3968l10096,3968,10109,3968xe" filled="true" fillcolor="#dadcdd" stroked="false">
              <v:path arrowok="t"/>
              <v:fill type="solid"/>
            </v:shape>
            <v:line style="position:absolute" from="10659,3968" to="10659,3968" stroked="true" strokeweight="0pt" strokecolor="#dadcdd">
              <v:stroke dashstyle="solid"/>
            </v:line>
            <v:shape style="position:absolute;left:10659;top:3968;width:14;height:2" id="docshape2955" coordorigin="10659,3968" coordsize="14,0" path="m10672,3968l10659,3968,10672,3968xe" filled="true" fillcolor="#dadcdd" stroked="false">
              <v:path arrowok="t"/>
              <v:fill type="solid"/>
            </v:shape>
            <v:line style="position:absolute" from="10738,3968" to="10738,3968" stroked="true" strokeweight="0pt" strokecolor="#dadcdd">
              <v:stroke dashstyle="solid"/>
            </v:line>
            <v:line style="position:absolute" from="4593,3968" to="4593,3968" stroked="true" strokeweight="0pt" strokecolor="#dadcdd">
              <v:stroke dashstyle="solid"/>
            </v:line>
            <v:shape style="position:absolute;left:4592;top:3968;width:14;height:2" id="docshape2956" coordorigin="4593,3968" coordsize="14,0" path="m4606,3968l4593,3968,4606,3968xe" filled="true" fillcolor="#dadcdd" stroked="false">
              <v:path arrowok="t"/>
              <v:fill type="solid"/>
            </v:shape>
            <v:line style="position:absolute" from="5156,3968" to="5156,3968" stroked="true" strokeweight="0pt" strokecolor="#dadcdd">
              <v:stroke dashstyle="solid"/>
            </v:line>
            <v:shape style="position:absolute;left:5156;top:3968;width:14;height:2" id="docshape2957" coordorigin="5156,3968" coordsize="14,0" path="m5169,3968l5156,3968,5169,3968xe" filled="true" fillcolor="#dadcdd" stroked="false">
              <v:path arrowok="t"/>
              <v:fill type="solid"/>
            </v:shape>
            <v:line style="position:absolute" from="5720,3968" to="5720,3968" stroked="true" strokeweight="0pt" strokecolor="#dadcdd">
              <v:stroke dashstyle="solid"/>
            </v:line>
            <v:shape style="position:absolute;left:5719;top:3968;width:14;height:2" id="docshape2958" coordorigin="5720,3968" coordsize="14,0" path="m5733,3968l5720,3968,5733,3968xe" filled="true" fillcolor="#dadcdd" stroked="false">
              <v:path arrowok="t"/>
              <v:fill type="solid"/>
            </v:shape>
            <v:line style="position:absolute" from="6283,3968" to="6283,3968" stroked="true" strokeweight="0pt" strokecolor="#dadcdd">
              <v:stroke dashstyle="solid"/>
            </v:line>
            <v:shape style="position:absolute;left:6283;top:3968;width:14;height:2" id="docshape2959" coordorigin="6283,3968" coordsize="14,0" path="m6296,3968l6283,3968,6296,3968xe" filled="true" fillcolor="#dadcdd" stroked="false">
              <v:path arrowok="t"/>
              <v:fill type="solid"/>
            </v:shape>
            <v:line style="position:absolute" from="6846,3968" to="6846,3968" stroked="true" strokeweight="0pt" strokecolor="#dadcdd">
              <v:stroke dashstyle="solid"/>
            </v:line>
            <v:shape style="position:absolute;left:6846;top:3968;width:14;height:2" id="docshape2960" coordorigin="6846,3968" coordsize="14,0" path="m6860,3968l6846,3968,6860,3968xe" filled="true" fillcolor="#dadcdd" stroked="false">
              <v:path arrowok="t"/>
              <v:fill type="solid"/>
            </v:shape>
            <v:line style="position:absolute" from="7410,3968" to="7410,3968" stroked="true" strokeweight="0pt" strokecolor="#dadcdd">
              <v:stroke dashstyle="solid"/>
            </v:line>
            <v:shape style="position:absolute;left:7409;top:3968;width:14;height:2" id="docshape2961" coordorigin="7410,3968" coordsize="14,0" path="m7423,3968l7410,3968,7423,3968xe" filled="true" fillcolor="#dadcdd" stroked="false">
              <v:path arrowok="t"/>
              <v:fill type="solid"/>
            </v:shape>
            <v:line style="position:absolute" from="7973,3968" to="7973,3968" stroked="true" strokeweight="0pt" strokecolor="#dadcdd">
              <v:stroke dashstyle="solid"/>
            </v:line>
            <v:shape style="position:absolute;left:7973;top:3968;width:14;height:2" id="docshape2962" coordorigin="7973,3968" coordsize="14,0" path="m7986,3968l7973,3968,7986,3968xe" filled="true" fillcolor="#dadcdd" stroked="false">
              <v:path arrowok="t"/>
              <v:fill type="solid"/>
            </v:shape>
            <v:rect style="position:absolute;left:7527;top:2231;width:210;height:405" id="docshape2963" filled="true" fillcolor="#c0504d" stroked="false">
              <v:fill type="solid"/>
            </v:rect>
            <v:rect style="position:absolute;left:7737;top:2583;width:197;height:53" id="docshape2964" filled="true" fillcolor="#9bbb59" stroked="false">
              <v:fill type="solid"/>
            </v:rect>
            <v:rect style="position:absolute;left:4645;top:3014;width:105;height:105" id="docshape2965" filled="true" fillcolor="#4f81bd" stroked="false">
              <v:fill type="solid"/>
            </v:rect>
            <v:rect style="position:absolute;left:4645;top:3315;width:105;height:105" id="docshape2966" filled="true" fillcolor="#c0504d" stroked="false">
              <v:fill type="solid"/>
            </v:rect>
            <v:rect style="position:absolute;left:4645;top:3602;width:105;height:105" id="docshape2967" filled="true" fillcolor="#9bbb59" stroked="false">
              <v:fill type="solid"/>
            </v:rect>
            <v:rect style="position:absolute;left:4376;top:1023;width:3970;height:2874" id="docshape2968" filled="false" stroked="true" strokeweight=".654387pt" strokecolor="#878787">
              <v:stroke dashstyle="solid"/>
            </v:rect>
            <v:shape style="position:absolute;left:1333;top:1144;width:392;height:431" type="#_x0000_t202" id="docshape296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6.1%</w:t>
                    </w:r>
                  </w:p>
                </w:txbxContent>
              </v:textbox>
              <w10:wrap type="none"/>
            </v:shape>
            <v:shape style="position:absolute;left:1775;top:2162;width:484;height:431" type="#_x0000_t202" id="docshape297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40.2%</w:t>
                    </w:r>
                  </w:p>
                </w:txbxContent>
              </v:textbox>
              <w10:wrap type="none"/>
            </v:shape>
            <v:shape style="position:absolute;left:3124;top:2371;width:484;height:431" type="#_x0000_t202" id="docshape297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53.7%</w:t>
                    </w:r>
                  </w:p>
                </w:txbxContent>
              </v:textbox>
              <w10:wrap type="none"/>
            </v:shape>
            <v:shape style="position:absolute;left:4998;top:1056;width:217;height:1682" type="#_x0000_t202" id="docshape297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30" w:lineRule="exact" w:before="16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1078;width:2113;height:196" type="#_x0000_t202" id="docshape297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645;width:2065;height:196" type="#_x0000_t202" id="docshape297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2154;top:3532;width:1502;height:196" type="#_x0000_t202" id="docshape2975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  <w:tab w:pos="943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  <w:tab/>
                      <w:t>NS/NC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7.543884pt;margin-top:63.894741pt;width:.1pt;height:.7pt;mso-position-horizontal-relative:page;mso-position-vertical-relative:paragraph;z-index:15960064" id="docshape2976" coordorigin="10751,1278" coordsize="0,14" path="m10751,1291l10751,1278,10751,1291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76.955086pt;width:.1pt;height:.7pt;mso-position-horizontal-relative:page;mso-position-vertical-relative:paragraph;z-index:15960576" id="docshape2977" coordorigin="10751,1539" coordsize="0,14" path="m10751,1552l10751,1539,10751,1552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90.015434pt;width:.1pt;height:.7pt;mso-position-horizontal-relative:page;mso-position-vertical-relative:paragraph;z-index:15961088" id="docshape2978" coordorigin="10751,1800" coordsize="0,14" path="m10751,1813l10751,1800,10751,181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03.075775pt;width:.1pt;height:.7pt;mso-position-horizontal-relative:page;mso-position-vertical-relative:paragraph;z-index:15961600" id="docshape2979" coordorigin="10751,2062" coordsize="0,14" path="m10751,2075l10751,2062,10751,2075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116.136124pt;width:.1pt;height:.7pt;mso-position-horizontal-relative:page;mso-position-vertical-relative:paragraph;z-index:15962112" id="docshape2980" coordorigin="10751,2323" coordsize="0,14" path="m10751,2336l10751,2323,10751,2336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8.991394pt;margin-top:57.364307pt;width:175.9pt;height:133.2pt;mso-position-horizontal-relative:page;mso-position-vertical-relative:paragraph;z-index:15963648" type="#_x0000_t202" id="docshape29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6"/>
                    <w:gridCol w:w="151"/>
                    <w:gridCol w:w="197"/>
                    <w:gridCol w:w="210"/>
                    <w:gridCol w:w="348"/>
                    <w:gridCol w:w="151"/>
                    <w:gridCol w:w="197"/>
                    <w:gridCol w:w="210"/>
                    <w:gridCol w:w="348"/>
                    <w:gridCol w:w="151"/>
                    <w:gridCol w:w="197"/>
                    <w:gridCol w:w="210"/>
                    <w:gridCol w:w="348"/>
                  </w:tblGrid>
                  <w:tr>
                    <w:trPr>
                      <w:trHeight w:val="233" w:hRule="atLeast"/>
                    </w:trPr>
                    <w:tc>
                      <w:tcPr>
                        <w:tcW w:w="786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8" w:type="dxa"/>
                        <w:gridSpan w:val="12"/>
                        <w:tcBorders>
                          <w:left w:val="single" w:sz="6" w:space="0" w:color="878787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gridSpan w:val="5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7" w:type="dxa"/>
                        <w:vMerge w:val="restart"/>
                        <w:tcBorders>
                          <w:top w:val="single" w:sz="6" w:space="0" w:color="878787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4" w:type="dxa"/>
                        <w:gridSpan w:val="6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7" w:type="dxa"/>
                        <w:gridSpan w:val="5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4" w:type="dxa"/>
                        <w:gridSpan w:val="6"/>
                        <w:tcBorders>
                          <w:top w:val="single" w:sz="6" w:space="0" w:color="878787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 w:val="restart"/>
                        <w:tcBorders>
                          <w:top w:val="single" w:sz="6" w:space="0" w:color="878787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gridSpan w:val="3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050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54" w:type="dxa"/>
                        <w:gridSpan w:val="5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 w:val="restart"/>
                        <w:tcBorders>
                          <w:top w:val="single" w:sz="6" w:space="0" w:color="878787"/>
                          <w:left w:val="nil"/>
                          <w:right w:val="nil"/>
                        </w:tcBorders>
                        <w:shd w:val="clear" w:color="auto" w:fill="C0504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9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0504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4"/>
                        <w:tcBorders>
                          <w:top w:val="single" w:sz="6" w:space="0" w:color="87878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8" w:type="dxa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6" w:space="0" w:color="878787"/>
                          <w:left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0504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9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9BBB5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0504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9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9BBB5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6" w:type="dxa"/>
                        <w:gridSpan w:val="4"/>
                        <w:tcBorders>
                          <w:top w:val="single" w:sz="6" w:space="0" w:color="9BBB59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Hombres</w:t>
                        </w:r>
                      </w:p>
                    </w:tc>
                    <w:tc>
                      <w:tcPr>
                        <w:tcW w:w="906" w:type="dxa"/>
                        <w:gridSpan w:val="4"/>
                        <w:tcBorders>
                          <w:top w:val="single" w:sz="6" w:space="0" w:color="9BBB59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Mujeres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8"/>
                          <w:ind w:left="29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7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Sí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1"/>
                          <w:ind w:left="323" w:right="32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1"/>
                          <w:ind w:left="323" w:right="32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1"/>
                          <w:ind w:left="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12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No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6"/>
                          <w:ind w:left="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6"/>
                          <w:ind w:left="323" w:right="32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16"/>
                          <w:ind w:left="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4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NS/NC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9"/>
                          <w:ind w:left="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9"/>
                          <w:ind w:left="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906" w:type="dxa"/>
                        <w:gridSpan w:val="4"/>
                      </w:tcPr>
                      <w:p>
                        <w:pPr>
                          <w:pStyle w:val="TableParagraph"/>
                          <w:spacing w:before="9"/>
                          <w:ind w:left="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0.281036pt;margin-top:63.894722pt;width:113.7pt;height:52.95pt;mso-position-horizontal-relative:page;mso-position-vertical-relative:paragraph;z-index:15964160" type="#_x0000_t202" id="docshape29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3"/>
                    <w:gridCol w:w="563"/>
                    <w:gridCol w:w="563"/>
                    <w:gridCol w:w="563"/>
                  </w:tblGrid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3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Sí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17.1%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29.3%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7.3%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11.0%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19.5%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9.8%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2.4%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2.4%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51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1.2%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18.- ¿Sabrías qué hacer o a quién dirigi" w:id="90"/>
      <w:bookmarkEnd w:id="90"/>
      <w:r>
        <w:rPr/>
      </w:r>
      <w:bookmarkStart w:name="_bookmark32" w:id="91"/>
      <w:bookmarkEnd w:id="91"/>
      <w:r>
        <w:rPr/>
      </w:r>
      <w:r>
        <w:rPr>
          <w:rFonts w:ascii="Calibri" w:hAnsi="Calibri"/>
          <w:b/>
          <w:color w:val="31757C"/>
          <w:sz w:val="22"/>
        </w:rPr>
        <w:t>18.- ¿Sabrías qué hacer o a quién dirigirte en caso de sufrir, percibir o conocer acoso sexual en el lugar de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trabajo?</w:t>
      </w:r>
    </w:p>
    <w:p>
      <w:pPr>
        <w:pStyle w:val="BodyText"/>
        <w:spacing w:before="12"/>
        <w:rPr>
          <w:rFonts w:ascii="Calibri"/>
          <w:b/>
          <w:sz w:val="17"/>
        </w:rPr>
      </w:pPr>
      <w:r>
        <w:rPr/>
        <w:pict>
          <v:shape style="position:absolute;margin-left:448.450165pt;margin-top:12.177078pt;width:.7pt;height:.1pt;mso-position-horizontal-relative:page;mso-position-vertical-relative:paragraph;z-index:-15499264;mso-wrap-distance-left:0;mso-wrap-distance-right:0" id="docshape2983" coordorigin="8969,244" coordsize="14,0" path="m8982,244l8969,244,8982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77078pt;width:.7pt;height:.1pt;mso-position-horizontal-relative:page;mso-position-vertical-relative:paragraph;z-index:-15498752;mso-wrap-distance-left:0;mso-wrap-distance-right:0" id="docshape2984" coordorigin="9532,244" coordsize="14,0" path="m9545,244l9532,244,9545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77078pt;width:.7pt;height:.1pt;mso-position-horizontal-relative:page;mso-position-vertical-relative:paragraph;z-index:-15498240;mso-wrap-distance-left:0;mso-wrap-distance-right:0" id="docshape2985" coordorigin="10096,244" coordsize="14,0" path="m10109,244l10096,244,10109,244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spacing w:line="276" w:lineRule="auto" w:before="1"/>
        <w:ind w:left="352" w:right="369" w:firstLine="0"/>
        <w:jc w:val="both"/>
        <w:rPr>
          <w:rFonts w:ascii="Calibri" w:hAnsi="Calibri"/>
          <w:sz w:val="22"/>
        </w:rPr>
      </w:pPr>
      <w:r>
        <w:rPr/>
        <w:pict>
          <v:shape style="position:absolute;margin-left:537.543884pt;margin-top:-81.622566pt;width:.1pt;height:.7pt;mso-position-horizontal-relative:page;mso-position-vertical-relative:paragraph;z-index:15962624" id="docshape2986" coordorigin="10751,-1632" coordsize="0,14" path="m10751,-1619l10751,-1632,10751,-1619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543884pt;margin-top:-68.562218pt;width:.1pt;height:.7pt;mso-position-horizontal-relative:page;mso-position-vertical-relative:paragraph;z-index:15963136" id="docshape2987" coordorigin="10751,-1371" coordsize="0,14" path="m10751,-1358l10751,-1371,10751,-1358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33313pt;margin-top:-68.235397pt;width:116.3pt;height:52.55pt;mso-position-horizontal-relative:page;mso-position-vertical-relative:paragraph;z-index:15964672" type="#_x0000_t202" id="docshape29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9"/>
                    <w:gridCol w:w="563"/>
                    <w:gridCol w:w="563"/>
                    <w:gridCol w:w="563"/>
                  </w:tblGrid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3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Sí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56.0%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57.1%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40.0%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36.0%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38.1%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53.3%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2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right="3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8.0%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4.8%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sz w:val="22"/>
        </w:rPr>
        <w:t>Conclusión 18.- </w:t>
      </w:r>
      <w:r>
        <w:rPr>
          <w:rFonts w:ascii="Calibri" w:hAnsi="Calibri"/>
          <w:sz w:val="22"/>
        </w:rPr>
        <w:t>Por ello, </w:t>
      </w:r>
      <w:r>
        <w:rPr>
          <w:rFonts w:ascii="Calibri" w:hAnsi="Calibri"/>
          <w:b/>
          <w:sz w:val="22"/>
        </w:rPr>
        <w:t>la empresa debería informar explícitamente a su personal acerca de los canales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 comunicación disponibles, personas de contacto, y/o formas de proceder en caso de sufrir, percibir 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conocer acoso sexual</w:t>
      </w:r>
      <w:r>
        <w:rPr>
          <w:rFonts w:ascii="Calibri" w:hAnsi="Calibri"/>
          <w:sz w:val="22"/>
        </w:rPr>
        <w:t>. Dadao la importante fracción del personal que desconoce la existencia del Protocolo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contra el Acoso Sexual en el ITC, a pesar de que el mismo se halla en lugar visible y accesible de la intranet,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deducimos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debe existir cierto desinterés 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personal 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conocerlo.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line="278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hipótesis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relacionada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R.E.,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incrementa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masculinas del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siguiente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modo:</w:t>
      </w: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6" w:lineRule="auto" w:before="195" w:after="0"/>
        <w:ind w:left="1072" w:right="371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“No”] el porcentaje masculino ligado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 “No” crece hasta el 17.1%, y el “No” femenino sube hasta el 23.2%, reduciendo así la proporción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porcentaje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procedente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respecto del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hombres.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1072" w:val="left" w:leader="none"/>
          <w:tab w:pos="1073" w:val="left" w:leader="none"/>
        </w:tabs>
        <w:spacing w:line="278" w:lineRule="auto" w:before="1" w:after="0"/>
        <w:ind w:left="1072" w:right="370" w:hanging="72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[si las 3 mujeres que se identificaron como R.E. respondieron “Sí”] en este caso, el porcentaje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masculino ligado al “No” crece hasta el 20.7%%, y el “No” femenino se mantiene en el 19.5%,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mostrando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porcentajes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negativas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procedentes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hombres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similares..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276" w:lineRule="auto" w:before="164"/>
        <w:ind w:left="352" w:right="369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El análisis indica que bajo la hipótesis, no existen diferencias tan notables en la proporción de hombres 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que no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sabrían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qué hacer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situación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acoso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sexual.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before="89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947pt;margin-top:29.981337pt;width:480.85pt;height:150.85pt;mso-position-horizontal-relative:page;mso-position-vertical-relative:paragraph;z-index:-35744768" id="docshapegroup2989" coordorigin="1134,600" coordsize="9617,3017">
            <v:line style="position:absolute" from="1134,3617" to="1134,3617" stroked="true" strokeweight="0pt" strokecolor="#dadcdd">
              <v:stroke dashstyle="solid"/>
            </v:line>
            <v:shape style="position:absolute;left:1134;top:3616;width:14;height:2" id="docshape2990" coordorigin="1134,3617" coordsize="14,0" path="m1134,3617l1147,3617,1134,3617xe" filled="true" fillcolor="#dadcdd" stroked="false">
              <v:path arrowok="t"/>
              <v:fill type="solid"/>
            </v:shape>
            <v:line style="position:absolute" from="1213,3617" to="1213,3617" stroked="true" strokeweight="0pt" strokecolor="#dadcdd">
              <v:stroke dashstyle="solid"/>
            </v:line>
            <v:shape style="position:absolute;left:1212;top:3616;width:14;height:2" id="docshape2991" coordorigin="1213,3617" coordsize="14,0" path="m1226,3617l1213,3617,1226,3617xe" filled="true" fillcolor="#dadcdd" stroked="false">
              <v:path arrowok="t"/>
              <v:fill type="solid"/>
            </v:shape>
            <v:line style="position:absolute" from="1776,3617" to="1776,3617" stroked="true" strokeweight="0pt" strokecolor="#dadcdd">
              <v:stroke dashstyle="solid"/>
            </v:line>
            <v:shape style="position:absolute;left:1776;top:3616;width:14;height:2" id="docshape2992" coordorigin="1776,3617" coordsize="14,0" path="m1789,3617l1776,3617,1789,3617xe" filled="true" fillcolor="#dadcdd" stroked="false">
              <v:path arrowok="t"/>
              <v:fill type="solid"/>
            </v:shape>
            <v:line style="position:absolute" from="2339,3617" to="2339,3617" stroked="true" strokeweight="0pt" strokecolor="#dadcdd">
              <v:stroke dashstyle="solid"/>
            </v:line>
            <v:shape style="position:absolute;left:2339;top:3616;width:14;height:2" id="docshape2993" coordorigin="2339,3617" coordsize="14,0" path="m2352,3617l2339,3617,2352,3617xe" filled="true" fillcolor="#dadcdd" stroked="false">
              <v:path arrowok="t"/>
              <v:fill type="solid"/>
            </v:shape>
            <v:line style="position:absolute" from="2903,3617" to="2903,3617" stroked="true" strokeweight="0pt" strokecolor="#dadcdd">
              <v:stroke dashstyle="solid"/>
            </v:line>
            <v:shape style="position:absolute;left:2902;top:3616;width:14;height:2" id="docshape2994" coordorigin="2903,3617" coordsize="14,0" path="m2916,3617l2903,3617,2916,3617xe" filled="true" fillcolor="#dadcdd" stroked="false">
              <v:path arrowok="t"/>
              <v:fill type="solid"/>
            </v:shape>
            <v:line style="position:absolute" from="3466,3617" to="3466,3617" stroked="true" strokeweight="0pt" strokecolor="#dadcdd">
              <v:stroke dashstyle="solid"/>
            </v:line>
            <v:shape style="position:absolute;left:3466;top:3616;width:14;height:2" id="docshape2995" coordorigin="3466,3617" coordsize="14,0" path="m3479,3617l3466,3617,3479,3617xe" filled="true" fillcolor="#dadcdd" stroked="false">
              <v:path arrowok="t"/>
              <v:fill type="solid"/>
            </v:shape>
            <v:line style="position:absolute" from="4030,3617" to="4030,3617" stroked="true" strokeweight="0pt" strokecolor="#dadcdd">
              <v:stroke dashstyle="solid"/>
            </v:line>
            <v:shape style="position:absolute;left:4029;top:3616;width:14;height:2" id="docshape2996" coordorigin="4030,3617" coordsize="14,0" path="m4043,3617l4030,3617,4043,3617xe" filled="true" fillcolor="#dadcdd" stroked="false">
              <v:path arrowok="t"/>
              <v:fill type="solid"/>
            </v:shape>
            <v:shape style="position:absolute;left:1618;top:691;width:2398;height:2495" type="#_x0000_t75" id="docshape2997" stroked="false">
              <v:imagedata r:id="rId239" o:title=""/>
            </v:shape>
            <v:shape style="position:absolute;left:1513;top:1735;width:1337;height:771" type="#_x0000_t75" id="docshape2998" stroked="false">
              <v:imagedata r:id="rId240" o:title=""/>
            </v:shape>
            <v:shape style="position:absolute;left:1527;top:691;width:1324;height:1333" type="#_x0000_t75" id="docshape2999" stroked="false">
              <v:imagedata r:id="rId241" o:title=""/>
            </v:shape>
            <v:shape style="position:absolute;left:1553;top:717;width:2411;height:2404" type="#_x0000_t75" id="docshape3000" stroked="false">
              <v:imagedata r:id="rId242" o:title=""/>
            </v:shape>
            <v:line style="position:absolute" from="1599,2095" to="1599,2604" stroked="true" strokeweight=".655101pt" strokecolor="#000000">
              <v:stroke dashstyle="solid"/>
            </v:line>
            <v:rect style="position:absolute;left:3027;top:2095;width:590;height:523" id="docshape3001" filled="true" fillcolor="#ffffff" stroked="false">
              <v:fill opacity="32896f" type="solid"/>
            </v:rect>
            <v:rect style="position:absolute;left:3027;top:2095;width:590;height:523" id="docshape3002" filled="false" stroked="true" strokeweight=".654577pt" strokecolor="#000000">
              <v:stroke dashstyle="solid"/>
            </v:rect>
            <v:rect style="position:absolute;left:1284;top:2617;width:485;height:523" id="docshape3003" filled="true" fillcolor="#ffffff" stroked="false">
              <v:fill opacity="32896f" type="solid"/>
            </v:rect>
            <v:rect style="position:absolute;left:1284;top:2617;width:485;height:523" id="docshape3004" filled="false" stroked="true" strokeweight=".654772pt" strokecolor="#000000">
              <v:stroke dashstyle="solid"/>
            </v:rect>
            <v:rect style="position:absolute;left:1992;top:1128;width:590;height:523" id="docshape3005" filled="true" fillcolor="#ffffff" stroked="false">
              <v:fill opacity="32896f" type="solid"/>
            </v:rect>
            <v:rect style="position:absolute;left:1992;top:1128;width:590;height:523" id="docshape3006" filled="false" stroked="true" strokeweight=".654577pt" strokecolor="#000000">
              <v:stroke dashstyle="solid"/>
            </v:rect>
            <v:shape style="position:absolute;left:1972;top:3185;width:171;height:170" type="#_x0000_t75" id="docshape3007" stroked="false">
              <v:imagedata r:id="rId172" o:title=""/>
            </v:shape>
            <v:shape style="position:absolute;left:2391;top:3185;width:171;height:170" type="#_x0000_t75" id="docshape3008" stroked="false">
              <v:imagedata r:id="rId173" o:title=""/>
            </v:shape>
            <v:shape style="position:absolute;left:2915;top:3185;width:171;height:170" type="#_x0000_t75" id="docshape3009" stroked="false">
              <v:imagedata r:id="rId174" o:title=""/>
            </v:shape>
            <v:rect style="position:absolute;left:1219;top:671;width:3132;height:2874" id="docshape3010" filled="false" stroked="true" strokeweight=".654618pt" strokecolor="#878787">
              <v:stroke dashstyle="solid"/>
            </v:rect>
            <v:line style="position:absolute" from="8982,2493" to="10672,2493" stroked="true" strokeweight="0pt" strokecolor="#000000">
              <v:stroke dashstyle="solid"/>
            </v:line>
            <v:rect style="position:absolute;left:8982;top:2493;width:1691;height:14" id="docshape3011" filled="true" fillcolor="#000000" stroked="false">
              <v:fill type="solid"/>
            </v:rect>
            <v:line style="position:absolute" from="8419,2755" to="10672,2755" stroked="true" strokeweight="0pt" strokecolor="#000000">
              <v:stroke dashstyle="solid"/>
            </v:line>
            <v:rect style="position:absolute;left:8418;top:2754;width:2254;height:14" id="docshape3012" filled="true" fillcolor="#000000" stroked="false">
              <v:fill type="solid"/>
            </v:rect>
            <v:line style="position:absolute" from="8419,3016" to="10672,3016" stroked="true" strokeweight="0pt" strokecolor="#000000">
              <v:stroke dashstyle="solid"/>
            </v:line>
            <v:rect style="position:absolute;left:8418;top:3015;width:2254;height:14" id="docshape3013" filled="true" fillcolor="#000000" stroked="false">
              <v:fill type="solid"/>
            </v:rect>
            <v:line style="position:absolute" from="8419,3277" to="10672,3277" stroked="true" strokeweight="0pt" strokecolor="#000000">
              <v:stroke dashstyle="solid"/>
            </v:line>
            <v:rect style="position:absolute;left:8418;top:3277;width:2254;height:14" id="docshape3014" filled="true" fillcolor="#000000" stroked="false">
              <v:fill type="solid"/>
            </v:rect>
            <v:line style="position:absolute" from="8406,2755" to="8406,3551" stroked="true" strokeweight="0pt" strokecolor="#000000">
              <v:stroke dashstyle="solid"/>
            </v:line>
            <v:rect style="position:absolute;left:8405;top:2754;width:14;height:797" id="docshape3015" filled="true" fillcolor="#000000" stroked="false">
              <v:fill type="solid"/>
            </v:rect>
            <v:line style="position:absolute" from="8969,2493" to="8969,3551" stroked="true" strokeweight="0pt" strokecolor="#000000">
              <v:stroke dashstyle="solid"/>
            </v:line>
            <v:rect style="position:absolute;left:8969;top:2493;width:14;height:1058" id="docshape3016" filled="true" fillcolor="#000000" stroked="false">
              <v:fill type="solid"/>
            </v:rect>
            <v:line style="position:absolute" from="9532,2506" to="9532,3551" stroked="true" strokeweight="0pt" strokecolor="#000000">
              <v:stroke dashstyle="solid"/>
            </v:line>
            <v:rect style="position:absolute;left:9532;top:2506;width:14;height:1045" id="docshape3017" filled="true" fillcolor="#000000" stroked="false">
              <v:fill type="solid"/>
            </v:rect>
            <v:line style="position:absolute" from="10096,2506" to="10096,3551" stroked="true" strokeweight="0pt" strokecolor="#000000">
              <v:stroke dashstyle="solid"/>
            </v:line>
            <v:rect style="position:absolute;left:10095;top:2506;width:14;height:1045" id="docshape3018" filled="true" fillcolor="#000000" stroked="false">
              <v:fill type="solid"/>
            </v:rect>
            <v:line style="position:absolute" from="8419,3538" to="10672,3538" stroked="true" strokeweight="0pt" strokecolor="#000000">
              <v:stroke dashstyle="solid"/>
            </v:line>
            <v:rect style="position:absolute;left:8418;top:3538;width:2254;height:14" id="docshape3019" filled="true" fillcolor="#000000" stroked="false">
              <v:fill type="solid"/>
            </v:rect>
            <v:line style="position:absolute" from="10659,2506" to="10659,3551" stroked="true" strokeweight="0pt" strokecolor="#000000">
              <v:stroke dashstyle="solid"/>
            </v:line>
            <v:rect style="position:absolute;left:10659;top:2506;width:14;height:1045" id="docshape3020" filled="true" fillcolor="#000000" stroked="false">
              <v:fill type="solid"/>
            </v:rect>
            <v:line style="position:absolute" from="8406,3617" to="8406,3617" stroked="true" strokeweight="0pt" strokecolor="#dadcdd">
              <v:stroke dashstyle="solid"/>
            </v:line>
            <v:shape style="position:absolute;left:8405;top:3616;width:14;height:2" id="docshape3021" coordorigin="8406,3617" coordsize="14,0" path="m8419,3617l8406,3617,8419,3617xe" filled="true" fillcolor="#dadcdd" stroked="false">
              <v:path arrowok="t"/>
              <v:fill type="solid"/>
            </v:shape>
            <v:line style="position:absolute" from="8969,3617" to="8969,3617" stroked="true" strokeweight="0pt" strokecolor="#dadcdd">
              <v:stroke dashstyle="solid"/>
            </v:line>
            <v:shape style="position:absolute;left:8969;top:3616;width:14;height:2" id="docshape3022" coordorigin="8969,3617" coordsize="14,0" path="m8982,3617l8969,3617,8982,3617xe" filled="true" fillcolor="#dadcdd" stroked="false">
              <v:path arrowok="t"/>
              <v:fill type="solid"/>
            </v:shape>
            <v:line style="position:absolute" from="9532,3617" to="9532,3617" stroked="true" strokeweight="0pt" strokecolor="#dadcdd">
              <v:stroke dashstyle="solid"/>
            </v:line>
            <v:shape style="position:absolute;left:9532;top:3616;width:14;height:2" id="docshape3023" coordorigin="9532,3617" coordsize="14,0" path="m9545,3617l9532,3617,9545,3617xe" filled="true" fillcolor="#dadcdd" stroked="false">
              <v:path arrowok="t"/>
              <v:fill type="solid"/>
            </v:shape>
            <v:line style="position:absolute" from="10096,3617" to="10096,3617" stroked="true" strokeweight="0pt" strokecolor="#dadcdd">
              <v:stroke dashstyle="solid"/>
            </v:line>
            <v:shape style="position:absolute;left:10095;top:3616;width:14;height:2" id="docshape3024" coordorigin="10096,3617" coordsize="14,0" path="m10109,3617l10096,3617,10109,3617xe" filled="true" fillcolor="#dadcdd" stroked="false">
              <v:path arrowok="t"/>
              <v:fill type="solid"/>
            </v:shape>
            <v:line style="position:absolute" from="10659,3617" to="10659,3617" stroked="true" strokeweight="0pt" strokecolor="#dadcdd">
              <v:stroke dashstyle="solid"/>
            </v:line>
            <v:shape style="position:absolute;left:10659;top:3616;width:14;height:2" id="docshape3025" coordorigin="10659,3617" coordsize="14,0" path="m10672,3617l10659,3617,10672,3617xe" filled="true" fillcolor="#dadcdd" stroked="false">
              <v:path arrowok="t"/>
              <v:fill type="solid"/>
            </v:shape>
            <v:line style="position:absolute" from="10738,3617" to="10738,3617" stroked="true" strokeweight="0pt" strokecolor="#dadcdd">
              <v:stroke dashstyle="solid"/>
            </v:line>
            <v:line style="position:absolute" from="4593,3617" to="4593,3617" stroked="true" strokeweight="0pt" strokecolor="#dadcdd">
              <v:stroke dashstyle="solid"/>
            </v:line>
            <v:shape style="position:absolute;left:4592;top:3616;width:14;height:2" id="docshape3026" coordorigin="4593,3617" coordsize="14,0" path="m4606,3617l4593,3617,4606,3617xe" filled="true" fillcolor="#dadcdd" stroked="false">
              <v:path arrowok="t"/>
              <v:fill type="solid"/>
            </v:shape>
            <v:line style="position:absolute" from="5156,3617" to="5156,3617" stroked="true" strokeweight="0pt" strokecolor="#dadcdd">
              <v:stroke dashstyle="solid"/>
            </v:line>
            <v:shape style="position:absolute;left:5156;top:3616;width:14;height:2" id="docshape3027" coordorigin="5156,3617" coordsize="14,0" path="m5169,3617l5156,3617,5169,3617xe" filled="true" fillcolor="#dadcdd" stroked="false">
              <v:path arrowok="t"/>
              <v:fill type="solid"/>
            </v:shape>
            <v:line style="position:absolute" from="5720,3617" to="5720,3617" stroked="true" strokeweight="0pt" strokecolor="#dadcdd">
              <v:stroke dashstyle="solid"/>
            </v:line>
            <v:shape style="position:absolute;left:5719;top:3616;width:14;height:2" id="docshape3028" coordorigin="5720,3617" coordsize="14,0" path="m5733,3617l5720,3617,5733,3617xe" filled="true" fillcolor="#dadcdd" stroked="false">
              <v:path arrowok="t"/>
              <v:fill type="solid"/>
            </v:shape>
            <v:line style="position:absolute" from="6283,3617" to="6283,3617" stroked="true" strokeweight="0pt" strokecolor="#dadcdd">
              <v:stroke dashstyle="solid"/>
            </v:line>
            <v:shape style="position:absolute;left:6283;top:3616;width:14;height:2" id="docshape3029" coordorigin="6283,3617" coordsize="14,0" path="m6296,3617l6283,3617,6296,3617xe" filled="true" fillcolor="#dadcdd" stroked="false">
              <v:path arrowok="t"/>
              <v:fill type="solid"/>
            </v:shape>
            <v:line style="position:absolute" from="6846,3617" to="6846,3617" stroked="true" strokeweight="0pt" strokecolor="#dadcdd">
              <v:stroke dashstyle="solid"/>
            </v:line>
            <v:shape style="position:absolute;left:6846;top:3616;width:14;height:2" id="docshape3030" coordorigin="6846,3617" coordsize="14,0" path="m6860,3617l6846,3617,6860,3617xe" filled="true" fillcolor="#dadcdd" stroked="false">
              <v:path arrowok="t"/>
              <v:fill type="solid"/>
            </v:shape>
            <v:line style="position:absolute" from="7410,3617" to="7410,3617" stroked="true" strokeweight="0pt" strokecolor="#dadcdd">
              <v:stroke dashstyle="solid"/>
            </v:line>
            <v:shape style="position:absolute;left:7409;top:3616;width:14;height:2" id="docshape3031" coordorigin="7410,3617" coordsize="14,0" path="m7423,3617l7410,3617,7423,3617xe" filled="true" fillcolor="#dadcdd" stroked="false">
              <v:path arrowok="t"/>
              <v:fill type="solid"/>
            </v:shape>
            <v:line style="position:absolute" from="7973,3617" to="7973,3617" stroked="true" strokeweight="0pt" strokecolor="#dadcdd">
              <v:stroke dashstyle="solid"/>
            </v:line>
            <v:shape style="position:absolute;left:7973;top:3616;width:14;height:2" id="docshape3032" coordorigin="7973,3617" coordsize="14,0" path="m7986,3617l7973,3617,7986,3617xe" filled="true" fillcolor="#dadcdd" stroked="false">
              <v:path arrowok="t"/>
              <v:fill type="solid"/>
            </v:shape>
            <v:shape style="position:absolute;left:5372;top:1011;width:2713;height:1058" id="docshape3033" coordorigin="5372,1011" coordsize="2713,1058" path="m5372,2069l5523,2069m5720,2069l5929,2069m6126,2069l6427,2069m6624,2069l6833,2069m7030,2069l7331,2069m7528,2069l8085,2069m5372,1860l5523,1860m5720,1860l6427,1860m6624,1860l7331,1860m7528,1860l8085,1860m5372,1651l6427,1651m6624,1651l8085,1651m5372,1429l6427,1429m6624,1429l8085,1429m5372,1220l6427,1220m6624,1220l8085,1220m5372,1011l6427,1011m6624,1011l8085,1011e" filled="false" stroked="true" strokeweight=".653017pt" strokecolor="#878787">
              <v:path arrowok="t"/>
              <v:stroke dashstyle="solid"/>
            </v:shape>
            <v:line style="position:absolute" from="5372,802" to="8085,802" stroked="true" strokeweight=".653017pt" strokecolor="#878787">
              <v:stroke dashstyle="solid"/>
            </v:line>
            <v:rect style="position:absolute;left:5372;top:802;width:2713;height:1476" id="docshape3034" filled="false" stroked="true" strokeweight=".653493pt" strokecolor="#000000">
              <v:stroke dashstyle="solid"/>
            </v:rect>
            <v:shape style="position:absolute;left:5523;top:886;width:2005;height:1398" id="docshape3035" coordorigin="5523,887" coordsize="2005,1398" path="m5720,1736l5523,1736,5523,2284,5720,2284,5720,1736xm6624,887l6427,887,6427,2284,6624,2284,6624,887xm7528,1853l7331,1853,7331,2284,7528,2284,7528,1853xe" filled="true" fillcolor="#4f81bd" stroked="false">
              <v:path arrowok="t"/>
              <v:fill type="solid"/>
            </v:shape>
            <v:shape style="position:absolute;left:5719;top:2153;width:2018;height:131" id="docshape3036" coordorigin="5720,2154" coordsize="2018,131" path="m5929,2154l5720,2154,5720,2284,5929,2284,5929,2154xm6833,2193l6624,2193,6624,2284,6833,2284,6833,2193xm7737,2193l7528,2193,7528,2284,7737,2284,7737,2193xe" filled="true" fillcolor="#c0504d" stroked="false">
              <v:path arrowok="t"/>
              <v:fill type="solid"/>
            </v:shape>
            <v:shape style="position:absolute;left:5929;top:1905;width:2005;height:379" id="docshape3037" coordorigin="5929,1906" coordsize="2005,379" path="m6126,1906l5929,1906,5929,2284,6126,2284,6126,1906xm7030,1984l6833,1984,6833,2284,7030,2284,7030,1984xm7934,2154l7737,2154,7737,2284,7934,2284,7934,2154xe" filled="true" fillcolor="#9bbb59" stroked="false">
              <v:path arrowok="t"/>
              <v:fill type="solid"/>
            </v:shape>
            <v:shape style="position:absolute;left:5372;top:802;width:2713;height:1476" id="docshape3038" coordorigin="5372,802" coordsize="2713,1476" path="m5372,2278l5372,802,5372,2278m5372,2278l8085,2278,5372,2278e" filled="false" stroked="true" strokeweight=".654059pt" strokecolor="#878787">
              <v:path arrowok="t"/>
              <v:stroke dashstyle="solid"/>
            </v:shape>
            <v:shape style="position:absolute;left:5372;top:2277;width:2713;height:301" id="docshape3039" coordorigin="5372,2278" coordsize="2713,301" path="m5372,2278l8085,2278,5372,2278m5372,2278l5372,2578m6277,2278l6277,2578m7181,2278l7181,2578m8085,2278l8085,2578e" filled="false" stroked="true" strokeweight=".654059pt" strokecolor="#000000">
              <v:path arrowok="t"/>
              <v:stroke dashstyle="solid"/>
            </v:shape>
            <v:rect style="position:absolute;left:4645;top:2663;width:105;height:105" id="docshape3040" filled="true" fillcolor="#4f81bd" stroked="false">
              <v:fill type="solid"/>
            </v:rect>
            <v:rect style="position:absolute;left:4645;top:2963;width:105;height:105" id="docshape3041" filled="true" fillcolor="#c0504d" stroked="false">
              <v:fill type="solid"/>
            </v:rect>
            <v:rect style="position:absolute;left:4645;top:3250;width:105;height:105" id="docshape3042" filled="true" fillcolor="#9bbb59" stroked="false">
              <v:fill type="solid"/>
            </v:rect>
            <v:rect style="position:absolute;left:4376;top:671;width:3970;height:2874" id="docshape3043" filled="false" stroked="true" strokeweight=".654387pt" strokecolor="#878787">
              <v:stroke dashstyle="solid"/>
            </v:rect>
            <v:shape style="position:absolute;left:2037;top:1184;width:484;height:431" type="#_x0000_t202" id="docshape304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23.2%</w:t>
                    </w:r>
                  </w:p>
                </w:txbxContent>
              </v:textbox>
              <w10:wrap type="none"/>
            </v:shape>
            <v:shape style="position:absolute;left:3072;top:2150;width:484;height:431" type="#_x0000_t202" id="docshape304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56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68.3%</w:t>
                    </w:r>
                  </w:p>
                </w:txbxContent>
              </v:textbox>
              <w10:wrap type="none"/>
            </v:shape>
            <v:shape style="position:absolute;left:4998;top:704;width:217;height:1682" type="#_x0000_t202" id="docshape3046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12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  <w:p>
                    <w:pPr>
                      <w:spacing w:line="220" w:lineRule="exact" w:before="0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497;top:726;width:2113;height:196" type="#_x0000_t202" id="docshape304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3;top:2294;width:2065;height:196" type="#_x0000_t202" id="docshape304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1333;top:2672;width:392;height:431" type="#_x0000_t202" id="docshape304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8.5%</w:t>
                    </w:r>
                  </w:p>
                </w:txbxContent>
              </v:textbox>
              <w10:wrap type="none"/>
            </v:shape>
            <v:shape style="position:absolute;left:9204;top:2555;width:144;height:196" type="#_x0000_t202" id="docshape305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555;width:820;height:196" type="#_x0000_t202" id="docshape3051" filled="false" stroked="false">
              <v:textbox inset="0,0,0,0">
                <w:txbxContent>
                  <w:p>
                    <w:pPr>
                      <w:tabs>
                        <w:tab w:pos="497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2836;width:141;height:170" type="#_x0000_t202" id="docshape305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2154;top:3180;width:685;height:196" type="#_x0000_t202" id="docshape3053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</w:r>
                  </w:p>
                </w:txbxContent>
              </v:textbox>
              <w10:wrap type="none"/>
            </v:shape>
            <v:shape style="position:absolute;left:3097;top:3180;width:559;height:196" type="#_x0000_t202" id="docshape305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w10:wrap type="none"/>
            </v:shape>
            <v:shape style="position:absolute;left:8444;top:2816;width:2198;height:458" type="#_x0000_t202" id="docshape305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52.0%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78.6%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66.7%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line="230" w:lineRule="exact" w:before="29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12.0%</w:t>
                    </w:r>
                    <w:r>
                      <w:rPr>
                        <w:rFonts w:ascii="Calibri"/>
                        <w:spacing w:val="7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4.8%</w:t>
                    </w:r>
                    <w:r>
                      <w:rPr>
                        <w:rFonts w:asci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8444;top:3339;width:2198;height:196" type="#_x0000_t202" id="docshape305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3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36.0%</w:t>
                    </w:r>
                    <w:r>
                      <w:rPr>
                        <w:rFonts w:asci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16.7%</w:t>
                    </w:r>
                    <w:r>
                      <w:rPr>
                        <w:rFonts w:ascii="Calibri"/>
                        <w:spacing w:val="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7180;top:3165;width:905;height:288" type="#_x0000_t202" id="docshape305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165;width:905;height:288" type="#_x0000_t202" id="docshape305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165;width:905;height:288" type="#_x0000_t202" id="docshape305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165;width:787;height:288" type="#_x0000_t202" id="docshape3060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865;width:905;height:301" type="#_x0000_t202" id="docshape306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865;width:905;height:301" type="#_x0000_t202" id="docshape306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865;width:905;height:301" type="#_x0000_t202" id="docshape306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865;width:787;height:301" type="#_x0000_t202" id="docshape3064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578;width:905;height:288" type="#_x0000_t202" id="docshape306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7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578;width:905;height:288" type="#_x0000_t202" id="docshape306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578;width:905;height:288" type="#_x0000_t202" id="docshape306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578;width:787;height:288" type="#_x0000_t202" id="docshape3068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284;width:891;height:288" type="#_x0000_t202" id="docshape3069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83;top:2284;width:891;height:288" type="#_x0000_t202" id="docshape3070" filled="false" stroked="false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379;top:2284;width:891;height:288" type="#_x0000_t202" id="docshape3071" filled="false" stroked="false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19.- ¿Es necesario un Plan de Igualdad e" w:id="92"/>
      <w:bookmarkEnd w:id="92"/>
      <w:r>
        <w:rPr/>
      </w:r>
      <w:bookmarkStart w:name="_bookmark33" w:id="93"/>
      <w:bookmarkEnd w:id="93"/>
      <w:r>
        <w:rPr/>
      </w:r>
      <w:r>
        <w:rPr>
          <w:rFonts w:ascii="Calibri" w:hAnsi="Calibri"/>
          <w:b/>
          <w:color w:val="31757C"/>
          <w:sz w:val="22"/>
        </w:rPr>
        <w:t>19.-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¿Es necesario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un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Plan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Igualdad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el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ITC?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448.450165pt;margin-top:12.140736pt;width:.7pt;height:.1pt;mso-position-horizontal-relative:page;mso-position-vertical-relative:paragraph;z-index:-15492096;mso-wrap-distance-left:0;mso-wrap-distance-right:0" id="docshape3072" coordorigin="8969,243" coordsize="14,0" path="m8982,243l8969,243,8982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507pt;margin-top:12.140736pt;width:.7pt;height:.1pt;mso-position-horizontal-relative:page;mso-position-vertical-relative:paragraph;z-index:-15491584;mso-wrap-distance-left:0;mso-wrap-distance-right:0" id="docshape3073" coordorigin="9532,243" coordsize="14,0" path="m9545,243l9532,243,9545,24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818pt;margin-top:12.140736pt;width:.7pt;height:.1pt;mso-position-horizontal-relative:page;mso-position-vertical-relative:paragraph;z-index:-15491072;mso-wrap-distance-left:0;mso-wrap-distance-right:0" id="docshape3074" coordorigin="10096,243" coordsize="14,0" path="m10109,243l10096,243,10109,243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b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40.2%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12.2%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2.4%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11.0%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543884pt;margin-top:12.351789pt;width:.1pt;height:.7pt;mso-position-horizontal-relative:page;mso-position-vertical-relative:paragraph;z-index:-15490560;mso-wrap-distance-left:0;mso-wrap-distance-right:0" id="docshape3075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line="278" w:lineRule="auto" w:before="0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19.- En términos globales el personal percibe la necesidad de contar con un Plan de Igualdad,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pero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perciben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con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mucha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claridad</w:t>
      </w:r>
      <w:r>
        <w:rPr>
          <w:rFonts w:ascii="Calibri" w:hAnsi="Calibri"/>
          <w:sz w:val="22"/>
        </w:rPr>
        <w:t>.</w:t>
      </w:r>
    </w:p>
    <w:p>
      <w:pPr>
        <w:spacing w:line="276" w:lineRule="auto" w:before="195"/>
        <w:ind w:left="352" w:right="37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hipótesis, la diferencia entre el porcentaje de respuestas afirmativas procedentes de hombres 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reduce, aunque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sigue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persistiendo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diferencia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notable.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2"/>
        <w:ind w:left="352" w:right="0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749pt;margin-top:34.133625pt;width:480.85pt;height:150.85pt;mso-position-horizontal-relative:page;mso-position-vertical-relative:paragraph;z-index:-35744256" id="docshapegroup3076" coordorigin="1134,683" coordsize="9617,3017">
            <v:line style="position:absolute" from="1134,3700" to="1134,3700" stroked="true" strokeweight="0pt" strokecolor="#dadcdd">
              <v:stroke dashstyle="solid"/>
            </v:line>
            <v:shape style="position:absolute;left:1134;top:3699;width:14;height:2" id="docshape3077" coordorigin="1134,3700" coordsize="14,1" path="m1147,3700l1134,3700,1147,3700xe" filled="true" fillcolor="#dadcdd" stroked="false">
              <v:path arrowok="t"/>
              <v:fill type="solid"/>
            </v:shape>
            <v:line style="position:absolute" from="1213,3700" to="1213,3700" stroked="true" strokeweight="0pt" strokecolor="#dadcdd">
              <v:stroke dashstyle="solid"/>
            </v:line>
            <v:shape style="position:absolute;left:1212;top:3699;width:14;height:2" id="docshape3078" coordorigin="1213,3700" coordsize="14,1" path="m1226,3700l1213,3700,1226,3700xe" filled="true" fillcolor="#dadcdd" stroked="false">
              <v:path arrowok="t"/>
              <v:fill type="solid"/>
            </v:shape>
            <v:line style="position:absolute" from="1776,3700" to="1776,3700" stroked="true" strokeweight="0pt" strokecolor="#dadcdd">
              <v:stroke dashstyle="solid"/>
            </v:line>
            <v:shape style="position:absolute;left:1776;top:3699;width:14;height:2" id="docshape3079" coordorigin="1776,3700" coordsize="14,1" path="m1789,3700l1776,3700,1789,3700xe" filled="true" fillcolor="#dadcdd" stroked="false">
              <v:path arrowok="t"/>
              <v:fill type="solid"/>
            </v:shape>
            <v:line style="position:absolute" from="2339,3700" to="2339,3700" stroked="true" strokeweight="0pt" strokecolor="#dadcdd">
              <v:stroke dashstyle="solid"/>
            </v:line>
            <v:shape style="position:absolute;left:2339;top:3699;width:14;height:2" id="docshape3080" coordorigin="2339,3700" coordsize="14,1" path="m2352,3700l2339,3700,2352,3700xe" filled="true" fillcolor="#dadcdd" stroked="false">
              <v:path arrowok="t"/>
              <v:fill type="solid"/>
            </v:shape>
            <v:line style="position:absolute" from="2903,3700" to="2903,3700" stroked="true" strokeweight="0pt" strokecolor="#dadcdd">
              <v:stroke dashstyle="solid"/>
            </v:line>
            <v:shape style="position:absolute;left:2902;top:3699;width:14;height:2" id="docshape3081" coordorigin="2903,3700" coordsize="14,1" path="m2916,3700l2903,3700,2916,3700xe" filled="true" fillcolor="#dadcdd" stroked="false">
              <v:path arrowok="t"/>
              <v:fill type="solid"/>
            </v:shape>
            <v:line style="position:absolute" from="3466,3700" to="3466,3700" stroked="true" strokeweight="0pt" strokecolor="#dadcdd">
              <v:stroke dashstyle="solid"/>
            </v:line>
            <v:shape style="position:absolute;left:3466;top:3699;width:14;height:2" id="docshape3082" coordorigin="3466,3700" coordsize="14,1" path="m3479,3700l3466,3700,3479,3700xe" filled="true" fillcolor="#dadcdd" stroked="false">
              <v:path arrowok="t"/>
              <v:fill type="solid"/>
            </v:shape>
            <v:line style="position:absolute" from="4030,3700" to="4030,3700" stroked="true" strokeweight="0pt" strokecolor="#dadcdd">
              <v:stroke dashstyle="solid"/>
            </v:line>
            <v:shape style="position:absolute;left:4029;top:3699;width:14;height:2" id="docshape3083" coordorigin="4030,3700" coordsize="14,1" path="m4043,3700l4030,3700,4043,3700xe" filled="true" fillcolor="#dadcdd" stroked="false">
              <v:path arrowok="t"/>
              <v:fill type="solid"/>
            </v:shape>
            <v:shape style="position:absolute;left:1513;top:774;width:2503;height:2495" type="#_x0000_t75" id="docshape3084" stroked="false">
              <v:imagedata r:id="rId243" o:title=""/>
            </v:shape>
            <v:shape style="position:absolute;left:1749;top:1048;width:1101;height:1058" type="#_x0000_t75" id="docshape3085" stroked="false">
              <v:imagedata r:id="rId244" o:title=""/>
            </v:shape>
            <v:shape style="position:absolute;left:1946;top:774;width:905;height:1333" type="#_x0000_t75" id="docshape3086" stroked="false">
              <v:imagedata r:id="rId245" o:title=""/>
            </v:shape>
            <v:shape style="position:absolute;left:1553;top:800;width:2411;height:2404" type="#_x0000_t75" id="docshape3087" stroked="false">
              <v:imagedata r:id="rId246" o:title=""/>
            </v:shape>
            <v:shape style="position:absolute;left:1769;top:1120;width:145;height:66" id="docshape3088" coordorigin="1769,1120" coordsize="145,66" path="m1914,1186l1848,1120,1769,1120e" filled="false" stroked="true" strokeweight=".653372pt" strokecolor="#000000">
              <v:path arrowok="t"/>
              <v:stroke dashstyle="solid"/>
            </v:shape>
            <v:rect style="position:absolute;left:2909;top:2295;width:590;height:523" id="docshape3089" filled="true" fillcolor="#ffffff" stroked="false">
              <v:fill opacity="32896f" type="solid"/>
            </v:rect>
            <v:rect style="position:absolute;left:2909;top:2295;width:590;height:523" id="docshape3090" filled="false" stroked="true" strokeweight=".654577pt" strokecolor="#000000">
              <v:stroke dashstyle="solid"/>
            </v:rect>
            <v:rect style="position:absolute;left:1284;top:859;width:485;height:523" id="docshape3091" filled="true" fillcolor="#ffffff" stroked="false">
              <v:fill opacity="32896f" type="solid"/>
            </v:rect>
            <v:rect style="position:absolute;left:1284;top:859;width:485;height:523" id="docshape3092" filled="false" stroked="true" strokeweight=".654772pt" strokecolor="#000000">
              <v:stroke dashstyle="solid"/>
            </v:rect>
            <v:rect style="position:absolute;left:2830;top:819;width:590;height:523" id="docshape3093" filled="true" fillcolor="#ffffff" stroked="false">
              <v:fill opacity="32896f" type="solid"/>
            </v:rect>
            <v:rect style="position:absolute;left:2830;top:819;width:590;height:523" id="docshape3094" filled="false" stroked="true" strokeweight=".654577pt" strokecolor="#000000">
              <v:stroke dashstyle="solid"/>
            </v:rect>
            <v:shape style="position:absolute;left:1972;top:3268;width:171;height:170" type="#_x0000_t75" id="docshape3095" stroked="false">
              <v:imagedata r:id="rId172" o:title=""/>
            </v:shape>
            <v:shape style="position:absolute;left:2391;top:3268;width:171;height:170" type="#_x0000_t75" id="docshape3096" stroked="false">
              <v:imagedata r:id="rId173" o:title=""/>
            </v:shape>
            <v:shape style="position:absolute;left:2915;top:3268;width:171;height:170" type="#_x0000_t75" id="docshape3097" stroked="false">
              <v:imagedata r:id="rId174" o:title=""/>
            </v:shape>
            <v:rect style="position:absolute;left:1219;top:754;width:3132;height:2874" id="docshape3098" filled="false" stroked="true" strokeweight=".654618pt" strokecolor="#878787">
              <v:stroke dashstyle="solid"/>
            </v:rect>
            <v:line style="position:absolute" from="8982,2576" to="10672,2576" stroked="true" strokeweight="0pt" strokecolor="#000000">
              <v:stroke dashstyle="solid"/>
            </v:line>
            <v:rect style="position:absolute;left:8982;top:2576;width:1691;height:14" id="docshape3099" filled="true" fillcolor="#000000" stroked="false">
              <v:fill type="solid"/>
            </v:rect>
            <v:line style="position:absolute" from="8419,2838" to="10672,2838" stroked="true" strokeweight="0pt" strokecolor="#000000">
              <v:stroke dashstyle="solid"/>
            </v:line>
            <v:rect style="position:absolute;left:8418;top:2837;width:2254;height:14" id="docshape3100" filled="true" fillcolor="#000000" stroked="false">
              <v:fill type="solid"/>
            </v:rect>
            <v:line style="position:absolute" from="8419,3099" to="10672,3099" stroked="true" strokeweight="0pt" strokecolor="#000000">
              <v:stroke dashstyle="solid"/>
            </v:line>
            <v:rect style="position:absolute;left:8418;top:3098;width:2254;height:14" id="docshape3101" filled="true" fillcolor="#000000" stroked="false">
              <v:fill type="solid"/>
            </v:rect>
            <v:line style="position:absolute" from="8419,3360" to="10672,3360" stroked="true" strokeweight="0pt" strokecolor="#000000">
              <v:stroke dashstyle="solid"/>
            </v:line>
            <v:rect style="position:absolute;left:8418;top:3360;width:2254;height:14" id="docshape3102" filled="true" fillcolor="#000000" stroked="false">
              <v:fill type="solid"/>
            </v:rect>
            <v:line style="position:absolute" from="8406,2838" to="8406,3634" stroked="true" strokeweight="0pt" strokecolor="#000000">
              <v:stroke dashstyle="solid"/>
            </v:line>
            <v:rect style="position:absolute;left:8405;top:2837;width:14;height:797" id="docshape3103" filled="true" fillcolor="#000000" stroked="false">
              <v:fill type="solid"/>
            </v:rect>
            <v:line style="position:absolute" from="8969,2576" to="8969,3634" stroked="true" strokeweight="0pt" strokecolor="#000000">
              <v:stroke dashstyle="solid"/>
            </v:line>
            <v:rect style="position:absolute;left:8969;top:2576;width:14;height:1058" id="docshape3104" filled="true" fillcolor="#000000" stroked="false">
              <v:fill type="solid"/>
            </v:rect>
            <v:line style="position:absolute" from="9532,2589" to="9532,3634" stroked="true" strokeweight="0pt" strokecolor="#000000">
              <v:stroke dashstyle="solid"/>
            </v:line>
            <v:rect style="position:absolute;left:9532;top:2589;width:14;height:1045" id="docshape3105" filled="true" fillcolor="#000000" stroked="false">
              <v:fill type="solid"/>
            </v:rect>
            <v:line style="position:absolute" from="10096,2589" to="10096,3634" stroked="true" strokeweight="0pt" strokecolor="#000000">
              <v:stroke dashstyle="solid"/>
            </v:line>
            <v:rect style="position:absolute;left:10095;top:2589;width:14;height:1045" id="docshape3106" filled="true" fillcolor="#000000" stroked="false">
              <v:fill type="solid"/>
            </v:rect>
            <v:line style="position:absolute" from="8419,3621" to="10672,3621" stroked="true" strokeweight="0pt" strokecolor="#000000">
              <v:stroke dashstyle="solid"/>
            </v:line>
            <v:rect style="position:absolute;left:8418;top:3621;width:2254;height:14" id="docshape3107" filled="true" fillcolor="#000000" stroked="false">
              <v:fill type="solid"/>
            </v:rect>
            <v:line style="position:absolute" from="10659,2589" to="10659,3634" stroked="true" strokeweight="0pt" strokecolor="#000000">
              <v:stroke dashstyle="solid"/>
            </v:line>
            <v:rect style="position:absolute;left:10659;top:2589;width:14;height:1045" id="docshape3108" filled="true" fillcolor="#000000" stroked="false">
              <v:fill type="solid"/>
            </v:rect>
            <v:line style="position:absolute" from="8406,3700" to="8406,3700" stroked="true" strokeweight="0pt" strokecolor="#dadcdd">
              <v:stroke dashstyle="solid"/>
            </v:line>
            <v:shape style="position:absolute;left:8405;top:3699;width:14;height:2" id="docshape3109" coordorigin="8406,3700" coordsize="14,1" path="m8419,3700l8406,3700,8419,3700xe" filled="true" fillcolor="#dadcdd" stroked="false">
              <v:path arrowok="t"/>
              <v:fill type="solid"/>
            </v:shape>
            <v:line style="position:absolute" from="8969,3700" to="8969,3700" stroked="true" strokeweight="0pt" strokecolor="#dadcdd">
              <v:stroke dashstyle="solid"/>
            </v:line>
            <v:shape style="position:absolute;left:8969;top:3699;width:14;height:2" id="docshape3110" coordorigin="8969,3700" coordsize="14,1" path="m8982,3700l8969,3700,8982,3700xe" filled="true" fillcolor="#dadcdd" stroked="false">
              <v:path arrowok="t"/>
              <v:fill type="solid"/>
            </v:shape>
            <v:line style="position:absolute" from="9532,3700" to="9532,3700" stroked="true" strokeweight="0pt" strokecolor="#dadcdd">
              <v:stroke dashstyle="solid"/>
            </v:line>
            <v:shape style="position:absolute;left:9532;top:3699;width:14;height:2" id="docshape3111" coordorigin="9532,3700" coordsize="14,1" path="m9546,3700l9532,3700,9546,3700xe" filled="true" fillcolor="#dadcdd" stroked="false">
              <v:path arrowok="t"/>
              <v:fill type="solid"/>
            </v:shape>
            <v:line style="position:absolute" from="10096,3700" to="10096,3700" stroked="true" strokeweight="0pt" strokecolor="#dadcdd">
              <v:stroke dashstyle="solid"/>
            </v:line>
            <v:shape style="position:absolute;left:10095;top:3699;width:14;height:2" id="docshape3112" coordorigin="10096,3700" coordsize="14,1" path="m10109,3700l10096,3700,10109,3700xe" filled="true" fillcolor="#dadcdd" stroked="false">
              <v:path arrowok="t"/>
              <v:fill type="solid"/>
            </v:shape>
            <v:line style="position:absolute" from="10659,3700" to="10659,3700" stroked="true" strokeweight="0pt" strokecolor="#dadcdd">
              <v:stroke dashstyle="solid"/>
            </v:line>
            <v:shape style="position:absolute;left:10659;top:3699;width:14;height:2" id="docshape3113" coordorigin="10659,3700" coordsize="14,1" path="m10672,3700l10659,3700,10672,3700xe" filled="true" fillcolor="#dadcdd" stroked="false">
              <v:path arrowok="t"/>
              <v:fill type="solid"/>
            </v:shape>
            <v:line style="position:absolute" from="10738,3700" to="10738,3700" stroked="true" strokeweight="0pt" strokecolor="#dadcdd">
              <v:stroke dashstyle="solid"/>
            </v:line>
            <v:shape style="position:absolute;left:10737;top:3699;width:14;height:2" id="docshape3114" coordorigin="10738,3700" coordsize="14,1" path="m10751,3700l10738,3700,10751,3700xe" filled="true" fillcolor="#dadcdd" stroked="false">
              <v:path arrowok="t"/>
              <v:fill type="solid"/>
            </v:shape>
            <v:line style="position:absolute" from="4593,3700" to="4593,3700" stroked="true" strokeweight="0pt" strokecolor="#dadcdd">
              <v:stroke dashstyle="solid"/>
            </v:line>
            <v:shape style="position:absolute;left:4592;top:3699;width:14;height:2" id="docshape3115" coordorigin="4593,3700" coordsize="14,1" path="m4606,3700l4593,3700,4606,3700xe" filled="true" fillcolor="#dadcdd" stroked="false">
              <v:path arrowok="t"/>
              <v:fill type="solid"/>
            </v:shape>
            <v:line style="position:absolute" from="5156,3700" to="5156,3700" stroked="true" strokeweight="0pt" strokecolor="#dadcdd">
              <v:stroke dashstyle="solid"/>
            </v:line>
            <v:shape style="position:absolute;left:5156;top:3699;width:14;height:2" id="docshape3116" coordorigin="5156,3700" coordsize="14,1" path="m5169,3700l5156,3700,5169,3700xe" filled="true" fillcolor="#dadcdd" stroked="false">
              <v:path arrowok="t"/>
              <v:fill type="solid"/>
            </v:shape>
            <v:line style="position:absolute" from="5720,3700" to="5720,3700" stroked="true" strokeweight="0pt" strokecolor="#dadcdd">
              <v:stroke dashstyle="solid"/>
            </v:line>
            <v:shape style="position:absolute;left:5719;top:3699;width:14;height:2" id="docshape3117" coordorigin="5720,3700" coordsize="14,1" path="m5733,3700l5720,3700,5733,3700xe" filled="true" fillcolor="#dadcdd" stroked="false">
              <v:path arrowok="t"/>
              <v:fill type="solid"/>
            </v:shape>
            <v:line style="position:absolute" from="6283,3700" to="6283,3700" stroked="true" strokeweight="0pt" strokecolor="#dadcdd">
              <v:stroke dashstyle="solid"/>
            </v:line>
            <v:shape style="position:absolute;left:6283;top:3699;width:14;height:2" id="docshape3118" coordorigin="6283,3700" coordsize="14,1" path="m6296,3700l6283,3700,6296,3700xe" filled="true" fillcolor="#dadcdd" stroked="false">
              <v:path arrowok="t"/>
              <v:fill type="solid"/>
            </v:shape>
            <v:line style="position:absolute" from="6846,3700" to="6846,3700" stroked="true" strokeweight="0pt" strokecolor="#dadcdd">
              <v:stroke dashstyle="solid"/>
            </v:line>
            <v:shape style="position:absolute;left:6846;top:3699;width:14;height:2" id="docshape3119" coordorigin="6846,3700" coordsize="14,1" path="m6860,3700l6846,3700,6860,3700xe" filled="true" fillcolor="#dadcdd" stroked="false">
              <v:path arrowok="t"/>
              <v:fill type="solid"/>
            </v:shape>
            <v:line style="position:absolute" from="7410,3700" to="7410,3700" stroked="true" strokeweight="0pt" strokecolor="#dadcdd">
              <v:stroke dashstyle="solid"/>
            </v:line>
            <v:shape style="position:absolute;left:7409;top:3699;width:14;height:2" id="docshape3120" coordorigin="7410,3700" coordsize="14,1" path="m7423,3700l7410,3700,7423,3700xe" filled="true" fillcolor="#dadcdd" stroked="false">
              <v:path arrowok="t"/>
              <v:fill type="solid"/>
            </v:shape>
            <v:line style="position:absolute" from="7973,3700" to="7973,3700" stroked="true" strokeweight="0pt" strokecolor="#dadcdd">
              <v:stroke dashstyle="solid"/>
            </v:line>
            <v:shape style="position:absolute;left:7973;top:3699;width:14;height:2" id="docshape3121" coordorigin="7973,3700" coordsize="14,1" path="m7986,3700l7973,3700,7986,3700xe" filled="true" fillcolor="#dadcdd" stroked="false">
              <v:path arrowok="t"/>
              <v:fill type="solid"/>
            </v:shape>
            <v:shape style="position:absolute;left:4645;top:2001;width:2883;height:849" id="docshape3122" coordorigin="4645,2002" coordsize="2883,849" path="m4750,2746l4645,2746,4645,2851,4750,2851,4750,2746xm7528,2002l7331,2002,7331,2367,7528,2367,7528,2002xe" filled="true" fillcolor="#4f81bd" stroked="false">
              <v:path arrowok="t"/>
              <v:fill type="solid"/>
            </v:shape>
            <v:rect style="position:absolute;left:4645;top:3046;width:105;height:105" id="docshape3123" filled="true" fillcolor="#c0504d" stroked="false">
              <v:fill type="solid"/>
            </v:rect>
            <v:rect style="position:absolute;left:4645;top:3333;width:105;height:105" id="docshape3124" filled="true" fillcolor="#9bbb59" stroked="false">
              <v:fill type="solid"/>
            </v:rect>
            <v:rect style="position:absolute;left:4376;top:754;width:3970;height:2874" id="docshape3125" filled="false" stroked="true" strokeweight=".654387pt" strokecolor="#878787">
              <v:stroke dashstyle="solid"/>
            </v:rect>
            <v:shape style="position:absolute;left:1327;top:914;width:392;height:431" type="#_x0000_t202" id="docshape3126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3.7%</w:t>
                    </w:r>
                  </w:p>
                </w:txbxContent>
              </v:textbox>
              <w10:wrap type="none"/>
            </v:shape>
            <v:shape style="position:absolute;left:2876;top:875;width:484;height:431" type="#_x0000_t202" id="docshape3127" filled="false" stroked="false">
              <v:textbox inset="0,0,0,0">
                <w:txbxContent>
                  <w:p>
                    <w:pPr>
                      <w:spacing w:line="198" w:lineRule="exact" w:before="0"/>
                      <w:ind w:left="9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9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11.0%</w:t>
                    </w:r>
                  </w:p>
                </w:txbxContent>
              </v:textbox>
              <w10:wrap type="none"/>
            </v:shape>
            <v:shape style="position:absolute;left:4998;top:787;width:204;height:1385" type="#_x0000_t202" id="docshape312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50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40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  <w:p>
                    <w:pPr>
                      <w:spacing w:line="230" w:lineRule="exact"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497;top:810;width:2113;height:196" type="#_x0000_t202" id="docshape312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954;top:2351;width:484;height:431" type="#_x0000_t202" id="docshape313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70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85.4%</w:t>
                    </w:r>
                  </w:p>
                </w:txbxContent>
              </v:textbox>
              <w10:wrap type="none"/>
            </v:shape>
            <v:shape style="position:absolute;left:5095;top:2273;width:120;height:196" type="#_x0000_t202" id="docshape313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377;width:2065;height:196" type="#_x0000_t202" id="docshape313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5;top:2638;width:144;height:196" type="#_x0000_t202" id="docshape313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638;width:192;height:196" type="#_x0000_t202" id="docshape313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638;width:322;height:196" type="#_x0000_t202" id="docshape313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8444;top:2919;width:141;height:170" type="#_x0000_t202" id="docshape3136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Sí</w:t>
                    </w:r>
                  </w:p>
                </w:txbxContent>
              </v:textbox>
              <w10:wrap type="none"/>
            </v:shape>
            <v:shape style="position:absolute;left:2154;top:3263;width:685;height:196" type="#_x0000_t202" id="docshape3137" filled="false" stroked="false">
              <v:textbox inset="0,0,0,0">
                <w:txbxContent>
                  <w:p>
                    <w:pPr>
                      <w:tabs>
                        <w:tab w:pos="425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  <w:tab/>
                      <w:t>No</w:t>
                    </w:r>
                  </w:p>
                </w:txbxContent>
              </v:textbox>
              <w10:wrap type="none"/>
            </v:shape>
            <v:shape style="position:absolute;left:3097;top:3263;width:559;height:196" type="#_x0000_t202" id="docshape313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w10:wrap type="none"/>
            </v:shape>
            <v:shape style="position:absolute;left:8444;top:2899;width:2198;height:458" type="#_x0000_t202" id="docshape313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76.0%</w:t>
                    </w:r>
                    <w:r>
                      <w:rPr>
                        <w:rFonts w:asci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92.9%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80.0%</w:t>
                    </w:r>
                  </w:p>
                  <w:p>
                    <w:pPr>
                      <w:tabs>
                        <w:tab w:pos="681" w:val="left" w:leader="none"/>
                      </w:tabs>
                      <w:spacing w:line="230" w:lineRule="exact" w:before="29"/>
                      <w:ind w:left="0" w:right="18" w:firstLine="0"/>
                      <w:jc w:val="righ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8.0%  </w:t>
                    </w:r>
                    <w:r>
                      <w:rPr>
                        <w:rFonts w:ascii="Calibri"/>
                        <w:spacing w:val="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0.0%  </w:t>
                    </w:r>
                    <w:r>
                      <w:rPr>
                        <w:rFonts w:ascii="Calibri"/>
                        <w:spacing w:val="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6.7%</w:t>
                    </w:r>
                  </w:p>
                </w:txbxContent>
              </v:textbox>
              <w10:wrap type="none"/>
            </v:shape>
            <v:shape style="position:absolute;left:8444;top:3422;width:2197;height:196" type="#_x0000_t202" id="docshape314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NS/NC 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16.0%  </w:t>
                    </w:r>
                    <w:r>
                      <w:rPr>
                        <w:rFonts w:ascii="Calibri"/>
                        <w:spacing w:val="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7.1%</w:t>
                    </w:r>
                    <w:r>
                      <w:rPr>
                        <w:rFonts w:ascii="Calibri"/>
                        <w:spacing w:val="2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450165pt;margin-top:34.133564pt;width:.7pt;height:.1pt;mso-position-horizontal-relative:page;mso-position-vertical-relative:paragraph;z-index:15968768" id="docshape3141" coordorigin="8969,683" coordsize="14,0" path="m8982,683l8969,683,8982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34.133503pt;width:.7pt;height:.1pt;mso-position-horizontal-relative:page;mso-position-vertical-relative:paragraph;z-index:15969280" id="docshape3142" coordorigin="9532,683" coordsize="14,0" path="m9545,683l9532,683,9545,683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34.133442pt;width:.7pt;height:.1pt;mso-position-horizontal-relative:page;mso-position-vertical-relative:paragraph;z-index:15969792" id="docshape3143" coordorigin="10096,683" coordsize="14,0" path="m10109,683l10096,683,10109,683xe" filled="true" fillcolor="#dadcdd" stroked="false">
            <v:path arrowok="t"/>
            <v:fill type="solid"/>
            <w10:wrap type="none"/>
          </v:shape>
        </w:pict>
      </w:r>
      <w:bookmarkStart w:name="20.- ¿Estás de acuerdo con la puesta en " w:id="94"/>
      <w:bookmarkEnd w:id="94"/>
      <w:r>
        <w:rPr/>
      </w:r>
      <w:bookmarkStart w:name="_bookmark34" w:id="95"/>
      <w:bookmarkEnd w:id="95"/>
      <w:r>
        <w:rPr/>
      </w:r>
      <w:r>
        <w:rPr>
          <w:rFonts w:ascii="Calibri" w:hAnsi="Calibri"/>
          <w:b/>
          <w:color w:val="31757C"/>
          <w:sz w:val="22"/>
        </w:rPr>
        <w:t>20.-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¿Estás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acuerdo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con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puesta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marcha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 un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Plan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 Igualdad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el ITC?</w:t>
      </w:r>
    </w:p>
    <w:p>
      <w:pPr>
        <w:pStyle w:val="BodyText"/>
        <w:spacing w:before="11"/>
        <w:rPr>
          <w:rFonts w:ascii="Calibri"/>
          <w:b/>
          <w:sz w:val="17"/>
        </w:rPr>
      </w:pPr>
      <w:r>
        <w:rPr/>
        <w:pict>
          <v:shape style="position:absolute;margin-left:228.991394pt;margin-top:21.930195pt;width:175.9pt;height:133.25pt;mso-position-horizontal-relative:page;mso-position-vertical-relative:paragraph;z-index:-15728640;mso-wrap-distance-left:0;mso-wrap-distance-right:0" type="#_x0000_t202" id="docshape31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6"/>
                    <w:gridCol w:w="151"/>
                    <w:gridCol w:w="197"/>
                    <w:gridCol w:w="557"/>
                    <w:gridCol w:w="151"/>
                    <w:gridCol w:w="197"/>
                    <w:gridCol w:w="557"/>
                    <w:gridCol w:w="151"/>
                    <w:gridCol w:w="197"/>
                    <w:gridCol w:w="557"/>
                  </w:tblGrid>
                  <w:tr>
                    <w:trPr>
                      <w:trHeight w:val="272" w:hRule="atLeast"/>
                    </w:trPr>
                    <w:tc>
                      <w:tcPr>
                        <w:tcW w:w="786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5" w:type="dxa"/>
                        <w:gridSpan w:val="9"/>
                        <w:tcBorders>
                          <w:left w:val="single" w:sz="6" w:space="0" w:color="878787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6" w:type="dxa"/>
                        <w:gridSpan w:val="4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7" w:type="dxa"/>
                        <w:vMerge w:val="restart"/>
                        <w:tcBorders>
                          <w:top w:val="single" w:sz="6" w:space="0" w:color="878787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2" w:type="dxa"/>
                        <w:gridSpan w:val="4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6" w:type="dxa"/>
                        <w:gridSpan w:val="4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2" w:type="dxa"/>
                        <w:gridSpan w:val="4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6" w:space="0" w:color="878787"/>
                          <w:left w:val="single" w:sz="6" w:space="0" w:color="878787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7" w:type="dxa"/>
                        <w:vMerge w:val="restart"/>
                        <w:tcBorders>
                          <w:top w:val="single" w:sz="6" w:space="0" w:color="878787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87878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6" w:space="0" w:color="878787"/>
                          <w:left w:val="nil"/>
                          <w:bottom w:val="single" w:sz="6" w:space="0" w:color="878787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6" w:space="0" w:color="878787"/>
                          <w:left w:val="single" w:sz="6" w:space="0" w:color="87878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C0504D"/>
                          <w:right w:val="nil"/>
                        </w:tcBorders>
                        <w:shd w:val="clear" w:color="auto" w:fill="9BBB5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4F81B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single" w:sz="6" w:space="0" w:color="878787"/>
                          <w:left w:val="nil"/>
                          <w:bottom w:val="single" w:sz="6" w:space="0" w:color="9BBB59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9BBB5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8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5" w:type="dxa"/>
                        <w:gridSpan w:val="3"/>
                        <w:tcBorders>
                          <w:top w:val="single" w:sz="6" w:space="0" w:color="9BBB59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Hombres</w:t>
                        </w:r>
                      </w:p>
                    </w:tc>
                    <w:tc>
                      <w:tcPr>
                        <w:tcW w:w="905" w:type="dxa"/>
                        <w:gridSpan w:val="3"/>
                        <w:tcBorders>
                          <w:top w:val="single" w:sz="6" w:space="0" w:color="9BBB59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Mujeres</w:t>
                        </w:r>
                      </w:p>
                    </w:tc>
                    <w:tc>
                      <w:tcPr>
                        <w:tcW w:w="905" w:type="dxa"/>
                        <w:gridSpan w:val="3"/>
                        <w:tcBorders>
                          <w:top w:val="single" w:sz="12" w:space="0" w:color="9BBB59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7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Sí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1"/>
                          <w:ind w:left="323" w:right="32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1"/>
                          <w:ind w:left="323" w:right="32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39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1"/>
                          <w:ind w:left="323" w:right="32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12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No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6"/>
                          <w:ind w:left="1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6"/>
                          <w:ind w:left="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16"/>
                          <w:ind w:left="1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4"/>
                          <w:ind w:left="2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NS/NC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9"/>
                          <w:ind w:left="1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9"/>
                          <w:ind w:left="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905" w:type="dxa"/>
                        <w:gridSpan w:val="3"/>
                      </w:tcPr>
                      <w:p>
                        <w:pPr>
                          <w:pStyle w:val="TableParagraph"/>
                          <w:spacing w:before="9"/>
                          <w:ind w:left="1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0.281036pt;margin-top:28.459265pt;width:113.7pt;height:52.9pt;mso-position-horizontal-relative:page;mso-position-vertical-relative:paragraph;z-index:-15728640;mso-wrap-distance-left:0;mso-wrap-distance-right:0" type="#_x0000_t202" id="docshape31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3"/>
                    <w:gridCol w:w="563"/>
                    <w:gridCol w:w="563"/>
                    <w:gridCol w:w="563"/>
                  </w:tblGrid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3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Sí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23.2%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47.6%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14.6%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2.4%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0.0%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1.2%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NS/NC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4.9%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3.7%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7.543884pt;margin-top:93.755264pt;width:.1pt;height:.7pt;mso-position-horizontal-relative:page;mso-position-vertical-relative:paragraph;z-index:-15490048;mso-wrap-distance-left:0;mso-wrap-distance-right:0" id="docshape3146" coordorigin="10751,1875" coordsize="0,14" path="m10751,1888l10751,1875,10751,1888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b/>
          <w:sz w:val="7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40"/>
        <w:ind w:left="35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20.-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sz w:val="22"/>
        </w:rPr>
        <w:t>Existe 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consenso bastante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amplio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puesta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marcha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 Igualdad.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line="276" w:lineRule="auto" w:before="0"/>
        <w:ind w:left="352" w:right="37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Bajo la hipótesis, dado que la mayor parte de las respuestas R.E. fueron afirmativas, obtendríamos que la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número de respuestas “Sí” procedente de hombres se incrementaría, reduciendo así la diferencia con 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número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“Sí”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procedente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37" w:lineRule="auto" w:before="92"/>
        <w:ind w:left="352" w:right="1003" w:firstLine="0"/>
        <w:jc w:val="left"/>
        <w:rPr>
          <w:rFonts w:ascii="Calibri" w:hAnsi="Calibri"/>
          <w:b/>
          <w:sz w:val="22"/>
        </w:rPr>
      </w:pPr>
      <w:bookmarkStart w:name="21.- Tras estas respuestas, valora de nu" w:id="96"/>
      <w:bookmarkEnd w:id="96"/>
      <w:r>
        <w:rPr/>
      </w:r>
      <w:bookmarkStart w:name="_bookmark35" w:id="97"/>
      <w:bookmarkEnd w:id="97"/>
      <w:r>
        <w:rPr/>
      </w:r>
      <w:r>
        <w:rPr>
          <w:rFonts w:ascii="Calibri" w:hAnsi="Calibri"/>
          <w:b/>
          <w:color w:val="31757C"/>
          <w:sz w:val="22"/>
        </w:rPr>
        <w:t>21.- Tras estas respuestas, valora de nuevo ¿se tiene en cuenta la igualdad de oportunidades entre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</w:t>
      </w:r>
      <w:r>
        <w:rPr>
          <w:rFonts w:ascii="Calibri" w:hAnsi="Calibri"/>
          <w:b/>
          <w:color w:val="31757C"/>
          <w:spacing w:val="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hombres?</w:t>
      </w: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spacing w:before="0"/>
        <w:ind w:left="352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56.699749pt;margin-top:25.517035pt;width:480.85pt;height:150.85pt;mso-position-horizontal-relative:page;mso-position-vertical-relative:paragraph;z-index:-35737600" id="docshapegroup3147" coordorigin="1134,510" coordsize="9617,3017">
            <v:line style="position:absolute" from="1134,3527" to="1134,3527" stroked="true" strokeweight="0pt" strokecolor="#dadcdd">
              <v:stroke dashstyle="solid"/>
            </v:line>
            <v:shape style="position:absolute;left:1134;top:3527;width:14;height:2" id="docshape3148" coordorigin="1134,3527" coordsize="14,1" path="m1147,3527l1134,3527,1147,3527xe" filled="true" fillcolor="#dadcdd" stroked="false">
              <v:path arrowok="t"/>
              <v:fill type="solid"/>
            </v:shape>
            <v:line style="position:absolute" from="1213,3527" to="1213,3527" stroked="true" strokeweight="0pt" strokecolor="#dadcdd">
              <v:stroke dashstyle="solid"/>
            </v:line>
            <v:shape style="position:absolute;left:1212;top:3527;width:14;height:2" id="docshape3149" coordorigin="1213,3527" coordsize="14,1" path="m1226,3527l1213,3527,1226,3527xe" filled="true" fillcolor="#dadcdd" stroked="false">
              <v:path arrowok="t"/>
              <v:fill type="solid"/>
            </v:shape>
            <v:line style="position:absolute" from="1776,3527" to="1776,3527" stroked="true" strokeweight="0pt" strokecolor="#dadcdd">
              <v:stroke dashstyle="solid"/>
            </v:line>
            <v:shape style="position:absolute;left:1776;top:3527;width:14;height:2" id="docshape3150" coordorigin="1776,3527" coordsize="14,1" path="m1789,3527l1776,3527,1789,3527xe" filled="true" fillcolor="#dadcdd" stroked="false">
              <v:path arrowok="t"/>
              <v:fill type="solid"/>
            </v:shape>
            <v:line style="position:absolute" from="2339,3527" to="2339,3527" stroked="true" strokeweight="0pt" strokecolor="#dadcdd">
              <v:stroke dashstyle="solid"/>
            </v:line>
            <v:shape style="position:absolute;left:2339;top:3527;width:14;height:2" id="docshape3151" coordorigin="2339,3527" coordsize="14,1" path="m2352,3527l2339,3527,2352,3527xe" filled="true" fillcolor="#dadcdd" stroked="false">
              <v:path arrowok="t"/>
              <v:fill type="solid"/>
            </v:shape>
            <v:line style="position:absolute" from="2903,3527" to="2903,3527" stroked="true" strokeweight="0pt" strokecolor="#dadcdd">
              <v:stroke dashstyle="solid"/>
            </v:line>
            <v:shape style="position:absolute;left:2902;top:3527;width:14;height:2" id="docshape3152" coordorigin="2903,3527" coordsize="14,1" path="m2916,3527l2903,3527,2916,3527xe" filled="true" fillcolor="#dadcdd" stroked="false">
              <v:path arrowok="t"/>
              <v:fill type="solid"/>
            </v:shape>
            <v:line style="position:absolute" from="3466,3527" to="3466,3527" stroked="true" strokeweight="0pt" strokecolor="#dadcdd">
              <v:stroke dashstyle="solid"/>
            </v:line>
            <v:shape style="position:absolute;left:3466;top:3527;width:14;height:2" id="docshape3153" coordorigin="3466,3527" coordsize="14,1" path="m3479,3527l3466,3527,3479,3527xe" filled="true" fillcolor="#dadcdd" stroked="false">
              <v:path arrowok="t"/>
              <v:fill type="solid"/>
            </v:shape>
            <v:line style="position:absolute" from="4030,3527" to="4030,3527" stroked="true" strokeweight="0pt" strokecolor="#dadcdd">
              <v:stroke dashstyle="solid"/>
            </v:line>
            <v:shape style="position:absolute;left:4029;top:3527;width:14;height:2" id="docshape3154" coordorigin="4030,3527" coordsize="14,1" path="m4043,3527l4030,3527,4043,3527xe" filled="true" fillcolor="#dadcdd" stroked="false">
              <v:path arrowok="t"/>
              <v:fill type="solid"/>
            </v:shape>
            <v:shape style="position:absolute;left:2680;top:601;width:1337;height:2286" type="#_x0000_t75" id="docshape3155" stroked="false">
              <v:imagedata r:id="rId247" o:title=""/>
            </v:shape>
            <v:shape style="position:absolute;left:1513;top:1293;width:2005;height:1803" type="#_x0000_t75" id="docshape3156" stroked="false">
              <v:imagedata r:id="rId248" o:title=""/>
            </v:shape>
            <v:shape style="position:absolute;left:1618;top:601;width:1232;height:1333" type="#_x0000_t75" id="docshape3157" stroked="false">
              <v:imagedata r:id="rId217" o:title=""/>
            </v:shape>
            <v:shape style="position:absolute;left:1553;top:627;width:2411;height:2404" type="#_x0000_t75" id="docshape3158" stroked="false">
              <v:imagedata r:id="rId249" o:title=""/>
            </v:shape>
            <v:rect style="position:absolute;left:3066;top:1222;width:590;height:523" id="docshape3159" filled="true" fillcolor="#ffffff" stroked="false">
              <v:fill opacity="32896f" type="solid"/>
            </v:rect>
            <v:rect style="position:absolute;left:3066;top:1222;width:590;height:523" id="docshape3160" filled="false" stroked="true" strokeweight=".654577pt" strokecolor="#000000">
              <v:stroke dashstyle="solid"/>
            </v:rect>
            <v:rect style="position:absolute;left:1965;top:2084;width:590;height:523" id="docshape3161" filled="true" fillcolor="#ffffff" stroked="false">
              <v:fill opacity="32896f" type="solid"/>
            </v:rect>
            <v:rect style="position:absolute;left:1965;top:2084;width:590;height:523" id="docshape3162" filled="false" stroked="true" strokeweight=".654577pt" strokecolor="#000000">
              <v:stroke dashstyle="solid"/>
            </v:rect>
            <v:rect style="position:absolute;left:2110;top:947;width:590;height:523" id="docshape3163" filled="true" fillcolor="#ffffff" stroked="false">
              <v:fill opacity="32896f" type="solid"/>
            </v:rect>
            <v:rect style="position:absolute;left:2110;top:947;width:590;height:523" id="docshape3164" filled="false" stroked="true" strokeweight=".654577pt" strokecolor="#000000">
              <v:stroke dashstyle="solid"/>
            </v:rect>
            <v:shape style="position:absolute;left:1972;top:3096;width:171;height:170" type="#_x0000_t75" id="docshape3165" stroked="false">
              <v:imagedata r:id="rId172" o:title=""/>
            </v:shape>
            <v:shape style="position:absolute;left:2391;top:3096;width:171;height:170" type="#_x0000_t75" id="docshape3166" stroked="false">
              <v:imagedata r:id="rId173" o:title=""/>
            </v:shape>
            <v:shape style="position:absolute;left:2915;top:3096;width:171;height:170" type="#_x0000_t75" id="docshape3167" stroked="false">
              <v:imagedata r:id="rId174" o:title=""/>
            </v:shape>
            <v:rect style="position:absolute;left:1219;top:582;width:3132;height:2874" id="docshape3168" filled="false" stroked="true" strokeweight=".654618pt" strokecolor="#878787">
              <v:stroke dashstyle="solid"/>
            </v:rect>
            <v:line style="position:absolute" from="8982,2404" to="10672,2404" stroked="true" strokeweight="0pt" strokecolor="#000000">
              <v:stroke dashstyle="solid"/>
            </v:line>
            <v:rect style="position:absolute;left:8982;top:2404;width:1691;height:14" id="docshape3169" filled="true" fillcolor="#000000" stroked="false">
              <v:fill type="solid"/>
            </v:rect>
            <v:line style="position:absolute" from="8419,2665" to="10672,2665" stroked="true" strokeweight="0pt" strokecolor="#000000">
              <v:stroke dashstyle="solid"/>
            </v:line>
            <v:rect style="position:absolute;left:8418;top:2665;width:2254;height:14" id="docshape3170" filled="true" fillcolor="#000000" stroked="false">
              <v:fill type="solid"/>
            </v:rect>
            <v:line style="position:absolute" from="8419,2926" to="10672,2926" stroked="true" strokeweight="0pt" strokecolor="#000000">
              <v:stroke dashstyle="solid"/>
            </v:line>
            <v:rect style="position:absolute;left:8418;top:2926;width:2254;height:14" id="docshape3171" filled="true" fillcolor="#000000" stroked="false">
              <v:fill type="solid"/>
            </v:rect>
            <v:line style="position:absolute" from="8419,3188" to="10672,3188" stroked="true" strokeweight="0pt" strokecolor="#000000">
              <v:stroke dashstyle="solid"/>
            </v:line>
            <v:rect style="position:absolute;left:8418;top:3187;width:2254;height:14" id="docshape3172" filled="true" fillcolor="#000000" stroked="false">
              <v:fill type="solid"/>
            </v:rect>
            <v:line style="position:absolute" from="8406,2665" to="8406,3462" stroked="true" strokeweight="0pt" strokecolor="#000000">
              <v:stroke dashstyle="solid"/>
            </v:line>
            <v:rect style="position:absolute;left:8405;top:2665;width:14;height:797" id="docshape3173" filled="true" fillcolor="#000000" stroked="false">
              <v:fill type="solid"/>
            </v:rect>
            <v:line style="position:absolute" from="8969,2404" to="8969,3462" stroked="true" strokeweight="0pt" strokecolor="#000000">
              <v:stroke dashstyle="solid"/>
            </v:line>
            <v:rect style="position:absolute;left:8969;top:2404;width:14;height:1058" id="docshape3174" filled="true" fillcolor="#000000" stroked="false">
              <v:fill type="solid"/>
            </v:rect>
            <v:line style="position:absolute" from="9532,2417" to="9532,3462" stroked="true" strokeweight="0pt" strokecolor="#000000">
              <v:stroke dashstyle="solid"/>
            </v:line>
            <v:rect style="position:absolute;left:9532;top:2417;width:14;height:1045" id="docshape3175" filled="true" fillcolor="#000000" stroked="false">
              <v:fill type="solid"/>
            </v:rect>
            <v:line style="position:absolute" from="10096,2417" to="10096,3462" stroked="true" strokeweight="0pt" strokecolor="#000000">
              <v:stroke dashstyle="solid"/>
            </v:line>
            <v:rect style="position:absolute;left:10095;top:2417;width:14;height:1045" id="docshape3176" filled="true" fillcolor="#000000" stroked="false">
              <v:fill type="solid"/>
            </v:rect>
            <v:line style="position:absolute" from="8419,3449" to="10672,3449" stroked="true" strokeweight="0pt" strokecolor="#000000">
              <v:stroke dashstyle="solid"/>
            </v:line>
            <v:rect style="position:absolute;left:8418;top:3448;width:2254;height:14" id="docshape3177" filled="true" fillcolor="#000000" stroked="false">
              <v:fill type="solid"/>
            </v:rect>
            <v:line style="position:absolute" from="10659,2417" to="10659,3462" stroked="true" strokeweight="0pt" strokecolor="#000000">
              <v:stroke dashstyle="solid"/>
            </v:line>
            <v:rect style="position:absolute;left:10659;top:2417;width:14;height:1045" id="docshape3178" filled="true" fillcolor="#000000" stroked="false">
              <v:fill type="solid"/>
            </v:rect>
            <v:line style="position:absolute" from="8406,3527" to="8406,3527" stroked="true" strokeweight="0pt" strokecolor="#dadcdd">
              <v:stroke dashstyle="solid"/>
            </v:line>
            <v:shape style="position:absolute;left:8405;top:3527;width:14;height:2" id="docshape3179" coordorigin="8406,3527" coordsize="14,1" path="m8419,3527l8406,3527,8419,3527xe" filled="true" fillcolor="#dadcdd" stroked="false">
              <v:path arrowok="t"/>
              <v:fill type="solid"/>
            </v:shape>
            <v:line style="position:absolute" from="8969,3527" to="8969,3527" stroked="true" strokeweight="0pt" strokecolor="#dadcdd">
              <v:stroke dashstyle="solid"/>
            </v:line>
            <v:shape style="position:absolute;left:8969;top:3527;width:14;height:2" id="docshape3180" coordorigin="8969,3527" coordsize="14,1" path="m8982,3527l8969,3527,8982,3527xe" filled="true" fillcolor="#dadcdd" stroked="false">
              <v:path arrowok="t"/>
              <v:fill type="solid"/>
            </v:shape>
            <v:line style="position:absolute" from="9532,3527" to="9532,3527" stroked="true" strokeweight="0pt" strokecolor="#dadcdd">
              <v:stroke dashstyle="solid"/>
            </v:line>
            <v:shape style="position:absolute;left:9532;top:3527;width:14;height:2" id="docshape3181" coordorigin="9532,3527" coordsize="14,1" path="m9546,3527l9532,3527,9546,3527xe" filled="true" fillcolor="#dadcdd" stroked="false">
              <v:path arrowok="t"/>
              <v:fill type="solid"/>
            </v:shape>
            <v:line style="position:absolute" from="10096,3527" to="10096,3527" stroked="true" strokeweight="0pt" strokecolor="#dadcdd">
              <v:stroke dashstyle="solid"/>
            </v:line>
            <v:shape style="position:absolute;left:10095;top:3527;width:14;height:2" id="docshape3182" coordorigin="10096,3527" coordsize="14,1" path="m10109,3527l10096,3527,10109,3527xe" filled="true" fillcolor="#dadcdd" stroked="false">
              <v:path arrowok="t"/>
              <v:fill type="solid"/>
            </v:shape>
            <v:line style="position:absolute" from="10659,3527" to="10659,3527" stroked="true" strokeweight="0pt" strokecolor="#dadcdd">
              <v:stroke dashstyle="solid"/>
            </v:line>
            <v:shape style="position:absolute;left:10659;top:3527;width:14;height:2" id="docshape3183" coordorigin="10659,3527" coordsize="14,1" path="m10672,3527l10659,3527,10672,3527xe" filled="true" fillcolor="#dadcdd" stroked="false">
              <v:path arrowok="t"/>
              <v:fill type="solid"/>
            </v:shape>
            <v:line style="position:absolute" from="10738,3527" to="10738,3527" stroked="true" strokeweight="0pt" strokecolor="#dadcdd">
              <v:stroke dashstyle="solid"/>
            </v:line>
            <v:shape style="position:absolute;left:10737;top:3527;width:14;height:2" id="docshape3184" coordorigin="10738,3527" coordsize="14,1" path="m10751,3527l10738,3527,10751,3527xe" filled="true" fillcolor="#dadcdd" stroked="false">
              <v:path arrowok="t"/>
              <v:fill type="solid"/>
            </v:shape>
            <v:line style="position:absolute" from="4593,3527" to="4593,3527" stroked="true" strokeweight="0pt" strokecolor="#dadcdd">
              <v:stroke dashstyle="solid"/>
            </v:line>
            <v:shape style="position:absolute;left:4592;top:3527;width:14;height:2" id="docshape3185" coordorigin="4593,3527" coordsize="14,1" path="m4606,3527l4593,3527,4606,3527xe" filled="true" fillcolor="#dadcdd" stroked="false">
              <v:path arrowok="t"/>
              <v:fill type="solid"/>
            </v:shape>
            <v:line style="position:absolute" from="5156,3527" to="5156,3527" stroked="true" strokeweight="0pt" strokecolor="#dadcdd">
              <v:stroke dashstyle="solid"/>
            </v:line>
            <v:shape style="position:absolute;left:5156;top:3527;width:14;height:2" id="docshape3186" coordorigin="5156,3527" coordsize="14,1" path="m5169,3527l5156,3527,5169,3527xe" filled="true" fillcolor="#dadcdd" stroked="false">
              <v:path arrowok="t"/>
              <v:fill type="solid"/>
            </v:shape>
            <v:line style="position:absolute" from="5720,3527" to="5720,3527" stroked="true" strokeweight="0pt" strokecolor="#dadcdd">
              <v:stroke dashstyle="solid"/>
            </v:line>
            <v:shape style="position:absolute;left:5719;top:3527;width:14;height:2" id="docshape3187" coordorigin="5720,3527" coordsize="14,1" path="m5733,3527l5720,3527,5733,3527xe" filled="true" fillcolor="#dadcdd" stroked="false">
              <v:path arrowok="t"/>
              <v:fill type="solid"/>
            </v:shape>
            <v:line style="position:absolute" from="6283,3527" to="6283,3527" stroked="true" strokeweight="0pt" strokecolor="#dadcdd">
              <v:stroke dashstyle="solid"/>
            </v:line>
            <v:shape style="position:absolute;left:6283;top:3527;width:14;height:2" id="docshape3188" coordorigin="6283,3527" coordsize="14,1" path="m6296,3527l6283,3527,6296,3527xe" filled="true" fillcolor="#dadcdd" stroked="false">
              <v:path arrowok="t"/>
              <v:fill type="solid"/>
            </v:shape>
            <v:line style="position:absolute" from="6846,3527" to="6846,3527" stroked="true" strokeweight="0pt" strokecolor="#dadcdd">
              <v:stroke dashstyle="solid"/>
            </v:line>
            <v:shape style="position:absolute;left:6846;top:3527;width:14;height:2" id="docshape3189" coordorigin="6846,3527" coordsize="14,1" path="m6860,3527l6846,3527,6860,3527xe" filled="true" fillcolor="#dadcdd" stroked="false">
              <v:path arrowok="t"/>
              <v:fill type="solid"/>
            </v:shape>
            <v:line style="position:absolute" from="7410,3527" to="7410,3527" stroked="true" strokeweight="0pt" strokecolor="#dadcdd">
              <v:stroke dashstyle="solid"/>
            </v:line>
            <v:shape style="position:absolute;left:7409;top:3527;width:14;height:2" id="docshape3190" coordorigin="7410,3527" coordsize="14,1" path="m7423,3527l7410,3527,7423,3527xe" filled="true" fillcolor="#dadcdd" stroked="false">
              <v:path arrowok="t"/>
              <v:fill type="solid"/>
            </v:shape>
            <v:line style="position:absolute" from="7973,3527" to="7973,3527" stroked="true" strokeweight="0pt" strokecolor="#dadcdd">
              <v:stroke dashstyle="solid"/>
            </v:line>
            <v:shape style="position:absolute;left:7973;top:3527;width:14;height:2" id="docshape3191" coordorigin="7973,3527" coordsize="14,1" path="m7986,3527l7973,3527,7986,3527xe" filled="true" fillcolor="#dadcdd" stroked="false">
              <v:path arrowok="t"/>
              <v:fill type="solid"/>
            </v:shape>
            <v:shape style="position:absolute;left:5372;top:1000;width:2713;height:902" id="docshape3192" coordorigin="5372,1000" coordsize="2713,902" path="m5372,1901l5523,1901m6126,1901l6427,1901m7030,1901l7331,1901m7737,1901l8085,1901m5372,1601l5523,1601m5720,1601l6427,1601m6833,1601l8085,1601m5372,1301l6624,1301m6833,1301l8085,1301m5372,1000l6624,1000m6833,1000l8085,1000e" filled="false" stroked="true" strokeweight=".653017pt" strokecolor="#878787">
              <v:path arrowok="t"/>
              <v:stroke dashstyle="solid"/>
            </v:shape>
            <v:line style="position:absolute" from="5372,713" to="8085,713" stroked="true" strokeweight=".653017pt" strokecolor="#878787">
              <v:stroke dashstyle="solid"/>
            </v:line>
            <v:rect style="position:absolute;left:5372;top:712;width:2713;height:1476" id="docshape3193" filled="false" stroked="true" strokeweight=".653493pt" strokecolor="#000000">
              <v:stroke dashstyle="solid"/>
            </v:rect>
            <v:shape style="position:absolute;left:5523;top:1307;width:2005;height:889" id="docshape3194" coordorigin="5523,1307" coordsize="2005,889" path="m5720,1307l5523,1307,5523,2195,5720,2195,5720,1307xm6624,1477l6427,1477,6427,2195,6624,2195,6624,1477xm7528,1829l7331,1829,7331,2195,7528,2195,7528,1829xe" filled="true" fillcolor="#4f81bd" stroked="false">
              <v:path arrowok="t"/>
              <v:fill type="solid"/>
            </v:shape>
            <v:shape style="position:absolute;left:5719;top:889;width:2018;height:1307" id="docshape3195" coordorigin="5720,889" coordsize="2018,1307" path="m5929,1895l5720,1895,5720,2195,5929,2195,5929,1895xm6833,889l6624,889,6624,2195,6833,2195,6833,889xm7737,1777l7528,1777,7528,2195,7737,2195,7737,1777xe" filled="true" fillcolor="#c0504d" stroked="false">
              <v:path arrowok="t"/>
              <v:fill type="solid"/>
            </v:shape>
            <v:shape style="position:absolute;left:5929;top:1711;width:2005;height:484" id="docshape3196" coordorigin="5929,1712" coordsize="2005,484" path="m6126,1895l5929,1895,5929,2195,6126,2195,6126,1895xm7030,1712l6833,1712,6833,2195,7030,2195,7030,1712xm7934,2078l7737,2078,7737,2195,7934,2195,7934,2078xe" filled="true" fillcolor="#9bbb59" stroked="false">
              <v:path arrowok="t"/>
              <v:fill type="solid"/>
            </v:shape>
            <v:shape style="position:absolute;left:5372;top:712;width:2713;height:1476" id="docshape3197" coordorigin="5372,713" coordsize="2713,1476" path="m5372,2189l5372,713,5372,2189m5372,2189l8085,2189,5372,2189e" filled="false" stroked="true" strokeweight=".654059pt" strokecolor="#878787">
              <v:path arrowok="t"/>
              <v:stroke dashstyle="solid"/>
            </v:shape>
            <v:shape style="position:absolute;left:5372;top:2188;width:2713;height:301" id="docshape3198" coordorigin="5372,2189" coordsize="2713,301" path="m5372,2189l8085,2189,5372,2189m7181,2189l7181,2489m8085,2189l8085,2489e" filled="false" stroked="true" strokeweight=".654059pt" strokecolor="#000000">
              <v:path arrowok="t"/>
              <v:stroke dashstyle="solid"/>
            </v:shape>
            <v:line style="position:absolute" from="4586,2489" to="8085,2489" stroked="true" strokeweight=".653017pt" strokecolor="#000000">
              <v:stroke dashstyle="solid"/>
            </v:line>
            <v:rect style="position:absolute;left:4645;top:2573;width:105;height:105" id="docshape3199" filled="true" fillcolor="#4f81bd" stroked="false">
              <v:fill type="solid"/>
            </v:rect>
            <v:line style="position:absolute" from="4586,2776" to="8085,2776" stroked="true" strokeweight=".653017pt" strokecolor="#000000">
              <v:stroke dashstyle="solid"/>
            </v:line>
            <v:rect style="position:absolute;left:4645;top:2874;width:105;height:105" id="docshape3200" filled="true" fillcolor="#c0504d" stroked="false">
              <v:fill type="solid"/>
            </v:rect>
            <v:shape style="position:absolute;left:4586;top:3076;width:3499;height:288" id="docshape3201" coordorigin="4586,3077" coordsize="3499,288" path="m4586,3077l8085,3077m4586,3077l4586,3364,8085,3364e" filled="false" stroked="true" strokeweight=".654059pt" strokecolor="#000000">
              <v:path arrowok="t"/>
              <v:stroke dashstyle="solid"/>
            </v:shape>
            <v:rect style="position:absolute;left:4645;top:3161;width:105;height:105" id="docshape3202" filled="true" fillcolor="#9bbb59" stroked="false">
              <v:fill type="solid"/>
            </v:rect>
            <v:rect style="position:absolute;left:4376;top:582;width:3970;height:2874" id="docshape3203" filled="false" stroked="true" strokeweight=".654387pt" strokecolor="#878787">
              <v:stroke dashstyle="solid"/>
            </v:rect>
            <v:shape style="position:absolute;left:4998;top:615;width:204;height:196" type="#_x0000_t202" id="docshape320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497;top:637;width:2113;height:196" type="#_x0000_t202" id="docshape320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155;top:1003;width:484;height:431" type="#_x0000_t202" id="docshape3206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18.3%</w:t>
                    </w:r>
                  </w:p>
                </w:txbxContent>
              </v:textbox>
              <w10:wrap type="none"/>
            </v:shape>
            <v:shape style="position:absolute;left:4998;top:912;width:204;height:196" type="#_x0000_t202" id="docshape320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11;top:1277;width:484;height:431" type="#_x0000_t202" id="docshape3208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33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40.2%</w:t>
                    </w:r>
                  </w:p>
                </w:txbxContent>
              </v:textbox>
              <w10:wrap type="none"/>
            </v:shape>
            <v:shape style="position:absolute;left:4998;top:1209;width:217;height:791" type="#_x0000_t202" id="docshape320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10</w:t>
                    </w:r>
                  </w:p>
                  <w:p>
                    <w:pPr>
                      <w:spacing w:line="230" w:lineRule="exact" w:before="65"/>
                      <w:ind w:left="97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011;top:2139;width:484;height:431" type="#_x0000_t202" id="docshape321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41.5%</w:t>
                    </w:r>
                  </w:p>
                </w:txbxContent>
              </v:textbox>
              <w10:wrap type="none"/>
            </v:shape>
            <v:shape style="position:absolute;left:5095;top:2100;width:120;height:196" type="#_x0000_t202" id="docshape321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204;width:2065;height:196" type="#_x0000_t202" id="docshape321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5;top:2466;width:144;height:196" type="#_x0000_t202" id="docshape321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2;top:2466;width:192;height:196" type="#_x0000_t202" id="docshape321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239;top:2466;width:322;height:196" type="#_x0000_t202" id="docshape321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2154;top:2727;width:8488;height:719" type="#_x0000_t202" id="docshape3216" filled="false" stroked="false">
              <v:textbox inset="0,0,0,0">
                <w:txbxContent>
                  <w:p>
                    <w:pPr>
                      <w:tabs>
                        <w:tab w:pos="6879" w:val="left" w:leader="none"/>
                      </w:tabs>
                      <w:spacing w:line="198" w:lineRule="exact" w:before="0"/>
                      <w:ind w:left="629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60.0%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28.6%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</w:p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48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52.4%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46.7%</w:t>
                    </w:r>
                  </w:p>
                  <w:p>
                    <w:pPr>
                      <w:spacing w:line="194" w:lineRule="exact" w:before="0"/>
                      <w:ind w:left="629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20.0%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19.0%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076;width:905;height:288" type="#_x0000_t202" id="docshape3217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076;width:905;height:288" type="#_x0000_t202" id="docshape3218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1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076;width:905;height:288" type="#_x0000_t202" id="docshape3219" filled="false" stroked="true" strokeweight=".655101pt" strokecolor="#000000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076;width:787;height:288" type="#_x0000_t202" id="docshape3220" filled="false" stroked="true" strokeweight=".655101pt" strokecolor="#000000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776;width:905;height:301" type="#_x0000_t202" id="docshape3221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776;width:905;height:301" type="#_x0000_t202" id="docshape3222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776;width:905;height:301" type="#_x0000_t202" id="docshape3223" filled="false" stroked="true" strokeweight=".655101pt" strokecolor="#000000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776;width:787;height:301" type="#_x0000_t202" id="docshape3224" filled="false" stroked="true" strokeweight=".655101pt" strokecolor="#000000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489;width:905;height:288" type="#_x0000_t202" id="docshape3225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489;width:905;height:288" type="#_x0000_t202" id="docshape3226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489;width:905;height:288" type="#_x0000_t202" id="docshape3227" filled="false" stroked="true" strokeweight=".655101pt" strokecolor="#000000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489;width:787;height:288" type="#_x0000_t202" id="docshape3228" filled="false" stroked="true" strokeweight=".655101pt" strokecolor="#000000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7;top:2195;width:891;height:288" type="#_x0000_t202" id="docshape3229" filled="false" stroked="false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76;top:2188;width:905;height:301" type="#_x0000_t202" id="docshape3230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188;width:905;height:301" type="#_x0000_t202" id="docshape3231" filled="false" stroked="true" strokeweight=".655101pt" strokecolor="#000000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48.450165pt;margin-top:25.516973pt;width:.7pt;height:.1pt;mso-position-horizontal-relative:page;mso-position-vertical-relative:paragraph;z-index:15975424" id="docshape3232" coordorigin="8969,510" coordsize="14,0" path="m8982,510l8969,510,8982,510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619507pt;margin-top:25.516912pt;width:.7pt;height:.1pt;mso-position-horizontal-relative:page;mso-position-vertical-relative:paragraph;z-index:15975936" id="docshape3233" coordorigin="9532,510" coordsize="14,0" path="m9545,510l9532,510,9545,510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788818pt;margin-top:25.516851pt;width:.7pt;height:.1pt;mso-position-horizontal-relative:page;mso-position-vertical-relative:paragraph;z-index:15976448" id="docshape3234" coordorigin="10096,510" coordsize="14,0" path="m10109,510l10096,510,10109,510xe" filled="true" fillcolor="#dadcdd" stroked="false">
            <v:path arrowok="t"/>
            <v:fill type="solid"/>
            <w10:wrap type="none"/>
          </v:shape>
        </w:pic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actual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cuestión:</w: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pStyle w:val="BodyText"/>
        <w:spacing w:before="4"/>
        <w:rPr>
          <w:rFonts w:ascii="Calibri"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02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18.3%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6.1%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1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sz w:val="18"/>
        </w:rPr>
      </w:pPr>
      <w:r>
        <w:rPr/>
        <w:pict>
          <v:shape style="position:absolute;margin-left:537.543884pt;margin-top:12.34602pt;width:.1pt;height:.7pt;mso-position-horizontal-relative:page;mso-position-vertical-relative:paragraph;z-index:-15486976;mso-wrap-distance-left:0;mso-wrap-distance-right:0" id="docshape3235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3"/>
        </w:rPr>
      </w:pPr>
    </w:p>
    <w:p>
      <w:pPr>
        <w:spacing w:before="0"/>
        <w:ind w:left="352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56.699749pt;margin-top:25.46903pt;width:476.95pt;height:147.6pt;mso-position-horizontal-relative:page;mso-position-vertical-relative:paragraph;z-index:-35735552" id="docshapegroup3236" coordorigin="1134,509" coordsize="9539,2952">
            <v:shape style="position:absolute;left:2680;top:600;width:1337;height:2495" type="#_x0000_t75" id="docshape3237" stroked="false">
              <v:imagedata r:id="rId168" o:title=""/>
            </v:shape>
            <v:shape style="position:absolute;left:1513;top:1462;width:1416;height:1633" type="#_x0000_t75" id="docshape3238" stroked="false">
              <v:imagedata r:id="rId169" o:title=""/>
            </v:shape>
            <v:shape style="position:absolute;left:1553;top:600;width:1298;height:1333" type="#_x0000_t75" id="docshape3239" stroked="false">
              <v:imagedata r:id="rId170" o:title=""/>
            </v:shape>
            <v:shape style="position:absolute;left:1553;top:626;width:2411;height:2404" type="#_x0000_t75" id="docshape3240" stroked="false">
              <v:imagedata r:id="rId171" o:title=""/>
            </v:shape>
            <v:rect style="position:absolute;left:3079;top:1299;width:590;height:523" id="docshape3241" filled="true" fillcolor="#ffffff" stroked="false">
              <v:fill opacity="32896f" type="solid"/>
            </v:rect>
            <v:rect style="position:absolute;left:3079;top:1299;width:590;height:523" id="docshape3242" filled="false" stroked="true" strokeweight=".654577pt" strokecolor="#000000">
              <v:stroke dashstyle="solid"/>
            </v:rect>
            <v:rect style="position:absolute;left:1926;top:2030;width:590;height:523" id="docshape3243" filled="true" fillcolor="#ffffff" stroked="false">
              <v:fill opacity="32896f" type="solid"/>
            </v:rect>
            <v:rect style="position:absolute;left:1926;top:2030;width:590;height:523" id="docshape3244" filled="false" stroked="true" strokeweight=".654577pt" strokecolor="#000000">
              <v:stroke dashstyle="solid"/>
            </v:rect>
            <v:rect style="position:absolute;left:2044;top:986;width:590;height:523" id="docshape3245" filled="true" fillcolor="#ffffff" stroked="false">
              <v:fill opacity="32896f" type="solid"/>
            </v:rect>
            <v:rect style="position:absolute;left:2044;top:986;width:590;height:523" id="docshape3246" filled="false" stroked="true" strokeweight=".654577pt" strokecolor="#000000">
              <v:stroke dashstyle="solid"/>
            </v:rect>
            <v:shape style="position:absolute;left:1972;top:3095;width:171;height:170" type="#_x0000_t75" id="docshape3247" stroked="false">
              <v:imagedata r:id="rId172" o:title=""/>
            </v:shape>
            <v:shape style="position:absolute;left:2391;top:3095;width:171;height:170" type="#_x0000_t75" id="docshape3248" stroked="false">
              <v:imagedata r:id="rId173" o:title=""/>
            </v:shape>
            <v:shape style="position:absolute;left:2915;top:3095;width:171;height:170" type="#_x0000_t75" id="docshape3249" stroked="false">
              <v:imagedata r:id="rId174" o:title=""/>
            </v:shape>
            <v:rect style="position:absolute;left:1219;top:581;width:3132;height:2874" id="docshape3250" filled="false" stroked="true" strokeweight=".654618pt" strokecolor="#878787">
              <v:stroke dashstyle="solid"/>
            </v:rect>
            <v:line style="position:absolute" from="8982,2403" to="10672,2403" stroked="true" strokeweight="0pt" strokecolor="#000000">
              <v:stroke dashstyle="solid"/>
            </v:line>
            <v:rect style="position:absolute;left:8982;top:2403;width:1691;height:14" id="docshape3251" filled="true" fillcolor="#000000" stroked="false">
              <v:fill type="solid"/>
            </v:rect>
            <v:line style="position:absolute" from="8419,2664" to="10672,2664" stroked="true" strokeweight="0pt" strokecolor="#000000">
              <v:stroke dashstyle="solid"/>
            </v:line>
            <v:rect style="position:absolute;left:8418;top:2664;width:2254;height:14" id="docshape3252" filled="true" fillcolor="#000000" stroked="false">
              <v:fill type="solid"/>
            </v:rect>
            <v:line style="position:absolute" from="8419,2926" to="10672,2926" stroked="true" strokeweight="0pt" strokecolor="#000000">
              <v:stroke dashstyle="solid"/>
            </v:line>
            <v:rect style="position:absolute;left:8418;top:2925;width:2254;height:14" id="docshape3253" filled="true" fillcolor="#000000" stroked="false">
              <v:fill type="solid"/>
            </v:rect>
            <v:line style="position:absolute" from="8419,3187" to="10672,3187" stroked="true" strokeweight="0pt" strokecolor="#000000">
              <v:stroke dashstyle="solid"/>
            </v:line>
            <v:rect style="position:absolute;left:8418;top:3186;width:2254;height:14" id="docshape3254" filled="true" fillcolor="#000000" stroked="false">
              <v:fill type="solid"/>
            </v:rect>
            <v:line style="position:absolute" from="8406,2664" to="8406,3461" stroked="true" strokeweight="0pt" strokecolor="#000000">
              <v:stroke dashstyle="solid"/>
            </v:line>
            <v:rect style="position:absolute;left:8405;top:2664;width:14;height:797" id="docshape3255" filled="true" fillcolor="#000000" stroked="false">
              <v:fill type="solid"/>
            </v:rect>
            <v:line style="position:absolute" from="8969,2403" to="8969,3461" stroked="true" strokeweight="0pt" strokecolor="#000000">
              <v:stroke dashstyle="solid"/>
            </v:line>
            <v:rect style="position:absolute;left:8969;top:2403;width:14;height:1058" id="docshape3256" filled="true" fillcolor="#000000" stroked="false">
              <v:fill type="solid"/>
            </v:rect>
            <v:line style="position:absolute" from="9532,2416" to="9532,3461" stroked="true" strokeweight="0pt" strokecolor="#000000">
              <v:stroke dashstyle="solid"/>
            </v:line>
            <v:rect style="position:absolute;left:9532;top:2416;width:14;height:1045" id="docshape3257" filled="true" fillcolor="#000000" stroked="false">
              <v:fill type="solid"/>
            </v:rect>
            <v:line style="position:absolute" from="10096,2416" to="10096,3461" stroked="true" strokeweight="0pt" strokecolor="#000000">
              <v:stroke dashstyle="solid"/>
            </v:line>
            <v:rect style="position:absolute;left:10095;top:2416;width:14;height:1045" id="docshape3258" filled="true" fillcolor="#000000" stroked="false">
              <v:fill type="solid"/>
            </v:rect>
            <v:line style="position:absolute" from="8419,3448" to="10672,3448" stroked="true" strokeweight="0pt" strokecolor="#000000">
              <v:stroke dashstyle="solid"/>
            </v:line>
            <v:rect style="position:absolute;left:8418;top:3447;width:2254;height:14" id="docshape3259" filled="true" fillcolor="#000000" stroked="false">
              <v:fill type="solid"/>
            </v:rect>
            <v:line style="position:absolute" from="10659,2416" to="10659,3461" stroked="true" strokeweight="0pt" strokecolor="#000000">
              <v:stroke dashstyle="solid"/>
            </v:line>
            <v:rect style="position:absolute;left:10659;top:2416;width:14;height:1045" id="docshape3260" filled="true" fillcolor="#000000" stroked="false">
              <v:fill type="solid"/>
            </v:rect>
            <v:shape style="position:absolute;left:5372;top:1077;width:2713;height:745" id="docshape3261" coordorigin="5372,1078" coordsize="2713,745" path="m5372,1822l5523,1822m5929,1822l6427,1822m5720,1443l6427,1443m5720,1078l6427,1078m6624,1078l8085,1078e" filled="false" stroked="true" strokeweight=".653017pt" strokecolor="#878787">
              <v:path arrowok="t"/>
              <v:stroke dashstyle="solid"/>
            </v:shape>
            <v:rect style="position:absolute;left:6427;top:927;width:197;height:1267" id="docshape3262" filled="true" fillcolor="#4f81bd" stroked="false">
              <v:fill type="solid"/>
            </v:rect>
            <v:shape style="position:absolute;left:5372;top:1077;width:151;height:366" id="docshape3263" coordorigin="5372,1078" coordsize="151,366" path="m5372,1443l5523,1443m5372,1078l5523,1078e" filled="false" stroked="true" strokeweight=".653017pt" strokecolor="#878787">
              <v:path arrowok="t"/>
              <v:stroke dashstyle="solid"/>
            </v:shape>
            <v:rect style="position:absolute;left:5523;top:1005;width:197;height:1189" id="docshape3264" filled="true" fillcolor="#4f81bd" stroked="false">
              <v:fill type="solid"/>
            </v:rect>
            <v:line style="position:absolute" from="7030,1822" to="7331,1822" stroked="true" strokeweight=".653017pt" strokecolor="#878787">
              <v:stroke dashstyle="solid"/>
            </v:line>
            <v:rect style="position:absolute;left:7331;top:1671;width:197;height:523" id="docshape3265" filled="true" fillcolor="#4f81bd" stroked="false">
              <v:fill type="solid"/>
            </v:rect>
            <v:line style="position:absolute" from="7737,1822" to="8085,1822" stroked="true" strokeweight=".653017pt" strokecolor="#878787">
              <v:stroke dashstyle="solid"/>
            </v:line>
            <v:shape style="position:absolute;left:5719;top:1227;width:2018;height:967" id="docshape3266" coordorigin="5720,1228" coordsize="2018,967" path="m5929,1750l5720,1750,5720,2194,5929,2194,5929,1750xm6833,1228l6624,1228,6624,2194,6833,2194,6833,1228xm7737,1750l7528,1750,7528,2194,7737,2194,7737,1750xe" filled="true" fillcolor="#c0504d" stroked="false">
              <v:path arrowok="t"/>
              <v:fill type="solid"/>
            </v:shape>
            <v:rect style="position:absolute;left:7737;top:2037;width:197;height:157" id="docshape3267" filled="true" fillcolor="#9bbb59" stroked="false">
              <v:fill type="solid"/>
            </v:rect>
            <v:line style="position:absolute" from="7030,1443" to="8085,1443" stroked="true" strokeweight=".653017pt" strokecolor="#878787">
              <v:stroke dashstyle="solid"/>
            </v:line>
            <v:shape style="position:absolute;left:5929;top:1306;width:1101;height:889" id="docshape3268" coordorigin="5929,1306" coordsize="1101,889" path="m6126,1972l5929,1972,5929,2194,6126,2194,6126,1972xm7030,1306l6833,1306,6833,2194,7030,2194,7030,1306xe" filled="true" fillcolor="#9bbb59" stroked="false">
              <v:path arrowok="t"/>
              <v:fill type="solid"/>
            </v:shape>
            <v:line style="position:absolute" from="5372,712" to="8085,712" stroked="true" strokeweight=".653017pt" strokecolor="#878787">
              <v:stroke dashstyle="solid"/>
            </v:line>
            <v:shape style="position:absolute;left:5372;top:711;width:2713;height:1476" id="docshape3269" coordorigin="5372,712" coordsize="2713,1476" path="m5372,2188l5372,712,5372,2188m5372,2188l8085,2188,5372,2188m5372,2188l8085,2188,5372,2188e" filled="false" stroked="true" strokeweight=".654059pt" strokecolor="#878787">
              <v:path arrowok="t"/>
              <v:stroke dashstyle="solid"/>
            </v:shape>
            <v:line style="position:absolute" from="4586,2488" to="8085,2488" stroked="true" strokeweight=".653017pt" strokecolor="#878787">
              <v:stroke dashstyle="solid"/>
            </v:line>
            <v:rect style="position:absolute;left:4645;top:2572;width:105;height:105" id="docshape3270" filled="true" fillcolor="#4f81bd" stroked="false">
              <v:fill type="solid"/>
            </v:rect>
            <v:line style="position:absolute" from="4586,2775" to="8085,2775" stroked="true" strokeweight=".653017pt" strokecolor="#878787">
              <v:stroke dashstyle="solid"/>
            </v:line>
            <v:rect style="position:absolute;left:4645;top:2873;width:105;height:105" id="docshape3271" filled="true" fillcolor="#c0504d" stroked="false">
              <v:fill type="solid"/>
            </v:rect>
            <v:shape style="position:absolute;left:4586;top:3075;width:3499;height:288" id="docshape3272" coordorigin="4586,3076" coordsize="3499,288" path="m4586,3076l8085,3076m4586,3076l4586,3363,8085,3363e" filled="false" stroked="true" strokeweight=".654059pt" strokecolor="#878787">
              <v:path arrowok="t"/>
              <v:stroke dashstyle="solid"/>
            </v:shape>
            <v:rect style="position:absolute;left:4645;top:3160;width:105;height:105" id="docshape3273" filled="true" fillcolor="#9bbb59" stroked="false">
              <v:fill type="solid"/>
            </v:rect>
            <v:rect style="position:absolute;left:4376;top:581;width:3970;height:2874" id="docshape3274" filled="false" stroked="true" strokeweight=".654387pt" strokecolor="#878787">
              <v:stroke dashstyle="solid"/>
            </v:rect>
            <v:shape style="position:absolute;left:4998;top:614;width:204;height:196" type="#_x0000_t202" id="docshape327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97;top:636;width:2113;height:196" type="#_x0000_t202" id="docshape327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2089;top:1041;width:484;height:431" type="#_x0000_t202" id="docshape327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4998;top:985;width:204;height:196" type="#_x0000_t202" id="docshape327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3124;top:1355;width:484;height:431" type="#_x0000_t202" id="docshape327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40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48.8%</w:t>
                    </w:r>
                  </w:p>
                </w:txbxContent>
              </v:textbox>
              <w10:wrap type="none"/>
            </v:shape>
            <v:shape style="position:absolute;left:4998;top:1357;width:204;height:196" type="#_x0000_t202" id="docshape328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w w:val="105"/>
                        <w:sz w:val="19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95;top:1728;width:120;height:196" type="#_x0000_t202" id="docshape328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72;top:2086;width:484;height:431" type="#_x0000_t202" id="docshape328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25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30.5%</w:t>
                    </w:r>
                  </w:p>
                </w:txbxContent>
              </v:textbox>
              <w10:wrap type="none"/>
            </v:shape>
            <v:shape style="position:absolute;left:5095;top:2099;width:120;height:196" type="#_x0000_t202" id="docshape328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3;top:2203;width:2065;height:458" type="#_x0000_t202" id="docshape328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18" w:val="left" w:leader="none"/>
                        <w:tab w:pos="1716" w:val="left" w:leader="none"/>
                      </w:tabs>
                      <w:spacing w:line="230" w:lineRule="exact" w:before="29"/>
                      <w:ind w:left="6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2154;top:2726;width:8488;height:719" type="#_x0000_t202" id="docshape3285" filled="false" stroked="false">
              <v:textbox inset="0,0,0,0">
                <w:txbxContent>
                  <w:p>
                    <w:pPr>
                      <w:tabs>
                        <w:tab w:pos="6879" w:val="left" w:leader="none"/>
                      </w:tabs>
                      <w:spacing w:line="198" w:lineRule="exact" w:before="0"/>
                      <w:ind w:left="629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Sí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64.0%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40.5%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46.7%</w:t>
                    </w:r>
                  </w:p>
                  <w:p>
                    <w:pPr>
                      <w:tabs>
                        <w:tab w:pos="425" w:val="left" w:leader="none"/>
                        <w:tab w:pos="943" w:val="left" w:leader="none"/>
                        <w:tab w:pos="6290" w:val="left" w:leader="none"/>
                        <w:tab w:pos="6879" w:val="left" w:leader="none"/>
                      </w:tabs>
                      <w:spacing w:line="182" w:lineRule="auto" w:before="48"/>
                      <w:ind w:left="0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position w:val="-9"/>
                        <w:sz w:val="19"/>
                      </w:rPr>
                      <w:t>Sí</w:t>
                      <w:tab/>
                      <w:t>No</w:t>
                      <w:tab/>
                      <w:t>NS/NC</w:t>
                      <w:tab/>
                    </w:r>
                    <w:r>
                      <w:rPr>
                        <w:rFonts w:ascii="Calibri" w:hAns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24.0%</w:t>
                    </w:r>
                    <w:r>
                      <w:rPr>
                        <w:rFonts w:ascii="Calibri" w:hAnsi="Calibri"/>
                        <w:spacing w:val="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31.0%</w:t>
                    </w:r>
                    <w:r>
                      <w:rPr>
                        <w:rFonts w:ascii="Calibri" w:hAns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105"/>
                        <w:sz w:val="19"/>
                      </w:rPr>
                      <w:t>40.0%</w:t>
                    </w:r>
                  </w:p>
                  <w:p>
                    <w:pPr>
                      <w:spacing w:line="194" w:lineRule="exact" w:before="0"/>
                      <w:ind w:left="629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7"/>
                      </w:rPr>
                      <w:t>NS/NC</w:t>
                    </w:r>
                    <w:r>
                      <w:rPr>
                        <w:rFonts w:ascii="Calibri"/>
                        <w:b/>
                        <w:spacing w:val="29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12.0%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28.6%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9"/>
                      </w:rPr>
                      <w:t>13.3%</w:t>
                    </w:r>
                  </w:p>
                </w:txbxContent>
              </v:textbox>
              <w10:wrap type="none"/>
            </v:shape>
            <v:shape style="position:absolute;left:7180;top:3075;width:905;height:288" type="#_x0000_t202" id="docshape3286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3075;width:905;height:288" type="#_x0000_t202" id="docshape3287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3075;width:905;height:288" type="#_x0000_t202" id="docshape3288" filled="false" stroked="true" strokeweight=".655101pt" strokecolor="#878787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3075;width:787;height:288" type="#_x0000_t202" id="docshape3289" filled="false" stroked="true" strokeweight=".655101pt" strokecolor="#878787">
              <v:textbox inset="0,0,0,0">
                <w:txbxContent>
                  <w:p>
                    <w:pPr>
                      <w:spacing w:before="5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NS/NC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775;width:905;height:301" type="#_x0000_t202" id="docshape3290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775;width:905;height:301" type="#_x0000_t202" id="docshape3291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13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775;width:905;height:301" type="#_x0000_t202" id="docshape3292" filled="false" stroked="true" strokeweight=".655101pt" strokecolor="#878787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775;width:787;height:301" type="#_x0000_t202" id="docshape3293" filled="false" stroked="true" strokeweight=".655101pt" strokecolor="#878787">
              <v:textbox inset="0,0,0,0">
                <w:txbxContent>
                  <w:p>
                    <w:pPr>
                      <w:spacing w:before="13"/>
                      <w:ind w:left="204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No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488;width:905;height:288" type="#_x0000_t202" id="docshape3294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2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488;width:905;height:288" type="#_x0000_t202" id="docshape3295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319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488;width:905;height:288" type="#_x0000_t202" id="docshape3296" filled="false" stroked="true" strokeweight=".655101pt" strokecolor="#878787">
              <v:textbox inset="0,0,0,0">
                <w:txbxContent>
                  <w:p>
                    <w:pPr>
                      <w:spacing w:before="12"/>
                      <w:ind w:left="318" w:right="32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16</w:t>
                    </w:r>
                  </w:p>
                </w:txbxContent>
              </v:textbox>
              <v:stroke dashstyle="solid"/>
              <w10:wrap type="none"/>
            </v:shape>
            <v:shape style="position:absolute;left:4586;top:2488;width:787;height:288" type="#_x0000_t202" id="docshape3297" filled="false" stroked="true" strokeweight=".655101pt" strokecolor="#878787">
              <v:textbox inset="0,0,0,0">
                <w:txbxContent>
                  <w:p>
                    <w:pPr>
                      <w:spacing w:before="8"/>
                      <w:ind w:left="204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Sí</w:t>
                    </w:r>
                  </w:p>
                </w:txbxContent>
              </v:textbox>
              <v:stroke dashstyle="solid"/>
              <w10:wrap type="none"/>
            </v:shape>
            <v:shape style="position:absolute;left:7180;top:2187;width:905;height:301" type="#_x0000_t202" id="docshape3298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293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v:stroke dashstyle="solid"/>
              <w10:wrap type="none"/>
            </v:shape>
            <v:shape style="position:absolute;left:6276;top:2187;width:905;height:301" type="#_x0000_t202" id="docshape3299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115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Mujeres</w:t>
                    </w:r>
                  </w:p>
                </w:txbxContent>
              </v:textbox>
              <v:stroke dashstyle="solid"/>
              <w10:wrap type="none"/>
            </v:shape>
            <v:shape style="position:absolute;left:5372;top:2187;width:905;height:301" type="#_x0000_t202" id="docshape3300" filled="false" stroked="true" strokeweight=".655101pt" strokecolor="#878787">
              <v:textbox inset="0,0,0,0">
                <w:txbxContent>
                  <w:p>
                    <w:pPr>
                      <w:spacing w:before="19"/>
                      <w:ind w:left="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Hombres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cuestión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al inicio del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cuestionario:</w:t>
      </w:r>
    </w:p>
    <w:p>
      <w:pPr>
        <w:pStyle w:val="BodyText"/>
        <w:spacing w:before="10"/>
        <w:rPr>
          <w:rFonts w:ascii="Calibri"/>
          <w:sz w:val="17"/>
        </w:rPr>
      </w:pPr>
      <w:r>
        <w:rPr/>
        <w:pict>
          <v:shape style="position:absolute;margin-left:448.450287pt;margin-top:12.07815pt;width:.7pt;height:.1pt;mso-position-horizontal-relative:page;mso-position-vertical-relative:paragraph;z-index:-15486464;mso-wrap-distance-left:0;mso-wrap-distance-right:0" id="docshape3301" coordorigin="8969,242" coordsize="14,0" path="m8982,242l8969,242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619171pt;margin-top:12.07815pt;width:.7pt;height:.1pt;mso-position-horizontal-relative:page;mso-position-vertical-relative:paragraph;z-index:-15485952;mso-wrap-distance-left:0;mso-wrap-distance-right:0" id="docshape3302" coordorigin="9532,242" coordsize="14,0" path="m9545,242l9532,242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788635pt;margin-top:12.07815pt;width:.7pt;height:.1pt;mso-position-horizontal-relative:page;mso-position-vertical-relative:paragraph;z-index:-15485440;mso-wrap-distance-left:0;mso-wrap-distance-right:0" id="docshape3303" coordorigin="10096,242" coordsize="14,0" path="m10109,242l10096,242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20"/>
        </w:rPr>
      </w:pPr>
    </w:p>
    <w:tbl>
      <w:tblPr>
        <w:tblW w:w="0" w:type="auto"/>
        <w:jc w:val="left"/>
        <w:tblInd w:w="76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563"/>
        <w:gridCol w:w="563"/>
        <w:gridCol w:w="563"/>
      </w:tblGrid>
      <w:tr>
        <w:trPr>
          <w:trHeight w:val="246" w:hRule="atLeast"/>
        </w:trPr>
        <w:tc>
          <w:tcPr>
            <w:tcW w:w="56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29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Sí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19.5%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8.5%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7.3%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15.9%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7.3%</w:t>
            </w:r>
          </w:p>
        </w:tc>
      </w:tr>
      <w:tr>
        <w:trPr>
          <w:trHeight w:val="246" w:hRule="atLeast"/>
        </w:trPr>
        <w:tc>
          <w:tcPr>
            <w:tcW w:w="563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NS/NC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right="2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3.7%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14.6%</w:t>
            </w:r>
          </w:p>
        </w:tc>
        <w:tc>
          <w:tcPr>
            <w:tcW w:w="563" w:type="dxa"/>
          </w:tcPr>
          <w:p>
            <w:pPr>
              <w:pStyle w:val="TableParagraph"/>
              <w:spacing w:line="212" w:lineRule="exact" w:before="14"/>
              <w:ind w:left="1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2.4%</w:t>
            </w:r>
          </w:p>
        </w:tc>
      </w:tr>
    </w:tbl>
    <w:p>
      <w:pPr>
        <w:pStyle w:val="BodyText"/>
        <w:spacing w:before="3"/>
        <w:rPr>
          <w:rFonts w:ascii="Calibri"/>
          <w:sz w:val="18"/>
        </w:rPr>
      </w:pPr>
      <w:r>
        <w:rPr/>
        <w:pict>
          <v:shape style="position:absolute;margin-left:537.543884pt;margin-top:12.35174pt;width:.1pt;height:.7pt;mso-position-horizontal-relative:page;mso-position-vertical-relative:paragraph;z-index:-15484928;mso-wrap-distance-left:0;mso-wrap-distance-right:0" id="docshape3304" coordorigin="10751,247" coordsize="0,14" path="m10751,260l10751,247,10751,260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25.412086pt;width:.1pt;height:.7pt;mso-position-horizontal-relative:page;mso-position-vertical-relative:paragraph;z-index:-15484416;mso-wrap-distance-left:0;mso-wrap-distance-right:0" id="docshape3305" coordorigin="10751,508" coordsize="0,14" path="m10751,521l10751,508,10751,521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884pt;margin-top:38.472431pt;width:.1pt;height:.7pt;mso-position-horizontal-relative:page;mso-position-vertical-relative:paragraph;z-index:-15483904;mso-wrap-distance-left:0;mso-wrap-distance-right:0" id="docshape3306" coordorigin="10751,769" coordsize="0,14" path="m10751,783l10751,769,10751,783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51.532776pt;width:.1pt;height:.7pt;mso-position-horizontal-relative:page;mso-position-vertical-relative:paragraph;z-index:-15483392;mso-wrap-distance-left:0;mso-wrap-distance-right:0" id="docshape3307" coordorigin="10751,1031" coordsize="0,14" path="m10751,1044l10751,1031,10751,10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.543945pt;margin-top:64.593124pt;width:.1pt;height:.7pt;mso-position-horizontal-relative:page;mso-position-vertical-relative:paragraph;z-index:-15482880;mso-wrap-distance-left:0;mso-wrap-distance-right:0" id="docshape3308" coordorigin="10751,1292" coordsize="0,14" path="m10751,1305l10751,1292,10751,1305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line="276" w:lineRule="auto" w:before="0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respuesta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cuestión,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había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planteada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inicio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cuestionario,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modificado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considerablemente el resultado. El porcentaje de respuestas afirmativas, que había resultado mayoritario,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pasado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ahora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ser inferior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correspondiente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 las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respuestas negativas.</w:t>
      </w:r>
    </w:p>
    <w:p>
      <w:pPr>
        <w:pStyle w:val="BodyText"/>
        <w:spacing w:before="6" w:after="1"/>
        <w:rPr>
          <w:rFonts w:ascii="Calibri"/>
          <w:sz w:val="16"/>
        </w:rPr>
      </w:pPr>
    </w:p>
    <w:tbl>
      <w:tblPr>
        <w:tblW w:w="0" w:type="auto"/>
        <w:jc w:val="left"/>
        <w:tblInd w:w="5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1181"/>
        <w:gridCol w:w="1049"/>
        <w:gridCol w:w="1047"/>
        <w:gridCol w:w="877"/>
        <w:gridCol w:w="1182"/>
        <w:gridCol w:w="1048"/>
        <w:gridCol w:w="1050"/>
        <w:gridCol w:w="875"/>
      </w:tblGrid>
      <w:tr>
        <w:trPr>
          <w:trHeight w:val="428" w:hRule="atLeast"/>
        </w:trPr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54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Inicio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Cuestionario</w:t>
            </w:r>
          </w:p>
        </w:tc>
        <w:tc>
          <w:tcPr>
            <w:tcW w:w="4155" w:type="dxa"/>
            <w:gridSpan w:val="4"/>
            <w:tcBorders>
              <w:left w:val="single" w:sz="4" w:space="0" w:color="000000"/>
            </w:tcBorders>
          </w:tcPr>
          <w:p>
            <w:pPr>
              <w:pStyle w:val="TableParagraph"/>
              <w:spacing w:line="265" w:lineRule="exact"/>
              <w:ind w:left="72"/>
              <w:rPr>
                <w:b/>
                <w:sz w:val="22"/>
              </w:rPr>
            </w:pPr>
            <w:r>
              <w:rPr>
                <w:b/>
                <w:sz w:val="22"/>
              </w:rPr>
              <w:t>Fin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del Cuestionario</w:t>
            </w:r>
          </w:p>
        </w:tc>
      </w:tr>
      <w:tr>
        <w:trPr>
          <w:trHeight w:val="428" w:hRule="atLeast"/>
        </w:trPr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10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10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3"/>
              <w:rPr>
                <w:b/>
                <w:sz w:val="22"/>
              </w:rPr>
            </w:pPr>
            <w:r>
              <w:rPr>
                <w:b/>
                <w:sz w:val="22"/>
              </w:rPr>
              <w:t>rec_enc</w:t>
            </w:r>
          </w:p>
        </w:tc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5"/>
              <w:rPr>
                <w:b/>
                <w:sz w:val="22"/>
              </w:rPr>
            </w:pPr>
            <w:r>
              <w:rPr>
                <w:b/>
                <w:sz w:val="22"/>
              </w:rPr>
              <w:t>Acum.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2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10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105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rec_enc</w:t>
            </w:r>
          </w:p>
        </w:tc>
        <w:tc>
          <w:tcPr>
            <w:tcW w:w="8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Acum.</w:t>
            </w:r>
          </w:p>
        </w:tc>
      </w:tr>
      <w:tr>
        <w:trPr>
          <w:trHeight w:val="428" w:hRule="atLeast"/>
        </w:trPr>
        <w:tc>
          <w:tcPr>
            <w:tcW w:w="888" w:type="dxa"/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Sí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19.51%</w:t>
            </w:r>
          </w:p>
        </w:tc>
        <w:tc>
          <w:tcPr>
            <w:tcW w:w="104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20.73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3"/>
              <w:rPr>
                <w:sz w:val="22"/>
              </w:rPr>
            </w:pPr>
            <w:r>
              <w:rPr>
                <w:sz w:val="22"/>
              </w:rPr>
              <w:t>8.54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5"/>
              <w:rPr>
                <w:b/>
                <w:sz w:val="22"/>
              </w:rPr>
            </w:pPr>
            <w:r>
              <w:rPr>
                <w:b/>
                <w:sz w:val="22"/>
              </w:rPr>
              <w:t>48.8%</w:t>
            </w:r>
          </w:p>
        </w:tc>
        <w:tc>
          <w:tcPr>
            <w:tcW w:w="11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2"/>
              <w:rPr>
                <w:sz w:val="22"/>
              </w:rPr>
            </w:pPr>
            <w:r>
              <w:rPr>
                <w:sz w:val="22"/>
              </w:rPr>
              <w:t>18.29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sz w:val="22"/>
              </w:rPr>
            </w:pPr>
            <w:r>
              <w:rPr>
                <w:sz w:val="22"/>
              </w:rPr>
              <w:t>14.63%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7.32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40.2%</w:t>
            </w:r>
          </w:p>
        </w:tc>
      </w:tr>
      <w:tr>
        <w:trPr>
          <w:trHeight w:val="428" w:hRule="atLeast"/>
        </w:trPr>
        <w:tc>
          <w:tcPr>
            <w:tcW w:w="888" w:type="dxa"/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7.32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15.85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3"/>
              <w:rPr>
                <w:sz w:val="22"/>
              </w:rPr>
            </w:pPr>
            <w:r>
              <w:rPr>
                <w:sz w:val="22"/>
              </w:rPr>
              <w:t>7.32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5"/>
              <w:rPr>
                <w:b/>
                <w:sz w:val="22"/>
              </w:rPr>
            </w:pPr>
            <w:r>
              <w:rPr>
                <w:b/>
                <w:sz w:val="22"/>
              </w:rPr>
              <w:t>30.5%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2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sz w:val="22"/>
              </w:rPr>
            </w:pPr>
            <w:r>
              <w:rPr>
                <w:sz w:val="22"/>
              </w:rPr>
              <w:t>26.83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8.54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41.5%</w:t>
            </w:r>
          </w:p>
        </w:tc>
      </w:tr>
      <w:tr>
        <w:trPr>
          <w:trHeight w:val="428" w:hRule="atLeast"/>
        </w:trPr>
        <w:tc>
          <w:tcPr>
            <w:tcW w:w="888" w:type="dxa"/>
          </w:tcPr>
          <w:p>
            <w:pPr>
              <w:pStyle w:val="TableParagraph"/>
              <w:spacing w:line="265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NS/NC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3.66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14.63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3"/>
              <w:rPr>
                <w:sz w:val="22"/>
              </w:rPr>
            </w:pPr>
            <w:r>
              <w:rPr>
                <w:sz w:val="22"/>
              </w:rPr>
              <w:t>2.44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5"/>
              <w:rPr>
                <w:b/>
                <w:sz w:val="22"/>
              </w:rPr>
            </w:pPr>
            <w:r>
              <w:rPr>
                <w:b/>
                <w:sz w:val="22"/>
              </w:rPr>
              <w:t>20.7%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2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sz w:val="22"/>
              </w:rPr>
            </w:pPr>
            <w:r>
              <w:rPr>
                <w:sz w:val="22"/>
              </w:rPr>
              <w:t>9.76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2.44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5" w:lineRule="exact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18.3%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278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 21.- El simple ejercicio de cumplimentar el cuestionario ha estimulado la reflexión respecto de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cuestión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Igualdad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modificando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percepción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plantilla.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Entendemos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formación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específica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materia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igualdad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podría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modificar sustancialmente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los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resultados 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esta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encuesta</w:t>
      </w:r>
      <w:r>
        <w:rPr>
          <w:rFonts w:ascii="Calibri" w:hAnsi="Calibri"/>
          <w:sz w:val="22"/>
        </w:rPr>
        <w:t>.</w:t>
      </w:r>
    </w:p>
    <w:p>
      <w:pPr>
        <w:spacing w:after="0" w:line="278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pStyle w:val="Heading4"/>
        <w:spacing w:before="90"/>
        <w:ind w:left="352" w:firstLine="0"/>
        <w:rPr>
          <w:rFonts w:ascii="Cambria" w:hAnsi="Cambria"/>
        </w:rPr>
      </w:pPr>
      <w:bookmarkStart w:name="Análisis de las cuestiones 22 a 25 (cues" w:id="98"/>
      <w:bookmarkEnd w:id="98"/>
      <w:r>
        <w:rPr>
          <w:b w:val="0"/>
        </w:rPr>
      </w:r>
      <w:bookmarkStart w:name="_bookmark36" w:id="99"/>
      <w:bookmarkEnd w:id="99"/>
      <w:r>
        <w:rPr>
          <w:b w:val="0"/>
        </w:rPr>
      </w:r>
      <w:r>
        <w:rPr>
          <w:rFonts w:ascii="Cambria" w:hAnsi="Cambria"/>
          <w:color w:val="365F91"/>
        </w:rPr>
        <w:t>Análisis</w:t>
      </w:r>
      <w:r>
        <w:rPr>
          <w:rFonts w:ascii="Cambria" w:hAnsi="Cambria"/>
          <w:color w:val="365F91"/>
          <w:spacing w:val="-2"/>
        </w:rPr>
        <w:t> </w:t>
      </w:r>
      <w:r>
        <w:rPr>
          <w:rFonts w:ascii="Cambria" w:hAnsi="Cambria"/>
          <w:color w:val="365F91"/>
        </w:rPr>
        <w:t>de</w:t>
      </w:r>
      <w:r>
        <w:rPr>
          <w:rFonts w:ascii="Cambria" w:hAnsi="Cambria"/>
          <w:color w:val="365F91"/>
          <w:spacing w:val="-4"/>
        </w:rPr>
        <w:t> </w:t>
      </w:r>
      <w:r>
        <w:rPr>
          <w:rFonts w:ascii="Cambria" w:hAnsi="Cambria"/>
          <w:color w:val="365F91"/>
        </w:rPr>
        <w:t>las</w:t>
      </w:r>
      <w:r>
        <w:rPr>
          <w:rFonts w:ascii="Cambria" w:hAnsi="Cambria"/>
          <w:color w:val="365F91"/>
          <w:spacing w:val="-2"/>
        </w:rPr>
        <w:t> </w:t>
      </w:r>
      <w:r>
        <w:rPr>
          <w:rFonts w:ascii="Cambria" w:hAnsi="Cambria"/>
          <w:color w:val="365F91"/>
        </w:rPr>
        <w:t>cuestiones</w:t>
      </w:r>
      <w:r>
        <w:rPr>
          <w:rFonts w:ascii="Cambria" w:hAnsi="Cambria"/>
          <w:color w:val="365F91"/>
          <w:spacing w:val="-1"/>
        </w:rPr>
        <w:t> </w:t>
      </w:r>
      <w:r>
        <w:rPr>
          <w:rFonts w:ascii="Cambria" w:hAnsi="Cambria"/>
          <w:color w:val="365F91"/>
        </w:rPr>
        <w:t>22</w:t>
      </w:r>
      <w:r>
        <w:rPr>
          <w:rFonts w:ascii="Cambria" w:hAnsi="Cambria"/>
          <w:color w:val="365F91"/>
          <w:spacing w:val="-5"/>
        </w:rPr>
        <w:t> </w:t>
      </w:r>
      <w:r>
        <w:rPr>
          <w:rFonts w:ascii="Cambria" w:hAnsi="Cambria"/>
          <w:color w:val="365F91"/>
        </w:rPr>
        <w:t>a</w:t>
      </w:r>
      <w:r>
        <w:rPr>
          <w:rFonts w:ascii="Cambria" w:hAnsi="Cambria"/>
          <w:color w:val="365F91"/>
          <w:spacing w:val="-2"/>
        </w:rPr>
        <w:t> </w:t>
      </w:r>
      <w:r>
        <w:rPr>
          <w:rFonts w:ascii="Cambria" w:hAnsi="Cambria"/>
          <w:color w:val="365F91"/>
        </w:rPr>
        <w:t>25</w:t>
      </w:r>
      <w:r>
        <w:rPr>
          <w:rFonts w:ascii="Cambria" w:hAnsi="Cambria"/>
          <w:color w:val="365F91"/>
          <w:spacing w:val="-5"/>
        </w:rPr>
        <w:t> </w:t>
      </w:r>
      <w:r>
        <w:rPr>
          <w:rFonts w:ascii="Cambria" w:hAnsi="Cambria"/>
          <w:color w:val="365F91"/>
        </w:rPr>
        <w:t>(cuestiones</w:t>
      </w:r>
      <w:r>
        <w:rPr>
          <w:rFonts w:ascii="Cambria" w:hAnsi="Cambria"/>
          <w:color w:val="365F91"/>
          <w:spacing w:val="-4"/>
        </w:rPr>
        <w:t> </w:t>
      </w:r>
      <w:r>
        <w:rPr>
          <w:rFonts w:ascii="Cambria" w:hAnsi="Cambria"/>
          <w:color w:val="365F91"/>
        </w:rPr>
        <w:t>de</w:t>
      </w:r>
      <w:r>
        <w:rPr>
          <w:rFonts w:ascii="Cambria" w:hAnsi="Cambria"/>
          <w:color w:val="365F91"/>
          <w:spacing w:val="-2"/>
        </w:rPr>
        <w:t> </w:t>
      </w:r>
      <w:r>
        <w:rPr>
          <w:rFonts w:ascii="Cambria" w:hAnsi="Cambria"/>
          <w:color w:val="365F91"/>
        </w:rPr>
        <w:t>desarrollo)</w:t>
      </w:r>
    </w:p>
    <w:p>
      <w:pPr>
        <w:spacing w:line="278" w:lineRule="auto" w:before="24"/>
        <w:ind w:left="352" w:right="3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tratar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estas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cuestiones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4"/>
          <w:sz w:val="22"/>
        </w:rPr>
        <w:t> </w:t>
      </w:r>
      <w:r>
        <w:rPr>
          <w:rFonts w:ascii="Calibri" w:hAnsi="Calibri"/>
          <w:sz w:val="22"/>
        </w:rPr>
        <w:t>Grupo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Trabajo</w:t>
      </w:r>
      <w:r>
        <w:rPr>
          <w:rFonts w:ascii="Calibri" w:hAnsi="Calibri"/>
          <w:spacing w:val="16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Comisión</w:t>
      </w:r>
      <w:r>
        <w:rPr>
          <w:rFonts w:ascii="Calibri" w:hAnsi="Calibri"/>
          <w:spacing w:val="1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14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procedido</w:t>
      </w:r>
      <w:r>
        <w:rPr>
          <w:rFonts w:ascii="Calibri" w:hAnsi="Calibri"/>
          <w:spacing w:val="16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realizar,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para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cada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ellas:</w:t>
      </w:r>
    </w:p>
    <w:p>
      <w:pPr>
        <w:pStyle w:val="ListParagraph"/>
        <w:numPr>
          <w:ilvl w:val="1"/>
          <w:numId w:val="18"/>
        </w:numPr>
        <w:tabs>
          <w:tab w:pos="1118" w:val="left" w:leader="none"/>
          <w:tab w:pos="1119" w:val="left" w:leader="none"/>
        </w:tabs>
        <w:spacing w:line="240" w:lineRule="auto" w:before="196" w:after="0"/>
        <w:ind w:left="1118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b/>
          <w:sz w:val="22"/>
        </w:rPr>
        <w:t>análisis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cuantitativo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sz w:val="22"/>
        </w:rPr>
        <w:t>acerca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participación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respuesta,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desglosado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sexo.</w:t>
      </w:r>
    </w:p>
    <w:p>
      <w:pPr>
        <w:pStyle w:val="ListParagraph"/>
        <w:numPr>
          <w:ilvl w:val="1"/>
          <w:numId w:val="18"/>
        </w:numPr>
        <w:tabs>
          <w:tab w:pos="1118" w:val="left" w:leader="none"/>
          <w:tab w:pos="1119" w:val="left" w:leader="none"/>
        </w:tabs>
        <w:spacing w:line="237" w:lineRule="auto" w:before="2" w:after="0"/>
        <w:ind w:left="1118" w:right="901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 ha determinado si la misma fue emitida una Mujer, un Hombre, o alguien que se identificó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“R.E.”.</w:t>
      </w:r>
    </w:p>
    <w:p>
      <w:pPr>
        <w:pStyle w:val="ListParagraph"/>
        <w:numPr>
          <w:ilvl w:val="1"/>
          <w:numId w:val="18"/>
        </w:numPr>
        <w:tabs>
          <w:tab w:pos="1118" w:val="left" w:leader="none"/>
          <w:tab w:pos="1119" w:val="left" w:leader="none"/>
        </w:tabs>
        <w:spacing w:line="240" w:lineRule="auto" w:before="2" w:after="0"/>
        <w:ind w:left="1118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elaborado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Comentario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pretende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sintetizar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respuesta.</w:t>
      </w:r>
    </w:p>
    <w:p>
      <w:pPr>
        <w:pStyle w:val="ListParagraph"/>
        <w:numPr>
          <w:ilvl w:val="1"/>
          <w:numId w:val="18"/>
        </w:numPr>
        <w:tabs>
          <w:tab w:pos="1119" w:val="left" w:leader="none"/>
          <w:tab w:pos="1120" w:val="left" w:leader="none"/>
        </w:tabs>
        <w:spacing w:line="240" w:lineRule="auto" w:before="1" w:after="0"/>
        <w:ind w:left="1119" w:right="455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 han agrupado los comentarios para extraer de los mismos las menciones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pudieran resultar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citadas.</w:t>
      </w:r>
    </w:p>
    <w:p>
      <w:pPr>
        <w:pStyle w:val="ListParagraph"/>
        <w:numPr>
          <w:ilvl w:val="1"/>
          <w:numId w:val="18"/>
        </w:numPr>
        <w:tabs>
          <w:tab w:pos="1119" w:val="left" w:leader="none"/>
          <w:tab w:pos="1120" w:val="left" w:leader="none"/>
        </w:tabs>
        <w:spacing w:line="240" w:lineRule="auto" w:before="1" w:after="0"/>
        <w:ind w:left="1119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anterior,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elaborado una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Conclusión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respecto.</w:t>
      </w:r>
    </w:p>
    <w:p>
      <w:pPr>
        <w:pStyle w:val="BodyText"/>
        <w:spacing w:before="10"/>
        <w:rPr>
          <w:rFonts w:ascii="Calibri"/>
          <w:sz w:val="41"/>
        </w:rPr>
      </w:pPr>
    </w:p>
    <w:p>
      <w:pPr>
        <w:spacing w:line="237" w:lineRule="auto" w:before="0"/>
        <w:ind w:left="353" w:right="1073" w:firstLine="0"/>
        <w:jc w:val="left"/>
        <w:rPr>
          <w:rFonts w:ascii="Calibri" w:hAnsi="Calibri"/>
          <w:b/>
          <w:sz w:val="22"/>
        </w:rPr>
      </w:pPr>
      <w:r>
        <w:rPr/>
        <w:pict>
          <v:group style="position:absolute;margin-left:56.699818pt;margin-top:38.846962pt;width:481.15pt;height:150.950pt;mso-position-horizontal-relative:page;mso-position-vertical-relative:paragraph;z-index:15979008" id="docshapegroup3309" coordorigin="1134,777" coordsize="9623,3019">
            <v:shape style="position:absolute;left:1134;top:3795;width:14;height:2" id="docshape3310" coordorigin="1134,3796" coordsize="14,1" path="m1147,3796l1134,3796,1147,3796xe" filled="true" fillcolor="#dadcdd" stroked="false">
              <v:path arrowok="t"/>
              <v:fill type="solid"/>
            </v:shape>
            <v:line style="position:absolute" from="1213,3796" to="1213,3796" stroked="true" strokeweight="0pt" strokecolor="#dadcdd">
              <v:stroke dashstyle="solid"/>
            </v:line>
            <v:shape style="position:absolute;left:1212;top:3795;width:14;height:2" id="docshape3311" coordorigin="1213,3796" coordsize="14,1" path="m1226,3796l1213,3796,1226,3796xe" filled="true" fillcolor="#dadcdd" stroked="false">
              <v:path arrowok="t"/>
              <v:fill type="solid"/>
            </v:shape>
            <v:line style="position:absolute" from="1776,3796" to="1776,3796" stroked="true" strokeweight="0pt" strokecolor="#dadcdd">
              <v:stroke dashstyle="solid"/>
            </v:line>
            <v:shape style="position:absolute;left:1776;top:3795;width:14;height:2" id="docshape3312" coordorigin="1776,3796" coordsize="14,1" path="m1789,3796l1776,3796,1789,3796xe" filled="true" fillcolor="#dadcdd" stroked="false">
              <v:path arrowok="t"/>
              <v:fill type="solid"/>
            </v:shape>
            <v:line style="position:absolute" from="2340,3796" to="2340,3796" stroked="true" strokeweight="0pt" strokecolor="#dadcdd">
              <v:stroke dashstyle="solid"/>
            </v:line>
            <v:shape style="position:absolute;left:2340;top:3795;width:14;height:2" id="docshape3313" coordorigin="2340,3796" coordsize="14,1" path="m2353,3796l2340,3796,2353,3796xe" filled="true" fillcolor="#dadcdd" stroked="false">
              <v:path arrowok="t"/>
              <v:fill type="solid"/>
            </v:shape>
            <v:line style="position:absolute" from="2904,3796" to="2904,3796" stroked="true" strokeweight="0pt" strokecolor="#dadcdd">
              <v:stroke dashstyle="solid"/>
            </v:line>
            <v:shape style="position:absolute;left:2903;top:3795;width:14;height:2" id="docshape3314" coordorigin="2904,3796" coordsize="14,1" path="m2917,3796l2904,3796,2917,3796xe" filled="true" fillcolor="#dadcdd" stroked="false">
              <v:path arrowok="t"/>
              <v:fill type="solid"/>
            </v:shape>
            <v:line style="position:absolute" from="3468,3796" to="3468,3796" stroked="true" strokeweight="0pt" strokecolor="#dadcdd">
              <v:stroke dashstyle="solid"/>
            </v:line>
            <v:shape style="position:absolute;left:3467;top:3795;width:14;height:2" id="docshape3315" coordorigin="3468,3796" coordsize="14,1" path="m3481,3796l3468,3796,3481,3796xe" filled="true" fillcolor="#dadcdd" stroked="false">
              <v:path arrowok="t"/>
              <v:fill type="solid"/>
            </v:shape>
            <v:line style="position:absolute" from="4031,3796" to="4031,3796" stroked="true" strokeweight="0pt" strokecolor="#dadcdd">
              <v:stroke dashstyle="solid"/>
            </v:line>
            <v:shape style="position:absolute;left:4031;top:3795;width:14;height:2" id="docshape3316" coordorigin="4031,3796" coordsize="14,1" path="m4044,3796l4031,3796,4044,3796xe" filled="true" fillcolor="#dadcdd" stroked="false">
              <v:path arrowok="t"/>
              <v:fill type="solid"/>
            </v:shape>
            <v:shape style="position:absolute;left:2680;top:868;width:1338;height:1373" type="#_x0000_t75" id="docshape3317" stroked="false">
              <v:imagedata r:id="rId250" o:title=""/>
            </v:shape>
            <v:shape style="position:absolute;left:2694;top:2044;width:1325;height:549" type="#_x0000_t75" id="docshape3318" stroked="false">
              <v:imagedata r:id="rId251" o:title=""/>
            </v:shape>
            <v:shape style="position:absolute;left:1514;top:868;width:2439;height:2496" type="#_x0000_t75" id="docshape3319" stroked="false">
              <v:imagedata r:id="rId252" o:title=""/>
            </v:shape>
            <v:shape style="position:absolute;left:1553;top:894;width:2413;height:2405" type="#_x0000_t75" id="docshape3320" stroked="false">
              <v:imagedata r:id="rId253" o:title=""/>
            </v:shape>
            <v:line style="position:absolute" from="3867,2495" to="3867,2639" stroked="true" strokeweight=".6555pt" strokecolor="#000000">
              <v:stroke dashstyle="solid"/>
            </v:line>
            <v:rect style="position:absolute;left:2989;top:1358;width:590;height:523" id="docshape3321" filled="true" fillcolor="#ffffff" stroked="false">
              <v:fill opacity="32896f" type="solid"/>
            </v:rect>
            <v:rect style="position:absolute;left:2989;top:1358;width:590;height:523" id="docshape3322" filled="false" stroked="true" strokeweight=".654977pt" strokecolor="#000000">
              <v:stroke dashstyle="solid"/>
            </v:rect>
            <v:rect style="position:absolute;left:3788;top:2652;width:486;height:523" id="docshape3323" filled="true" fillcolor="#ffffff" stroked="false">
              <v:fill opacity="32896f" type="solid"/>
            </v:rect>
            <v:rect style="position:absolute;left:3788;top:2652;width:486;height:523" id="docshape3324" filled="false" stroked="true" strokeweight=".655189pt" strokecolor="#000000">
              <v:stroke dashstyle="solid"/>
            </v:rect>
            <v:rect style="position:absolute;left:1914;top:2286;width:590;height:523" id="docshape3325" filled="true" fillcolor="#ffffff" stroked="false">
              <v:fill opacity="32896f" type="solid"/>
            </v:rect>
            <v:rect style="position:absolute;left:1914;top:2286;width:590;height:523" id="docshape3326" filled="false" stroked="true" strokeweight=".654977pt" strokecolor="#000000">
              <v:stroke dashstyle="solid"/>
            </v:rect>
            <v:shape style="position:absolute;left:1737;top:3364;width:171;height:170" type="#_x0000_t75" id="docshape3327" stroked="false">
              <v:imagedata r:id="rId172" o:title=""/>
            </v:shape>
            <v:shape style="position:absolute;left:2484;top:3364;width:171;height:170" type="#_x0000_t75" id="docshape3328" stroked="false">
              <v:imagedata r:id="rId173" o:title=""/>
            </v:shape>
            <v:shape style="position:absolute;left:3021;top:3364;width:171;height:170" type="#_x0000_t75" id="docshape3329" stroked="false">
              <v:imagedata r:id="rId174" o:title=""/>
            </v:shape>
            <v:rect style="position:absolute;left:1219;top:848;width:3134;height:2875" id="docshape3330" filled="false" stroked="true" strokeweight=".655014pt" strokecolor="#878787">
              <v:stroke dashstyle="solid"/>
            </v:rect>
            <v:line style="position:absolute" from="8410,2933" to="8410,3730" stroked="true" strokeweight="0pt" strokecolor="#000000">
              <v:stroke dashstyle="solid"/>
            </v:line>
            <v:rect style="position:absolute;left:8410;top:2933;width:14;height:798" id="docshape3331" filled="true" fillcolor="#000000" stroked="false">
              <v:fill type="solid"/>
            </v:rect>
            <v:line style="position:absolute" from="8423,3717" to="10678,3717" stroked="true" strokeweight="0pt" strokecolor="#000000">
              <v:stroke dashstyle="solid"/>
            </v:line>
            <v:rect style="position:absolute;left:8423;top:3717;width:2255;height:14" id="docshape3332" filled="true" fillcolor="#000000" stroked="false">
              <v:fill type="solid"/>
            </v:rect>
            <v:line style="position:absolute" from="8410,3796" to="8410,3796" stroked="true" strokeweight="0pt" strokecolor="#dadcdd">
              <v:stroke dashstyle="solid"/>
            </v:line>
            <v:shape style="position:absolute;left:8410;top:3795;width:14;height:2" id="docshape3333" coordorigin="8410,3796" coordsize="14,1" path="m8423,3796l8410,3796,8423,3796xe" filled="true" fillcolor="#dadcdd" stroked="false">
              <v:path arrowok="t"/>
              <v:fill type="solid"/>
            </v:shape>
            <v:line style="position:absolute" from="8974,3796" to="8974,3796" stroked="true" strokeweight="0pt" strokecolor="#dadcdd">
              <v:stroke dashstyle="solid"/>
            </v:line>
            <v:shape style="position:absolute;left:8973;top:3795;width:14;height:2" id="docshape3334" coordorigin="8974,3796" coordsize="14,1" path="m8987,3796l8974,3796,8987,3796xe" filled="true" fillcolor="#dadcdd" stroked="false">
              <v:path arrowok="t"/>
              <v:fill type="solid"/>
            </v:shape>
            <v:line style="position:absolute" from="9537,3796" to="9537,3796" stroked="true" strokeweight="0pt" strokecolor="#dadcdd">
              <v:stroke dashstyle="solid"/>
            </v:line>
            <v:shape style="position:absolute;left:9537;top:3795;width:14;height:2" id="docshape3335" coordorigin="9537,3796" coordsize="14,1" path="m9551,3796l9537,3796,9551,3796xe" filled="true" fillcolor="#dadcdd" stroked="false">
              <v:path arrowok="t"/>
              <v:fill type="solid"/>
            </v:shape>
            <v:line style="position:absolute" from="10101,3796" to="10101,3796" stroked="true" strokeweight="0pt" strokecolor="#dadcdd">
              <v:stroke dashstyle="solid"/>
            </v:line>
            <v:shape style="position:absolute;left:10101;top:3795;width:14;height:2" id="docshape3336" coordorigin="10101,3796" coordsize="14,1" path="m10114,3796l10101,3796,10114,3796xe" filled="true" fillcolor="#dadcdd" stroked="false">
              <v:path arrowok="t"/>
              <v:fill type="solid"/>
            </v:shape>
            <v:line style="position:absolute" from="10665,3796" to="10665,3796" stroked="true" strokeweight="0pt" strokecolor="#dadcdd">
              <v:stroke dashstyle="solid"/>
            </v:line>
            <v:shape style="position:absolute;left:10664;top:3795;width:14;height:2" id="docshape3337" coordorigin="10665,3796" coordsize="14,1" path="m10678,3796l10665,3796,10678,3796xe" filled="true" fillcolor="#dadcdd" stroked="false">
              <v:path arrowok="t"/>
              <v:fill type="solid"/>
            </v:shape>
            <v:line style="position:absolute" from="10744,3796" to="10744,3796" stroked="true" strokeweight="0pt" strokecolor="#dadcdd">
              <v:stroke dashstyle="solid"/>
            </v:line>
            <v:shape style="position:absolute;left:10743;top:3795;width:14;height:2" id="docshape3338" coordorigin="10744,3796" coordsize="14,1" path="m10757,3796l10744,3796,10757,3796xe" filled="true" fillcolor="#dadcdd" stroked="false">
              <v:path arrowok="t"/>
              <v:fill type="solid"/>
            </v:shape>
            <v:line style="position:absolute" from="4595,3796" to="4595,3796" stroked="true" strokeweight="0pt" strokecolor="#dadcdd">
              <v:stroke dashstyle="solid"/>
            </v:line>
            <v:shape style="position:absolute;left:4595;top:3795;width:14;height:2" id="docshape3339" coordorigin="4595,3796" coordsize="14,1" path="m4608,3796l4595,3796,4608,3796xe" filled="true" fillcolor="#dadcdd" stroked="false">
              <v:path arrowok="t"/>
              <v:fill type="solid"/>
            </v:shape>
            <v:line style="position:absolute" from="5159,3796" to="5159,3796" stroked="true" strokeweight="0pt" strokecolor="#dadcdd">
              <v:stroke dashstyle="solid"/>
            </v:line>
            <v:shape style="position:absolute;left:5158;top:3795;width:14;height:2" id="docshape3340" coordorigin="5159,3796" coordsize="14,1" path="m5172,3796l5159,3796,5172,3796xe" filled="true" fillcolor="#dadcdd" stroked="false">
              <v:path arrowok="t"/>
              <v:fill type="solid"/>
            </v:shape>
            <v:line style="position:absolute" from="5722,3796" to="5722,3796" stroked="true" strokeweight="0pt" strokecolor="#dadcdd">
              <v:stroke dashstyle="solid"/>
            </v:line>
            <v:shape style="position:absolute;left:5722;top:3795;width:14;height:2" id="docshape3341" coordorigin="5722,3796" coordsize="14,1" path="m5736,3796l5722,3796,5736,3796xe" filled="true" fillcolor="#dadcdd" stroked="false">
              <v:path arrowok="t"/>
              <v:fill type="solid"/>
            </v:shape>
            <v:line style="position:absolute" from="6286,3796" to="6286,3796" stroked="true" strokeweight="0pt" strokecolor="#dadcdd">
              <v:stroke dashstyle="solid"/>
            </v:line>
            <v:shape style="position:absolute;left:6286;top:3795;width:14;height:2" id="docshape3342" coordorigin="6286,3796" coordsize="14,1" path="m6299,3796l6286,3796,6299,3796xe" filled="true" fillcolor="#dadcdd" stroked="false">
              <v:path arrowok="t"/>
              <v:fill type="solid"/>
            </v:shape>
            <v:line style="position:absolute" from="6850,3796" to="6850,3796" stroked="true" strokeweight="0pt" strokecolor="#dadcdd">
              <v:stroke dashstyle="solid"/>
            </v:line>
            <v:shape style="position:absolute;left:6849;top:3795;width:14;height:2" id="docshape3343" coordorigin="6850,3796" coordsize="14,1" path="m6863,3796l6850,3796,6863,3796xe" filled="true" fillcolor="#dadcdd" stroked="false">
              <v:path arrowok="t"/>
              <v:fill type="solid"/>
            </v:shape>
            <v:line style="position:absolute" from="7414,3796" to="7414,3796" stroked="true" strokeweight="0pt" strokecolor="#dadcdd">
              <v:stroke dashstyle="solid"/>
            </v:line>
            <v:shape style="position:absolute;left:7413;top:3795;width:14;height:2" id="docshape3344" coordorigin="7414,3796" coordsize="14,1" path="m7427,3796l7414,3796,7427,3796xe" filled="true" fillcolor="#dadcdd" stroked="false">
              <v:path arrowok="t"/>
              <v:fill type="solid"/>
            </v:shape>
            <v:line style="position:absolute" from="7977,3796" to="7977,3796" stroked="true" strokeweight="0pt" strokecolor="#dadcdd">
              <v:stroke dashstyle="solid"/>
            </v:line>
            <v:shape style="position:absolute;left:7977;top:3795;width:14;height:2" id="docshape3345" coordorigin="7977,3796" coordsize="14,1" path="m7991,3796l7977,3796,7991,3796xe" filled="true" fillcolor="#dadcdd" stroked="false">
              <v:path arrowok="t"/>
              <v:fill type="solid"/>
            </v:shape>
            <v:shape style="position:absolute;left:5486;top:2397;width:354;height:157" type="#_x0000_t75" id="docshape3346" stroked="false">
              <v:imagedata r:id="rId254" o:title=""/>
            </v:shape>
            <v:shape style="position:absolute;left:5683;top:2449;width:354;height:105" type="#_x0000_t75" id="docshape3347" stroked="false">
              <v:imagedata r:id="rId255" o:title=""/>
            </v:shape>
            <v:shape style="position:absolute;left:5879;top:1338;width:341;height:1216" type="#_x0000_t75" id="docshape3348" stroked="false">
              <v:imagedata r:id="rId256" o:title=""/>
            </v:shape>
            <v:shape style="position:absolute;left:6364;top:1704;width:341;height:850" type="#_x0000_t75" id="docshape3349" stroked="false">
              <v:imagedata r:id="rId257" o:title=""/>
            </v:shape>
            <v:shape style="position:absolute;left:6548;top:2397;width:354;height:157" type="#_x0000_t75" id="docshape3350" stroked="false">
              <v:imagedata r:id="rId254" o:title=""/>
            </v:shape>
            <v:shape style="position:absolute;left:6745;top:1182;width:354;height:1373" type="#_x0000_t75" id="docshape3351" stroked="false">
              <v:imagedata r:id="rId258" o:title=""/>
            </v:shape>
            <v:shape style="position:absolute;left:7610;top:1979;width:354;height:575" type="#_x0000_t75" id="docshape3352" stroked="false">
              <v:imagedata r:id="rId259" o:title=""/>
            </v:shape>
            <v:shape style="position:absolute;left:5538;top:1208;width:2373;height:1347" type="#_x0000_t75" id="docshape3353" stroked="false">
              <v:imagedata r:id="rId260" o:title=""/>
            </v:shape>
            <v:shape style="position:absolute;left:4608;top:2867;width:158;height:157" type="#_x0000_t75" id="docshape3354" stroked="false">
              <v:imagedata r:id="rId261" o:title=""/>
            </v:shape>
            <v:shape style="position:absolute;left:4608;top:3142;width:158;height:157" type="#_x0000_t75" id="docshape3355" stroked="false">
              <v:imagedata r:id="rId262" o:title=""/>
            </v:shape>
            <v:shape style="position:absolute;left:4608;top:3416;width:158;height:157" type="#_x0000_t75" id="docshape3356" stroked="false">
              <v:imagedata r:id="rId263" o:title=""/>
            </v:shape>
            <v:rect style="position:absolute;left:4378;top:848;width:3973;height:2875" id="docshape3357" filled="false" stroked="true" strokeweight=".654784pt" strokecolor="#878787">
              <v:stroke dashstyle="solid"/>
            </v:rect>
            <v:shape style="position:absolute;left:1356;top:1018;width:388;height:236" type="#_x0000_t202" id="docshape33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3"/>
                      </w:rPr>
                      <w:t>C22</w:t>
                    </w:r>
                  </w:p>
                </w:txbxContent>
              </v:textbox>
              <w10:wrap type="none"/>
            </v:shape>
            <v:shape style="position:absolute;left:3034;top:1414;width:484;height:432" type="#_x0000_t202" id="docshape3359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21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25.6%</w:t>
                    </w:r>
                  </w:p>
                </w:txbxContent>
              </v:textbox>
              <w10:wrap type="none"/>
            </v:shape>
            <v:shape style="position:absolute;left:1959;top:2341;width:484;height:432" type="#_x0000_t202" id="docshape336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57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69.5%</w:t>
                    </w:r>
                  </w:p>
                </w:txbxContent>
              </v:textbox>
              <w10:wrap type="none"/>
            </v:shape>
            <v:shape style="position:absolute;left:5085;top:900;width:199;height:1748" type="#_x0000_t202" id="docshape3361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30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25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20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15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10</w:t>
                    </w:r>
                  </w:p>
                  <w:p>
                    <w:pPr>
                      <w:spacing w:before="56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5</w:t>
                    </w:r>
                  </w:p>
                  <w:p>
                    <w:pPr>
                      <w:spacing w:line="204" w:lineRule="exact" w:before="55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01;top:904;width:2114;height:197" type="#_x0000_t202" id="docshape336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8;top:2472;width:2066;height:197" type="#_x0000_t202" id="docshape336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3837;top:2707;width:392;height:432" type="#_x0000_t202" id="docshape336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4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4.9%</w:t>
                    </w:r>
                  </w:p>
                </w:txbxContent>
              </v:textbox>
              <w10:wrap type="none"/>
            </v:shape>
            <v:shape style="position:absolute;left:1919;top:3359;width:1949;height:197" type="#_x0000_t202" id="docshape3365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  <w:tab w:pos="1284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Resp.</w:t>
                      <w:tab/>
                      <w:t>No</w:t>
                      <w:tab/>
                    </w:r>
                    <w:r>
                      <w:rPr>
                        <w:rFonts w:ascii="Calibri"/>
                        <w:b/>
                        <w:sz w:val="19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Resp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7.835693pt;margin-top:81.312302pt;width:.1pt;height:.7pt;mso-position-horizontal-relative:page;mso-position-vertical-relative:paragraph;z-index:15979520" id="docshape3366" coordorigin="10757,1626" coordsize="1,14" path="m10757,1639l10757,1626,10757,1639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835632pt;margin-top:94.380974pt;width:.1pt;height:.7pt;mso-position-horizontal-relative:page;mso-position-vertical-relative:paragraph;z-index:15980032" id="docshape3367" coordorigin="10757,1888" coordsize="1,14" path="m10757,1901l10757,1888,10757,1901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835632pt;margin-top:107.44899pt;width:.1pt;height:.7pt;mso-position-horizontal-relative:page;mso-position-vertical-relative:paragraph;z-index:15980544" id="docshape3368" coordorigin="10757,2149" coordsize="1,14" path="m10757,2162l10757,2149,10757,2162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096313pt;margin-top:47.995342pt;width:173.75pt;height:133.9pt;mso-position-horizontal-relative:page;mso-position-vertical-relative:paragraph;z-index:15982592" type="#_x0000_t202" id="docshape33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78787"/>
                      <w:left w:val="single" w:sz="6" w:space="0" w:color="878787"/>
                      <w:bottom w:val="single" w:sz="6" w:space="0" w:color="878787"/>
                      <w:right w:val="single" w:sz="6" w:space="0" w:color="878787"/>
                      <w:insideH w:val="single" w:sz="6" w:space="0" w:color="878787"/>
                      <w:insideV w:val="single" w:sz="6" w:space="0" w:color="87878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9"/>
                    <w:gridCol w:w="865"/>
                    <w:gridCol w:w="865"/>
                    <w:gridCol w:w="872"/>
                  </w:tblGrid>
                  <w:tr>
                    <w:trPr>
                      <w:trHeight w:val="245" w:hRule="atLeast"/>
                    </w:trPr>
                    <w:tc>
                      <w:tcPr>
                        <w:tcW w:w="839" w:type="dxa"/>
                        <w:vMerge w:val="restart"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8" w:right="8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Hombres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8" w:right="7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Mujeres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2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7"/>
                          <w:ind w:lef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7"/>
                          <w:ind w:left="88" w:right="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7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0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4"/>
                          <w:ind w:lef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4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4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0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Resp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24"/>
                          <w:ind w:left="88" w:right="7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24"/>
                          <w:ind w:left="88" w:right="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24"/>
                          <w:ind w:left="330" w:right="31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0.501556pt;margin-top:55.181908pt;width:113.75pt;height:52.95pt;mso-position-horizontal-relative:page;mso-position-vertical-relative:paragraph;z-index:15983104" type="#_x0000_t202" id="docshape33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  <w:gridCol w:w="564"/>
                    <w:gridCol w:w="564"/>
                    <w:gridCol w:w="564"/>
                  </w:tblGrid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35.7%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26.7%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4.8%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88.0%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59.5%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22.- ¿Podrías describir alguna situación" w:id="100"/>
      <w:bookmarkEnd w:id="100"/>
      <w:r>
        <w:rPr/>
      </w:r>
      <w:bookmarkStart w:name="_bookmark37" w:id="101"/>
      <w:bookmarkEnd w:id="101"/>
      <w:r>
        <w:rPr/>
      </w:r>
      <w:r>
        <w:rPr>
          <w:rFonts w:ascii="Calibri" w:hAnsi="Calibri"/>
          <w:b/>
          <w:color w:val="31757C"/>
          <w:sz w:val="22"/>
        </w:rPr>
        <w:t>22.- ¿Podrías describir alguna situación de discriminación por razón de género en la empresa? (sin</w:t>
      </w:r>
      <w:r>
        <w:rPr>
          <w:rFonts w:ascii="Calibri" w:hAnsi="Calibri"/>
          <w:b/>
          <w:color w:val="31757C"/>
          <w:spacing w:val="-47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identificar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sujetos,</w:t>
      </w:r>
      <w:r>
        <w:rPr>
          <w:rFonts w:ascii="Calibri" w:hAnsi="Calibri"/>
          <w:b/>
          <w:color w:val="31757C"/>
          <w:spacing w:val="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simplemente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describe los hechos)</w:t>
      </w:r>
    </w:p>
    <w:p>
      <w:pPr>
        <w:pStyle w:val="BodyText"/>
        <w:spacing w:before="1"/>
        <w:rPr>
          <w:rFonts w:ascii="Calibri"/>
          <w:b/>
          <w:sz w:val="18"/>
        </w:rPr>
      </w:pPr>
      <w:r>
        <w:rPr/>
        <w:pict>
          <v:shape style="position:absolute;margin-left:505.061584pt;margin-top:12.275301pt;width:.7pt;height:.1pt;mso-position-horizontal-relative:page;mso-position-vertical-relative:paragraph;z-index:-15479808;mso-wrap-distance-left:0;mso-wrap-distance-right:0" id="docshape3371" coordorigin="10101,246" coordsize="14,0" path="m10114,246l10101,246,10114,246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875092pt;margin-top:12.275362pt;width:.7pt;height:.1pt;mso-position-horizontal-relative:page;mso-position-vertical-relative:paragraph;z-index:-15479296;mso-wrap-distance-left:0;mso-wrap-distance-right:0" id="docshape3372" coordorigin="9538,246" coordsize="14,0" path="m9551,246l9538,246,9551,246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8.688629pt;margin-top:12.275423pt;width:.7pt;height:.1pt;mso-position-horizontal-relative:page;mso-position-vertical-relative:paragraph;z-index:-15478784;mso-wrap-distance-left:0;mso-wrap-distance-right:0" id="docshape3373" coordorigin="8974,246" coordsize="14,0" path="m8987,246l8974,246,8987,246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0"/>
        <w:rPr>
          <w:rFonts w:ascii="Calibri"/>
          <w:b/>
          <w:sz w:val="25"/>
        </w:rPr>
      </w:pPr>
    </w:p>
    <w:p>
      <w:pPr>
        <w:spacing w:line="276" w:lineRule="auto" w:before="0"/>
        <w:ind w:left="353" w:right="369" w:firstLine="0"/>
        <w:jc w:val="both"/>
        <w:rPr>
          <w:rFonts w:ascii="Calibri" w:hAnsi="Calibri"/>
          <w:sz w:val="22"/>
        </w:rPr>
      </w:pPr>
      <w:r>
        <w:rPr/>
        <w:pict>
          <v:shape style="position:absolute;margin-left:537.835632pt;margin-top:-81.830414pt;width:.1pt;height:.7pt;mso-position-horizontal-relative:page;mso-position-vertical-relative:paragraph;z-index:15981056" id="docshape3374" coordorigin="10757,-1637" coordsize="1,14" path="m10757,-1624l10757,-1637,10757,-1624x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835632pt;margin-top:-68.76239pt;width:.1pt;height:.7pt;mso-position-horizontal-relative:page;mso-position-vertical-relative:paragraph;z-index:15981568" id="docshape3375" coordorigin="10757,-1375" coordsize="1,14" path="m10757,-1362l10757,-1375,10757,-1362xe" filled="true" fillcolor="#dadcdd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1.507263pt;margin-top:-87.703659pt;width:26.9pt;height:13.1pt;mso-position-horizontal-relative:page;mso-position-vertical-relative:paragraph;z-index:15982080" id="docshapegroup3376" coordorigin="7230,-1754" coordsize="538,262">
            <v:shape style="position:absolute;left:7230;top:-1755;width:341;height:262" type="#_x0000_t75" id="docshape3377" stroked="false">
              <v:imagedata r:id="rId264" o:title=""/>
            </v:shape>
            <v:shape style="position:absolute;left:7413;top:-1598;width:354;height:105" type="#_x0000_t75" id="docshape3378" stroked="false">
              <v:imagedata r:id="rId255" o:title=""/>
            </v:shape>
            <w10:wrap type="none"/>
          </v:group>
        </w:pict>
      </w:r>
      <w:r>
        <w:rPr/>
        <w:pict>
          <v:shape style="position:absolute;margin-left:417.55368pt;margin-top:-68.431053pt;width:116.35pt;height:52.55pt;mso-position-horizontal-relative:page;mso-position-vertical-relative:paragraph;z-index:15983616" type="#_x0000_t202" id="docshape33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9"/>
                    <w:gridCol w:w="563"/>
                    <w:gridCol w:w="563"/>
                    <w:gridCol w:w="563"/>
                  </w:tblGrid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9.5%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71.4%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19.0%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25.0%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25.0%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2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38.6%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43.9%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17.5%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En general, el personal se ha mostrado reticente a desarrollar una respuesta a esta cuestión: 57 la dejaron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blanco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solo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25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decidieron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responder,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cuales,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4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respondieron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“No”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(por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tanto,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solo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25.6% ha decidido desarrollar una respuesta, distinta de “No”). Resulta llamativo no obstante, el hecho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que, </w:t>
      </w:r>
      <w:r>
        <w:rPr>
          <w:rFonts w:ascii="Calibri" w:hAnsi="Calibri"/>
          <w:b/>
          <w:sz w:val="22"/>
        </w:rPr>
        <w:t>de entre quienes desarrollaron una respuesta describiendo alguna situación de discriminación, 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del 70% son mujeres</w:t>
      </w:r>
      <w:r>
        <w:rPr>
          <w:rFonts w:ascii="Calibri" w:hAnsi="Calibri"/>
          <w:sz w:val="22"/>
        </w:rPr>
        <w:t>, lo que evidencia, una vez más, la mayor percepción de las mujeres en relación a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sexista.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240" w:lineRule="auto" w:before="0"/>
        <w:ind w:left="353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Conclusión.- </w:t>
      </w:r>
      <w:r>
        <w:rPr>
          <w:rFonts w:ascii="Calibri" w:hAnsi="Calibri"/>
          <w:sz w:val="22"/>
        </w:rPr>
        <w:t>Existen comentarios que refieren que </w:t>
      </w:r>
      <w:r>
        <w:rPr>
          <w:rFonts w:ascii="Calibri" w:hAnsi="Calibri"/>
          <w:b/>
          <w:sz w:val="22"/>
        </w:rPr>
        <w:t>de cara al exterior se destaca el papel del hombre más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que el de la mujer e incluso se valen del trabajo de ellas con este cometido</w:t>
      </w:r>
      <w:r>
        <w:rPr>
          <w:rFonts w:ascii="Calibri" w:hAnsi="Calibri"/>
          <w:sz w:val="22"/>
        </w:rPr>
        <w:t>. Además se indica que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mujeres tienen tareas a las que se les puede considerar de menor importancia</w:t>
      </w:r>
      <w:r>
        <w:rPr>
          <w:rFonts w:ascii="Calibri" w:hAnsi="Calibri"/>
          <w:sz w:val="22"/>
        </w:rPr>
        <w:t>, es más, el status de jefes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departamento es predominantemente masculino, quedando en su mayoría las mujeres para puestos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“feminizados”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gran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cantidad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mujeres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realizan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tareas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administrativas 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realización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eventos.</w:t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spacing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Igualmente </w:t>
      </w:r>
      <w:r>
        <w:rPr>
          <w:rFonts w:ascii="Calibri" w:hAnsi="Calibri"/>
          <w:b/>
          <w:sz w:val="22"/>
        </w:rPr>
        <w:t>es curioso que se manifieste que en igualdad de tareas el personal masculino es Jefe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Sección y el femenino simplemente técnico</w:t>
      </w:r>
      <w:r>
        <w:rPr>
          <w:rFonts w:ascii="Calibri" w:hAnsi="Calibri"/>
          <w:sz w:val="22"/>
        </w:rPr>
        <w:t>. Más curioso aún resulta que las encuestas indican que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departamentos altamente feminizados, los jefes de sección son los hombres que hay en el mismo; resultan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muy significativos algunos comentarios de mujeres que explican sentirse discriminadas por el cuidado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familiares por lo que se podría entender como una asignación de jefaturas a varones por considerar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tienen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mayor disponibilidad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horaria.</w:t>
      </w: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es menor significativo que existan comentarios que hacen referencia a la valoración de la mujer con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motivo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apariencia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física, lo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 genera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malestar.</w:t>
      </w:r>
    </w:p>
    <w:p>
      <w:pPr>
        <w:spacing w:after="0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37" w:lineRule="auto" w:before="92"/>
        <w:ind w:left="352" w:right="37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Con carácter general las personas que han contestado a esta cuestión, son capaces de describir alguna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situación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consideran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discriminatoria por razón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género.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0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818pt;margin-top:25.630596pt;width:481.15pt;height:150.950pt;mso-position-horizontal-relative:page;mso-position-vertical-relative:paragraph;z-index:-35724288" id="docshapegroup3380" coordorigin="1134,513" coordsize="9623,3019">
            <v:shape style="position:absolute;left:1134;top:3531;width:14;height:2" id="docshape3381" coordorigin="1134,3531" coordsize="14,1" path="m1147,3531l1134,3531,1147,3531xe" filled="true" fillcolor="#dadcdd" stroked="false">
              <v:path arrowok="t"/>
              <v:fill type="solid"/>
            </v:shape>
            <v:line style="position:absolute" from="1213,3531" to="1213,3531" stroked="true" strokeweight="0pt" strokecolor="#dadcdd">
              <v:stroke dashstyle="solid"/>
            </v:line>
            <v:shape style="position:absolute;left:1212;top:3531;width:14;height:2" id="docshape3382" coordorigin="1213,3531" coordsize="14,1" path="m1226,3531l1213,3531,1226,3531xe" filled="true" fillcolor="#dadcdd" stroked="false">
              <v:path arrowok="t"/>
              <v:fill type="solid"/>
            </v:shape>
            <v:line style="position:absolute" from="1776,3531" to="1776,3531" stroked="true" strokeweight="0pt" strokecolor="#dadcdd">
              <v:stroke dashstyle="solid"/>
            </v:line>
            <v:shape style="position:absolute;left:1776;top:3531;width:14;height:2" id="docshape3383" coordorigin="1776,3531" coordsize="14,1" path="m1789,3531l1776,3531,1789,3531xe" filled="true" fillcolor="#dadcdd" stroked="false">
              <v:path arrowok="t"/>
              <v:fill type="solid"/>
            </v:shape>
            <v:line style="position:absolute" from="2340,3531" to="2340,3531" stroked="true" strokeweight="0pt" strokecolor="#dadcdd">
              <v:stroke dashstyle="solid"/>
            </v:line>
            <v:shape style="position:absolute;left:2340;top:3531;width:14;height:2" id="docshape3384" coordorigin="2340,3531" coordsize="14,1" path="m2353,3531l2340,3531,2353,3531xe" filled="true" fillcolor="#dadcdd" stroked="false">
              <v:path arrowok="t"/>
              <v:fill type="solid"/>
            </v:shape>
            <v:line style="position:absolute" from="2904,3531" to="2904,3531" stroked="true" strokeweight="0pt" strokecolor="#dadcdd">
              <v:stroke dashstyle="solid"/>
            </v:line>
            <v:shape style="position:absolute;left:2903;top:3531;width:14;height:2" id="docshape3385" coordorigin="2904,3531" coordsize="14,1" path="m2917,3531l2904,3531,2917,3531xe" filled="true" fillcolor="#dadcdd" stroked="false">
              <v:path arrowok="t"/>
              <v:fill type="solid"/>
            </v:shape>
            <v:line style="position:absolute" from="3468,3531" to="3468,3531" stroked="true" strokeweight="0pt" strokecolor="#dadcdd">
              <v:stroke dashstyle="solid"/>
            </v:line>
            <v:shape style="position:absolute;left:3467;top:3531;width:14;height:2" id="docshape3386" coordorigin="3468,3531" coordsize="14,1" path="m3481,3531l3468,3531,3481,3531xe" filled="true" fillcolor="#dadcdd" stroked="false">
              <v:path arrowok="t"/>
              <v:fill type="solid"/>
            </v:shape>
            <v:line style="position:absolute" from="4031,3531" to="4031,3531" stroked="true" strokeweight="0pt" strokecolor="#dadcdd">
              <v:stroke dashstyle="solid"/>
            </v:line>
            <v:shape style="position:absolute;left:4031;top:3531;width:14;height:2" id="docshape3387" coordorigin="4031,3531" coordsize="14,1" path="m4044,3531l4031,3531,4044,3531xe" filled="true" fillcolor="#dadcdd" stroked="false">
              <v:path arrowok="t"/>
              <v:fill type="solid"/>
            </v:shape>
            <v:shape style="position:absolute;left:2680;top:604;width:1338;height:2104" type="#_x0000_t75" id="docshape3388" stroked="false">
              <v:imagedata r:id="rId265" o:title=""/>
            </v:shape>
            <v:shape style="position:absolute;left:2694;top:1780;width:1023;height:994" type="#_x0000_t75" id="docshape3389" stroked="false">
              <v:imagedata r:id="rId266" o:title=""/>
            </v:shape>
            <v:shape style="position:absolute;left:1514;top:604;width:2151;height:2497" type="#_x0000_t75" id="docshape3390" stroked="false">
              <v:imagedata r:id="rId267" o:title=""/>
            </v:shape>
            <v:shape style="position:absolute;left:1553;top:630;width:2413;height:2405" type="#_x0000_t75" id="docshape3391" stroked="false">
              <v:imagedata r:id="rId268" o:title=""/>
            </v:shape>
            <v:shape style="position:absolute;left:3605;top:2636;width:184;height:79" id="docshape3392" coordorigin="3605,2636" coordsize="184,79" path="m3605,2636l3710,2715,3789,2715e" filled="false" stroked="true" strokeweight=".65373pt" strokecolor="#000000">
              <v:path arrowok="t"/>
              <v:stroke dashstyle="solid"/>
            </v:shape>
            <v:rect style="position:absolute;left:3054;top:1185;width:590;height:523" id="docshape3393" filled="true" fillcolor="#ffffff" stroked="false">
              <v:fill opacity="32896f" type="solid"/>
            </v:rect>
            <v:rect style="position:absolute;left:3054;top:1185;width:590;height:523" id="docshape3394" filled="false" stroked="true" strokeweight=".654977pt" strokecolor="#000000">
              <v:stroke dashstyle="solid"/>
            </v:rect>
            <v:rect style="position:absolute;left:3788;top:2453;width:486;height:523" id="docshape3395" filled="true" fillcolor="#ffffff" stroked="false">
              <v:fill opacity="32896f" type="solid"/>
            </v:rect>
            <v:rect style="position:absolute;left:3788;top:2453;width:486;height:523" id="docshape3396" filled="false" stroked="true" strokeweight=".655189pt" strokecolor="#000000">
              <v:stroke dashstyle="solid"/>
            </v:rect>
            <v:rect style="position:absolute;left:1874;top:1956;width:590;height:523" id="docshape3397" filled="true" fillcolor="#ffffff" stroked="false">
              <v:fill opacity="32896f" type="solid"/>
            </v:rect>
            <v:rect style="position:absolute;left:1874;top:1956;width:590;height:523" id="docshape3398" filled="false" stroked="true" strokeweight=".654977pt" strokecolor="#000000">
              <v:stroke dashstyle="solid"/>
            </v:rect>
            <v:shape style="position:absolute;left:1605;top:3100;width:171;height:170" type="#_x0000_t75" id="docshape3399" stroked="false">
              <v:imagedata r:id="rId172" o:title=""/>
            </v:shape>
            <v:shape style="position:absolute;left:2366;top:3100;width:171;height:170" type="#_x0000_t75" id="docshape3400" stroked="false">
              <v:imagedata r:id="rId173" o:title=""/>
            </v:shape>
            <v:shape style="position:absolute;left:3152;top:3100;width:171;height:170" type="#_x0000_t75" id="docshape3401" stroked="false">
              <v:imagedata r:id="rId174" o:title=""/>
            </v:shape>
            <v:rect style="position:absolute;left:1219;top:584;width:3134;height:2875" id="docshape3402" filled="false" stroked="true" strokeweight=".655014pt" strokecolor="#878787">
              <v:stroke dashstyle="solid"/>
            </v:rect>
            <v:line style="position:absolute" from="8987,2407" to="10678,2407" stroked="true" strokeweight="0pt" strokecolor="#000000">
              <v:stroke dashstyle="solid"/>
            </v:line>
            <v:rect style="position:absolute;left:8986;top:2407;width:1692;height:14" id="docshape3403" filled="true" fillcolor="#000000" stroked="false">
              <v:fill type="solid"/>
            </v:rect>
            <v:line style="position:absolute" from="8423,2669" to="10678,2669" stroked="true" strokeweight="0pt" strokecolor="#000000">
              <v:stroke dashstyle="solid"/>
            </v:line>
            <v:rect style="position:absolute;left:8423;top:2668;width:2255;height:14" id="docshape3404" filled="true" fillcolor="#000000" stroked="false">
              <v:fill type="solid"/>
            </v:rect>
            <v:line style="position:absolute" from="8423,2930" to="10678,2930" stroked="true" strokeweight="0pt" strokecolor="#000000">
              <v:stroke dashstyle="solid"/>
            </v:line>
            <v:rect style="position:absolute;left:8423;top:2930;width:2255;height:14" id="docshape3405" filled="true" fillcolor="#000000" stroked="false">
              <v:fill type="solid"/>
            </v:rect>
            <v:line style="position:absolute" from="8423,3192" to="10678,3192" stroked="true" strokeweight="0pt" strokecolor="#000000">
              <v:stroke dashstyle="solid"/>
            </v:line>
            <v:rect style="position:absolute;left:8423;top:3191;width:2255;height:14" id="docshape3406" filled="true" fillcolor="#000000" stroked="false">
              <v:fill type="solid"/>
            </v:rect>
            <v:line style="position:absolute" from="8410,2669" to="8410,3466" stroked="true" strokeweight="0pt" strokecolor="#000000">
              <v:stroke dashstyle="solid"/>
            </v:line>
            <v:rect style="position:absolute;left:8410;top:2668;width:14;height:798" id="docshape3407" filled="true" fillcolor="#000000" stroked="false">
              <v:fill type="solid"/>
            </v:rect>
            <v:line style="position:absolute" from="8974,2407" to="8974,3466" stroked="true" strokeweight="0pt" strokecolor="#000000">
              <v:stroke dashstyle="solid"/>
            </v:line>
            <v:rect style="position:absolute;left:8973;top:2407;width:14;height:1059" id="docshape3408" filled="true" fillcolor="#000000" stroked="false">
              <v:fill type="solid"/>
            </v:rect>
            <v:line style="position:absolute" from="9537,2421" to="9537,3466" stroked="true" strokeweight="0pt" strokecolor="#000000">
              <v:stroke dashstyle="solid"/>
            </v:line>
            <v:rect style="position:absolute;left:9537;top:2420;width:14;height:1046" id="docshape3409" filled="true" fillcolor="#000000" stroked="false">
              <v:fill type="solid"/>
            </v:rect>
            <v:line style="position:absolute" from="10101,2421" to="10101,3466" stroked="true" strokeweight="0pt" strokecolor="#000000">
              <v:stroke dashstyle="solid"/>
            </v:line>
            <v:rect style="position:absolute;left:10101;top:2420;width:14;height:1046" id="docshape3410" filled="true" fillcolor="#000000" stroked="false">
              <v:fill type="solid"/>
            </v:rect>
            <v:line style="position:absolute" from="8423,3453" to="10678,3453" stroked="true" strokeweight="0pt" strokecolor="#000000">
              <v:stroke dashstyle="solid"/>
            </v:line>
            <v:rect style="position:absolute;left:8423;top:3452;width:2255;height:14" id="docshape3411" filled="true" fillcolor="#000000" stroked="false">
              <v:fill type="solid"/>
            </v:rect>
            <v:line style="position:absolute" from="10665,2421" to="10665,3466" stroked="true" strokeweight="0pt" strokecolor="#000000">
              <v:stroke dashstyle="solid"/>
            </v:line>
            <v:rect style="position:absolute;left:10664;top:2420;width:14;height:1046" id="docshape3412" filled="true" fillcolor="#000000" stroked="false">
              <v:fill type="solid"/>
            </v:rect>
            <v:line style="position:absolute" from="8410,3531" to="8410,3531" stroked="true" strokeweight="0pt" strokecolor="#dadcdd">
              <v:stroke dashstyle="solid"/>
            </v:line>
            <v:shape style="position:absolute;left:8410;top:3531;width:14;height:2" id="docshape3413" coordorigin="8410,3531" coordsize="14,1" path="m8423,3531l8410,3531,8423,3531xe" filled="true" fillcolor="#dadcdd" stroked="false">
              <v:path arrowok="t"/>
              <v:fill type="solid"/>
            </v:shape>
            <v:line style="position:absolute" from="8974,3531" to="8974,3531" stroked="true" strokeweight="0pt" strokecolor="#dadcdd">
              <v:stroke dashstyle="solid"/>
            </v:line>
            <v:shape style="position:absolute;left:8973;top:3531;width:14;height:2" id="docshape3414" coordorigin="8974,3531" coordsize="14,1" path="m8987,3531l8974,3531,8987,3531xe" filled="true" fillcolor="#dadcdd" stroked="false">
              <v:path arrowok="t"/>
              <v:fill type="solid"/>
            </v:shape>
            <v:line style="position:absolute" from="9537,3531" to="9537,3531" stroked="true" strokeweight="0pt" strokecolor="#dadcdd">
              <v:stroke dashstyle="solid"/>
            </v:line>
            <v:shape style="position:absolute;left:9537;top:3531;width:14;height:2" id="docshape3415" coordorigin="9537,3531" coordsize="14,1" path="m9551,3531l9537,3531,9551,3531xe" filled="true" fillcolor="#dadcdd" stroked="false">
              <v:path arrowok="t"/>
              <v:fill type="solid"/>
            </v:shape>
            <v:line style="position:absolute" from="10101,3531" to="10101,3531" stroked="true" strokeweight="0pt" strokecolor="#dadcdd">
              <v:stroke dashstyle="solid"/>
            </v:line>
            <v:shape style="position:absolute;left:10101;top:3531;width:14;height:2" id="docshape3416" coordorigin="10101,3531" coordsize="14,1" path="m10114,3531l10101,3531,10114,3531xe" filled="true" fillcolor="#dadcdd" stroked="false">
              <v:path arrowok="t"/>
              <v:fill type="solid"/>
            </v:shape>
            <v:line style="position:absolute" from="10665,3531" to="10665,3531" stroked="true" strokeweight="0pt" strokecolor="#dadcdd">
              <v:stroke dashstyle="solid"/>
            </v:line>
            <v:shape style="position:absolute;left:10664;top:3531;width:14;height:2" id="docshape3417" coordorigin="10665,3531" coordsize="14,1" path="m10678,3531l10665,3531,10678,3531xe" filled="true" fillcolor="#dadcdd" stroked="false">
              <v:path arrowok="t"/>
              <v:fill type="solid"/>
            </v:shape>
            <v:line style="position:absolute" from="10744,3531" to="10744,3531" stroked="true" strokeweight="0pt" strokecolor="#dadcdd">
              <v:stroke dashstyle="solid"/>
            </v:line>
            <v:shape style="position:absolute;left:10743;top:3531;width:14;height:2" id="docshape3418" coordorigin="10744,3531" coordsize="14,1" path="m10757,3531l10744,3531,10757,3531xe" filled="true" fillcolor="#dadcdd" stroked="false">
              <v:path arrowok="t"/>
              <v:fill type="solid"/>
            </v:shape>
            <v:line style="position:absolute" from="4595,3531" to="4595,3531" stroked="true" strokeweight="0pt" strokecolor="#dadcdd">
              <v:stroke dashstyle="solid"/>
            </v:line>
            <v:shape style="position:absolute;left:4595;top:3531;width:14;height:2" id="docshape3419" coordorigin="4595,3531" coordsize="14,1" path="m4608,3531l4595,3531,4608,3531xe" filled="true" fillcolor="#dadcdd" stroked="false">
              <v:path arrowok="t"/>
              <v:fill type="solid"/>
            </v:shape>
            <v:line style="position:absolute" from="5159,3531" to="5159,3531" stroked="true" strokeweight="0pt" strokecolor="#dadcdd">
              <v:stroke dashstyle="solid"/>
            </v:line>
            <v:shape style="position:absolute;left:5158;top:3531;width:14;height:2" id="docshape3420" coordorigin="5159,3531" coordsize="14,1" path="m5172,3531l5159,3531,5172,3531xe" filled="true" fillcolor="#dadcdd" stroked="false">
              <v:path arrowok="t"/>
              <v:fill type="solid"/>
            </v:shape>
            <v:line style="position:absolute" from="5722,3531" to="5722,3531" stroked="true" strokeweight="0pt" strokecolor="#dadcdd">
              <v:stroke dashstyle="solid"/>
            </v:line>
            <v:shape style="position:absolute;left:5722;top:3531;width:14;height:2" id="docshape3421" coordorigin="5722,3531" coordsize="14,1" path="m5736,3531l5722,3531,5736,3531xe" filled="true" fillcolor="#dadcdd" stroked="false">
              <v:path arrowok="t"/>
              <v:fill type="solid"/>
            </v:shape>
            <v:line style="position:absolute" from="6286,3531" to="6286,3531" stroked="true" strokeweight="0pt" strokecolor="#dadcdd">
              <v:stroke dashstyle="solid"/>
            </v:line>
            <v:shape style="position:absolute;left:6286;top:3531;width:14;height:2" id="docshape3422" coordorigin="6286,3531" coordsize="14,1" path="m6299,3531l6286,3531,6299,3531xe" filled="true" fillcolor="#dadcdd" stroked="false">
              <v:path arrowok="t"/>
              <v:fill type="solid"/>
            </v:shape>
            <v:line style="position:absolute" from="6850,3531" to="6850,3531" stroked="true" strokeweight="0pt" strokecolor="#dadcdd">
              <v:stroke dashstyle="solid"/>
            </v:line>
            <v:shape style="position:absolute;left:6849;top:3531;width:14;height:2" id="docshape3423" coordorigin="6850,3531" coordsize="14,1" path="m6863,3531l6850,3531,6863,3531xe" filled="true" fillcolor="#dadcdd" stroked="false">
              <v:path arrowok="t"/>
              <v:fill type="solid"/>
            </v:shape>
            <v:line style="position:absolute" from="7414,3531" to="7414,3531" stroked="true" strokeweight="0pt" strokecolor="#dadcdd">
              <v:stroke dashstyle="solid"/>
            </v:line>
            <v:shape style="position:absolute;left:7413;top:3531;width:14;height:2" id="docshape3424" coordorigin="7414,3531" coordsize="14,1" path="m7427,3531l7414,3531,7427,3531xe" filled="true" fillcolor="#dadcdd" stroked="false">
              <v:path arrowok="t"/>
              <v:fill type="solid"/>
            </v:shape>
            <v:line style="position:absolute" from="7977,3531" to="7977,3531" stroked="true" strokeweight="0pt" strokecolor="#dadcdd">
              <v:stroke dashstyle="solid"/>
            </v:line>
            <v:shape style="position:absolute;left:7977;top:3531;width:14;height:2" id="docshape3425" coordorigin="7977,3531" coordsize="14,1" path="m7991,3531l7977,3531,7991,3531xe" filled="true" fillcolor="#dadcdd" stroked="false">
              <v:path arrowok="t"/>
              <v:fill type="solid"/>
            </v:shape>
            <v:shape style="position:absolute;left:5427;top:715;width:2596;height:1255" id="docshape3426" coordorigin="5428,715" coordsize="2596,1255" path="m5428,1970l8023,1970m5428,1656l8023,1656m5428,1342l8023,1342m5428,1029l8023,1029m5428,715l8023,715e" filled="false" stroked="true" strokeweight=".654453pt" strokecolor="#878787">
              <v:path arrowok="t"/>
              <v:stroke dashstyle="solid"/>
            </v:shape>
            <v:rect style="position:absolute;left:5420;top:708;width:2609;height:1582" id="docshape3427" filled="false" stroked="true" strokeweight="1.307939pt" strokecolor="#000000">
              <v:stroke dashstyle="solid"/>
            </v:rect>
            <v:shape style="position:absolute;left:5486;top:1924;width:551;height:367" type="#_x0000_t75" id="docshape3428" stroked="false">
              <v:imagedata r:id="rId269" o:title=""/>
            </v:shape>
            <v:shape style="position:absolute;left:6364;top:970;width:341;height:1320" type="#_x0000_t75" id="docshape3429" stroked="false">
              <v:imagedata r:id="rId270" o:title=""/>
            </v:shape>
            <v:shape style="position:absolute;left:7230;top:1924;width:538;height:366" type="#_x0000_t75" id="docshape3430" stroked="false">
              <v:imagedata r:id="rId271" o:title=""/>
            </v:shape>
            <v:shape style="position:absolute;left:6548;top:2172;width:354;height:118" type="#_x0000_t75" id="docshape3431" stroked="false">
              <v:imagedata r:id="rId272" o:title=""/>
            </v:shape>
            <v:shape style="position:absolute;left:5879;top:970;width:341;height:1320" type="#_x0000_t75" id="docshape3432" stroked="false">
              <v:imagedata r:id="rId270" o:title=""/>
            </v:shape>
            <v:shape style="position:absolute;left:6745;top:904;width:354;height:1386" type="#_x0000_t75" id="docshape3433" stroked="false">
              <v:imagedata r:id="rId273" o:title=""/>
            </v:shape>
            <v:shape style="position:absolute;left:7610;top:1597;width:354;height:693" type="#_x0000_t75" id="docshape3434" stroked="false">
              <v:imagedata r:id="rId274" o:title=""/>
            </v:shape>
            <v:shape style="position:absolute;left:5538;top:930;width:2373;height:1360" type="#_x0000_t75" id="docshape3435" stroked="false">
              <v:imagedata r:id="rId275" o:title=""/>
            </v:shape>
            <v:shape style="position:absolute;left:5427;top:715;width:2596;height:1843" id="docshape3436" coordorigin="5428,715" coordsize="2596,1843" path="m5428,2283l5428,715,5428,2283m5428,2283l8023,2283,5428,2283m5428,2283l8023,2283,5428,2283m5428,2283l5428,2558m6293,2283l6293,2558m7158,2283l7158,2558m8023,2283l8023,2558e" filled="false" stroked="true" strokeweight=".654453pt" strokecolor="#878787">
              <v:path arrowok="t"/>
              <v:stroke dashstyle="solid"/>
            </v:shape>
            <v:shape style="position:absolute;left:4608;top:2603;width:158;height:157" type="#_x0000_t75" id="docshape3437" stroked="false">
              <v:imagedata r:id="rId261" o:title=""/>
            </v:shape>
            <v:shape style="position:absolute;left:4608;top:2877;width:158;height:157" type="#_x0000_t75" id="docshape3438" stroked="false">
              <v:imagedata r:id="rId262" o:title=""/>
            </v:shape>
            <v:shape style="position:absolute;left:4608;top:3152;width:158;height:157" type="#_x0000_t75" id="docshape3439" stroked="false">
              <v:imagedata r:id="rId263" o:title=""/>
            </v:shape>
            <v:rect style="position:absolute;left:4378;top:584;width:3973;height:2875" id="docshape3440" filled="false" stroked="true" strokeweight=".654784pt" strokecolor="#878787">
              <v:stroke dashstyle="solid"/>
            </v:rect>
            <v:shape style="position:absolute;left:1356;top:754;width:388;height:236" type="#_x0000_t202" id="docshape344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3"/>
                      </w:rPr>
                      <w:t>C23</w:t>
                    </w:r>
                  </w:p>
                </w:txbxContent>
              </v:textbox>
              <w10:wrap type="none"/>
            </v:shape>
            <v:shape style="position:absolute;left:5085;top:635;width:199;height:170" type="#_x0000_t202" id="docshape344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8501;top:640;width:2114;height:197" type="#_x0000_t202" id="docshape344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3099;top:1241;width:484;height:432" type="#_x0000_t202" id="docshape344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30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36.6%</w:t>
                    </w:r>
                  </w:p>
                </w:txbxContent>
              </v:textbox>
              <w10:wrap type="none"/>
            </v:shape>
            <v:shape style="position:absolute;left:1920;top:2012;width:484;height:432" type="#_x0000_t202" id="docshape3445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51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62.2%</w:t>
                    </w:r>
                  </w:p>
                </w:txbxContent>
              </v:textbox>
              <w10:wrap type="none"/>
            </v:shape>
            <v:shape style="position:absolute;left:5085;top:951;width:199;height:1432" type="#_x0000_t202" id="docshape3446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20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15</w:t>
                    </w:r>
                  </w:p>
                  <w:p>
                    <w:pPr>
                      <w:spacing w:before="108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10</w:t>
                    </w:r>
                  </w:p>
                  <w:p>
                    <w:pPr>
                      <w:spacing w:before="108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5</w:t>
                    </w:r>
                  </w:p>
                  <w:p>
                    <w:pPr>
                      <w:spacing w:line="204" w:lineRule="exact" w:before="108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28;top:2208;width:2066;height:458" type="#_x0000_t202" id="docshape3447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  <w:p>
                    <w:pPr>
                      <w:tabs>
                        <w:tab w:pos="1219" w:val="left" w:leader="none"/>
                        <w:tab w:pos="1717" w:val="left" w:leader="none"/>
                      </w:tabs>
                      <w:spacing w:line="230" w:lineRule="exact" w:before="29"/>
                      <w:ind w:left="681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H</w:t>
                      <w:tab/>
                      <w:t>M</w:t>
                      <w:tab/>
                      <w:t>R.E.</w:t>
                    </w:r>
                  </w:p>
                </w:txbxContent>
              </v:textbox>
              <w10:wrap type="none"/>
            </v:shape>
            <v:shape style="position:absolute;left:1792;top:3095;width:1243;height:197" type="#_x0000_t202" id="docshape3448" filled="false" stroked="false">
              <v:textbox inset="0,0,0,0">
                <w:txbxContent>
                  <w:p>
                    <w:pPr>
                      <w:tabs>
                        <w:tab w:pos="757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Resp.</w:t>
                      <w:tab/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19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19"/>
                      </w:rPr>
                      <w:t>Sé</w:t>
                    </w:r>
                  </w:p>
                </w:txbxContent>
              </v:textbox>
              <w10:wrap type="none"/>
            </v:shape>
            <v:shape style="position:absolute;left:3331;top:2508;width:892;height:783" type="#_x0000_t202" id="docshape3449" filled="false" stroked="false">
              <v:textbox inset="0,0,0,0">
                <w:txbxContent>
                  <w:p>
                    <w:pPr>
                      <w:spacing w:line="198" w:lineRule="exact" w:before="0"/>
                      <w:ind w:left="495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  <w:p>
                    <w:pPr>
                      <w:spacing w:before="3"/>
                      <w:ind w:left="479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1.2%</w:t>
                    </w:r>
                  </w:p>
                  <w:p>
                    <w:pPr>
                      <w:spacing w:line="230" w:lineRule="exact" w:before="119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6"/>
                        <w:w w:val="105"/>
                        <w:sz w:val="19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19"/>
                      </w:rPr>
                      <w:t>Resp</w:t>
                    </w:r>
                  </w:p>
                </w:txbxContent>
              </v:textbox>
              <w10:wrap type="none"/>
            </v:shape>
            <v:shape style="position:absolute;left:8449;top:2730;width:2199;height:719" type="#_x0000_t202" id="docshape3450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Resp.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9.5%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71.4%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19.0%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25.0%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50.0%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25.0%</w:t>
                    </w:r>
                  </w:p>
                  <w:p>
                    <w:pPr>
                      <w:spacing w:line="230" w:lineRule="exact" w:before="3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Res</w:t>
                    </w:r>
                    <w:r>
                      <w:rPr>
                        <w:rFonts w:ascii="Calibri"/>
                        <w:b/>
                        <w:spacing w:val="4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38.6%</w:t>
                    </w:r>
                    <w:r>
                      <w:rPr>
                        <w:rFonts w:ascii="Calibri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43.9%</w:t>
                    </w:r>
                    <w:r>
                      <w:rPr>
                        <w:rFonts w:ascii="Calibri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17.5%</w:t>
                    </w:r>
                  </w:p>
                </w:txbxContent>
              </v:textbox>
              <w10:wrap type="none"/>
            </v:shape>
            <v:shape style="position:absolute;left:7158;top:3093;width:872;height:275" type="#_x0000_t202" id="docshape3451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24" w:right="321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10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3093;width:866;height:275" type="#_x0000_t202" id="docshape3452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19" w:right="31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21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3093;width:866;height:275" type="#_x0000_t202" id="docshape3453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17" w:right="3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3093;width:840;height:275" type="#_x0000_t202" id="docshape3454" filled="false" stroked="true" strokeweight=".6555pt" strokecolor="#878787">
              <v:textbox inset="0,0,0,0">
                <w:txbxContent>
                  <w:p>
                    <w:pPr>
                      <w:spacing w:before="21"/>
                      <w:ind w:left="185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Resp</w:t>
                    </w:r>
                  </w:p>
                </w:txbxContent>
              </v:textbox>
              <v:stroke dashstyle="solid"/>
              <w10:wrap type="none"/>
            </v:shape>
            <v:shape style="position:absolute;left:7158;top:2832;width:872;height:262" type="#_x0000_t202" id="docshape3455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2832;width:866;height:262" type="#_x0000_t202" id="docshape3456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2832;width:866;height:262" type="#_x0000_t202" id="docshape3457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0" w:right="2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2832;width:840;height:262" type="#_x0000_t202" id="docshape3458" filled="false" stroked="true" strokeweight=".6555pt" strokecolor="#878787">
              <v:textbox inset="0,0,0,0">
                <w:txbxContent>
                  <w:p>
                    <w:pPr>
                      <w:spacing w:before="10"/>
                      <w:ind w:left="185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7"/>
                      </w:rPr>
                      <w:t>Sé</w:t>
                    </w:r>
                  </w:p>
                </w:txbxContent>
              </v:textbox>
              <v:stroke dashstyle="solid"/>
              <w10:wrap type="none"/>
            </v:shape>
            <v:shape style="position:absolute;left:7158;top:2557;width:872;height:275" type="#_x0000_t202" id="docshape3459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2557;width:866;height:275" type="#_x0000_t202" id="docshape3460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319" w:right="31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20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2557;width:866;height:275" type="#_x0000_t202" id="docshape3461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0" w:right="2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2557;width:840;height:275" type="#_x0000_t202" id="docshape3462" filled="false" stroked="true" strokeweight=".6555pt" strokecolor="#878787">
              <v:textbox inset="0,0,0,0">
                <w:txbxContent>
                  <w:p>
                    <w:pPr>
                      <w:spacing w:before="13"/>
                      <w:ind w:left="185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Resp.</w:t>
                    </w:r>
                  </w:p>
                </w:txbxContent>
              </v:textbox>
              <v:stroke dashstyle="solid"/>
              <w10:wrap type="none"/>
            </v:shape>
            <v:shape style="position:absolute;left:7164;top:2302;width:859;height:249" type="#_x0000_t202" id="docshape3463" filled="false" stroked="false">
              <v:textbox inset="0,0,0,0">
                <w:txbxContent>
                  <w:p>
                    <w:pPr>
                      <w:spacing w:before="9"/>
                      <w:ind w:left="29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99;top:2302;width:853;height:249" type="#_x0000_t202" id="docshape3464" filled="false" stroked="false">
              <v:textbox inset="0,0,0,0">
                <w:txbxContent>
                  <w:p>
                    <w:pPr>
                      <w:spacing w:before="9"/>
                      <w:ind w:left="12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434;top:2302;width:853;height:249" type="#_x0000_t202" id="docshape3465" filled="false" stroked="false">
              <v:textbox inset="0,0,0,0">
                <w:txbxContent>
                  <w:p>
                    <w:pPr>
                      <w:spacing w:before="9"/>
                      <w:ind w:left="94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23.- ¿Qué necesidades identificas en el " w:id="102"/>
      <w:bookmarkEnd w:id="102"/>
      <w:r>
        <w:rPr/>
      </w:r>
      <w:bookmarkStart w:name="_bookmark38" w:id="103"/>
      <w:bookmarkEnd w:id="103"/>
      <w:r>
        <w:rPr/>
      </w:r>
      <w:r>
        <w:rPr>
          <w:rFonts w:ascii="Calibri" w:hAnsi="Calibri"/>
          <w:b/>
          <w:color w:val="31757C"/>
          <w:sz w:val="22"/>
        </w:rPr>
        <w:t>23.-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¿Qué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necesidades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identificas 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el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ITC, 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las que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materia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Igualdad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se</w:t>
      </w:r>
      <w:r>
        <w:rPr>
          <w:rFonts w:ascii="Calibri" w:hAnsi="Calibri"/>
          <w:b/>
          <w:color w:val="31757C"/>
          <w:spacing w:val="-3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debería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atender?</w:t>
      </w:r>
    </w:p>
    <w:p>
      <w:pPr>
        <w:pStyle w:val="BodyText"/>
        <w:rPr>
          <w:rFonts w:ascii="Calibri"/>
          <w:b/>
          <w:sz w:val="18"/>
        </w:rPr>
      </w:pPr>
      <w:r>
        <w:rPr/>
        <w:pict>
          <v:shape style="position:absolute;margin-left:505.061584pt;margin-top:12.225567pt;width:.7pt;height:.1pt;mso-position-horizontal-relative:page;mso-position-vertical-relative:paragraph;z-index:-15473152;mso-wrap-distance-left:0;mso-wrap-distance-right:0" id="docshape3466" coordorigin="10101,245" coordsize="14,0" path="m10114,245l10101,245,10114,245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875092pt;margin-top:12.225629pt;width:.7pt;height:.1pt;mso-position-horizontal-relative:page;mso-position-vertical-relative:paragraph;z-index:-15472640;mso-wrap-distance-left:0;mso-wrap-distance-right:0" id="docshape3467" coordorigin="9538,245" coordsize="14,0" path="m9551,245l9538,245,9551,245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8.688629pt;margin-top:12.22569pt;width:.7pt;height:.1pt;mso-position-horizontal-relative:page;mso-position-vertical-relative:paragraph;z-index:-15472128;mso-wrap-distance-left:0;mso-wrap-distance-right:0" id="docshape3468" coordorigin="8974,245" coordsize="14,0" path="m8987,245l8974,245,8987,245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Calibri"/>
          <w:b/>
          <w:sz w:val="26"/>
        </w:rPr>
      </w:pPr>
    </w:p>
    <w:tbl>
      <w:tblPr>
        <w:tblW w:w="0" w:type="auto"/>
        <w:jc w:val="left"/>
        <w:tblInd w:w="7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564"/>
        <w:gridCol w:w="564"/>
        <w:gridCol w:w="564"/>
      </w:tblGrid>
      <w:tr>
        <w:trPr>
          <w:trHeight w:val="246" w:hRule="atLeast"/>
        </w:trPr>
        <w:tc>
          <w:tcPr>
            <w:tcW w:w="5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31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201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Resp.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35.7%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26.7%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4.8%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6.7%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Res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88.0%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59.5%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66.7%</w:t>
            </w:r>
          </w:p>
        </w:tc>
      </w:tr>
    </w:tbl>
    <w:p>
      <w:pPr>
        <w:pStyle w:val="BodyText"/>
        <w:spacing w:before="3"/>
        <w:rPr>
          <w:rFonts w:ascii="Calibri"/>
          <w:b/>
          <w:sz w:val="18"/>
        </w:rPr>
      </w:pPr>
      <w:r>
        <w:rPr/>
        <w:pict>
          <v:shape style="position:absolute;margin-left:537.835632pt;margin-top:12.385041pt;width:.1pt;height:.7pt;mso-position-horizontal-relative:page;mso-position-vertical-relative:paragraph;z-index:-15471616;mso-wrap-distance-left:0;mso-wrap-distance-right:0" id="docshape3469" coordorigin="10757,248" coordsize="1,14" path="m10757,261l10757,248,10757,261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2"/>
        <w:rPr>
          <w:rFonts w:ascii="Calibri"/>
          <w:b/>
          <w:sz w:val="22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 general, el personal se ha mostrado reticente a desarrollar una respuesta a esta cuestión: 51 personas la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dejaron en blanco y solo 31 decidieron responder, de entre las cuales, 1 respondió “No Sé” (por tanto,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36.6% ha decidido desarrollar una respuesta). También en esta cuestión, llama la atención, el hecho de que,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quienes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desarrollaron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11"/>
          <w:sz w:val="22"/>
        </w:rPr>
        <w:t> </w:t>
      </w:r>
      <w:r>
        <w:rPr>
          <w:rFonts w:ascii="Calibri" w:hAnsi="Calibri"/>
          <w:b/>
          <w:sz w:val="22"/>
        </w:rPr>
        <w:t>respuesta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describiendo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necesidades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ITC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z w:val="22"/>
        </w:rPr>
        <w:t>materia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2"/>
          <w:sz w:val="22"/>
        </w:rPr>
        <w:t> </w:t>
      </w:r>
      <w:r>
        <w:rPr>
          <w:rFonts w:ascii="Calibri" w:hAnsi="Calibri"/>
          <w:b/>
          <w:sz w:val="22"/>
        </w:rPr>
        <w:t>Igualdad,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el 71.4% son mujeres, lo que en este caso evidenciaría una mayor conciencia, sensibilidad o deseos 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modificar la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situación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actual hacia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más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equitativa,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por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parte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mujeres</w:t>
      </w:r>
      <w:r>
        <w:rPr>
          <w:rFonts w:ascii="Calibri" w:hAnsi="Calibri"/>
          <w:sz w:val="22"/>
        </w:rPr>
        <w:t>.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Conclusión.- </w:t>
      </w:r>
      <w:r>
        <w:rPr>
          <w:rFonts w:ascii="Calibri" w:hAnsi="Calibri"/>
          <w:sz w:val="22"/>
        </w:rPr>
        <w:t>Es preciso corregir la infrarrepresentación de la mujer en puestos de responsabilidad, así como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mejorar las medidas que favorecen la Conciliación de la vida familiar y laboral. También el reconocimiento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méritos y la promoción son puestos en cuestión por la plantilla. Las manifestaciones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 personal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 aluden a la necesidad de evitar sesgos sexistas en el uso del lenguaje. En menor medida, también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hay voces solicitando la regulación del teletrabajo, formación en materia de género, evitar sesgos sexistas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 la asignación del protagonismo y en la selección del personal, compromiso de la Gerencia en materia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género,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disponer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31"/>
        </w:rPr>
      </w:pPr>
    </w:p>
    <w:p>
      <w:pPr>
        <w:spacing w:before="1"/>
        <w:ind w:left="352" w:right="0" w:firstLine="0"/>
        <w:jc w:val="both"/>
        <w:rPr>
          <w:rFonts w:ascii="Calibri" w:hAnsi="Calibri"/>
          <w:b/>
          <w:sz w:val="22"/>
        </w:rPr>
      </w:pPr>
      <w:r>
        <w:rPr/>
        <w:pict>
          <v:group style="position:absolute;margin-left:56.699818pt;margin-top:25.697502pt;width:481.15pt;height:150.950pt;mso-position-horizontal-relative:page;mso-position-vertical-relative:paragraph;z-index:-35723776" id="docshapegroup3470" coordorigin="1134,514" coordsize="9623,3019">
            <v:shape style="position:absolute;left:1134;top:3532;width:14;height:2" id="docshape3471" coordorigin="1134,3533" coordsize="14,1" path="m1147,3533l1134,3533,1147,3533xe" filled="true" fillcolor="#dadcdd" stroked="false">
              <v:path arrowok="t"/>
              <v:fill type="solid"/>
            </v:shape>
            <v:line style="position:absolute" from="1213,3533" to="1213,3533" stroked="true" strokeweight="0pt" strokecolor="#dadcdd">
              <v:stroke dashstyle="solid"/>
            </v:line>
            <v:shape style="position:absolute;left:1212;top:3532;width:14;height:2" id="docshape3472" coordorigin="1213,3533" coordsize="14,1" path="m1226,3533l1213,3533,1226,3533xe" filled="true" fillcolor="#dadcdd" stroked="false">
              <v:path arrowok="t"/>
              <v:fill type="solid"/>
            </v:shape>
            <v:line style="position:absolute" from="1776,3533" to="1776,3533" stroked="true" strokeweight="0pt" strokecolor="#dadcdd">
              <v:stroke dashstyle="solid"/>
            </v:line>
            <v:shape style="position:absolute;left:1776;top:3532;width:14;height:2" id="docshape3473" coordorigin="1776,3533" coordsize="14,1" path="m1789,3533l1776,3533,1789,3533xe" filled="true" fillcolor="#dadcdd" stroked="false">
              <v:path arrowok="t"/>
              <v:fill type="solid"/>
            </v:shape>
            <v:line style="position:absolute" from="2340,3533" to="2340,3533" stroked="true" strokeweight="0pt" strokecolor="#dadcdd">
              <v:stroke dashstyle="solid"/>
            </v:line>
            <v:shape style="position:absolute;left:2340;top:3532;width:14;height:2" id="docshape3474" coordorigin="2340,3533" coordsize="14,1" path="m2353,3533l2340,3533,2353,3533xe" filled="true" fillcolor="#dadcdd" stroked="false">
              <v:path arrowok="t"/>
              <v:fill type="solid"/>
            </v:shape>
            <v:line style="position:absolute" from="2904,3533" to="2904,3533" stroked="true" strokeweight="0pt" strokecolor="#dadcdd">
              <v:stroke dashstyle="solid"/>
            </v:line>
            <v:shape style="position:absolute;left:2903;top:3532;width:14;height:2" id="docshape3475" coordorigin="2904,3533" coordsize="14,1" path="m2917,3533l2904,3533,2917,3533xe" filled="true" fillcolor="#dadcdd" stroked="false">
              <v:path arrowok="t"/>
              <v:fill type="solid"/>
            </v:shape>
            <v:line style="position:absolute" from="3468,3533" to="3468,3533" stroked="true" strokeweight="0pt" strokecolor="#dadcdd">
              <v:stroke dashstyle="solid"/>
            </v:line>
            <v:shape style="position:absolute;left:3467;top:3532;width:14;height:2" id="docshape3476" coordorigin="3468,3533" coordsize="14,1" path="m3481,3533l3468,3533,3481,3533xe" filled="true" fillcolor="#dadcdd" stroked="false">
              <v:path arrowok="t"/>
              <v:fill type="solid"/>
            </v:shape>
            <v:line style="position:absolute" from="4031,3533" to="4031,3533" stroked="true" strokeweight="0pt" strokecolor="#dadcdd">
              <v:stroke dashstyle="solid"/>
            </v:line>
            <v:shape style="position:absolute;left:4031;top:3532;width:14;height:2" id="docshape3477" coordorigin="4031,3533" coordsize="14,1" path="m4044,3533l4031,3533,4044,3533xe" filled="true" fillcolor="#dadcdd" stroked="false">
              <v:path arrowok="t"/>
              <v:fill type="solid"/>
            </v:shape>
            <v:shape style="position:absolute;left:2680;top:605;width:1338;height:1373" type="#_x0000_t75" id="docshape3478" stroked="false">
              <v:imagedata r:id="rId250" o:title=""/>
            </v:shape>
            <v:shape style="position:absolute;left:2694;top:1781;width:1325;height:288" type="#_x0000_t75" id="docshape3479" stroked="false">
              <v:imagedata r:id="rId276" o:title=""/>
            </v:shape>
            <v:shape style="position:absolute;left:1514;top:605;width:2491;height:2497" type="#_x0000_t75" id="docshape3480" stroked="false">
              <v:imagedata r:id="rId277" o:title=""/>
            </v:shape>
            <v:shape style="position:absolute;left:1553;top:631;width:2413;height:2405" type="#_x0000_t75" id="docshape3481" stroked="false">
              <v:imagedata r:id="rId278" o:title=""/>
            </v:shape>
            <v:line style="position:absolute" from="3933,1919" to="3933,2455" stroked="true" strokeweight=".6555pt" strokecolor="#000000">
              <v:stroke dashstyle="solid"/>
            </v:line>
            <v:rect style="position:absolute;left:2989;top:1095;width:590;height:523" id="docshape3482" filled="true" fillcolor="#ffffff" stroked="false">
              <v:fill opacity="32896f" type="solid"/>
            </v:rect>
            <v:rect style="position:absolute;left:2989;top:1095;width:590;height:523" id="docshape3483" filled="false" stroked="true" strokeweight=".654977pt" strokecolor="#000000">
              <v:stroke dashstyle="solid"/>
            </v:rect>
            <v:rect style="position:absolute;left:3788;top:2467;width:486;height:523" id="docshape3484" filled="true" fillcolor="#ffffff" stroked="false">
              <v:fill opacity="32896f" type="solid"/>
            </v:rect>
            <v:rect style="position:absolute;left:3788;top:2467;width:486;height:523" id="docshape3485" filled="false" stroked="true" strokeweight=".655189pt" strokecolor="#000000">
              <v:stroke dashstyle="solid"/>
            </v:rect>
            <v:rect style="position:absolute;left:1940;top:2049;width:590;height:523" id="docshape3486" filled="true" fillcolor="#ffffff" stroked="false">
              <v:fill opacity="32896f" type="solid"/>
            </v:rect>
            <v:rect style="position:absolute;left:1940;top:2049;width:590;height:523" id="docshape3487" filled="false" stroked="true" strokeweight=".654977pt" strokecolor="#000000">
              <v:stroke dashstyle="solid"/>
            </v:rect>
            <v:shape style="position:absolute;left:1605;top:3101;width:171;height:170" type="#_x0000_t75" id="docshape3488" stroked="false">
              <v:imagedata r:id="rId172" o:title=""/>
            </v:shape>
            <v:shape style="position:absolute;left:2366;top:3101;width:171;height:170" type="#_x0000_t75" id="docshape3489" stroked="false">
              <v:imagedata r:id="rId173" o:title=""/>
            </v:shape>
            <v:shape style="position:absolute;left:3152;top:3101;width:171;height:170" type="#_x0000_t75" id="docshape3490" stroked="false">
              <v:imagedata r:id="rId174" o:title=""/>
            </v:shape>
            <v:rect style="position:absolute;left:1219;top:585;width:3134;height:2875" id="docshape3491" filled="false" stroked="true" strokeweight=".655014pt" strokecolor="#878787">
              <v:stroke dashstyle="solid"/>
            </v:rect>
            <v:line style="position:absolute" from="8987,2409" to="10678,2409" stroked="true" strokeweight="0pt" strokecolor="#000000">
              <v:stroke dashstyle="solid"/>
            </v:line>
            <v:rect style="position:absolute;left:8986;top:2408;width:1692;height:14" id="docshape3492" filled="true" fillcolor="#000000" stroked="false">
              <v:fill type="solid"/>
            </v:rect>
            <v:line style="position:absolute" from="8423,2670" to="10678,2670" stroked="true" strokeweight="0pt" strokecolor="#000000">
              <v:stroke dashstyle="solid"/>
            </v:line>
            <v:rect style="position:absolute;left:8423;top:2670;width:2255;height:14" id="docshape3493" filled="true" fillcolor="#000000" stroked="false">
              <v:fill type="solid"/>
            </v:rect>
            <v:line style="position:absolute" from="8423,2932" to="10678,2932" stroked="true" strokeweight="0pt" strokecolor="#000000">
              <v:stroke dashstyle="solid"/>
            </v:line>
            <v:rect style="position:absolute;left:8423;top:2931;width:2255;height:14" id="docshape3494" filled="true" fillcolor="#000000" stroked="false">
              <v:fill type="solid"/>
            </v:rect>
            <v:line style="position:absolute" from="8423,3193" to="10678,3193" stroked="true" strokeweight="0pt" strokecolor="#000000">
              <v:stroke dashstyle="solid"/>
            </v:line>
            <v:rect style="position:absolute;left:8423;top:3192;width:2255;height:14" id="docshape3495" filled="true" fillcolor="#000000" stroked="false">
              <v:fill type="solid"/>
            </v:rect>
            <v:line style="position:absolute" from="8410,2670" to="8410,3467" stroked="true" strokeweight="0pt" strokecolor="#000000">
              <v:stroke dashstyle="solid"/>
            </v:line>
            <v:rect style="position:absolute;left:8410;top:2670;width:14;height:798" id="docshape3496" filled="true" fillcolor="#000000" stroked="false">
              <v:fill type="solid"/>
            </v:rect>
            <v:line style="position:absolute" from="8974,2409" to="8974,3467" stroked="true" strokeweight="0pt" strokecolor="#000000">
              <v:stroke dashstyle="solid"/>
            </v:line>
            <v:rect style="position:absolute;left:8973;top:2408;width:14;height:1059" id="docshape3497" filled="true" fillcolor="#000000" stroked="false">
              <v:fill type="solid"/>
            </v:rect>
            <v:line style="position:absolute" from="9537,2422" to="9537,3467" stroked="true" strokeweight="0pt" strokecolor="#000000">
              <v:stroke dashstyle="solid"/>
            </v:line>
            <v:rect style="position:absolute;left:9537;top:2421;width:14;height:1046" id="docshape3498" filled="true" fillcolor="#000000" stroked="false">
              <v:fill type="solid"/>
            </v:rect>
            <v:line style="position:absolute" from="10101,2422" to="10101,3467" stroked="true" strokeweight="0pt" strokecolor="#000000">
              <v:stroke dashstyle="solid"/>
            </v:line>
            <v:rect style="position:absolute;left:10101;top:2421;width:14;height:1046" id="docshape3499" filled="true" fillcolor="#000000" stroked="false">
              <v:fill type="solid"/>
            </v:rect>
            <v:line style="position:absolute" from="8423,3454" to="10678,3454" stroked="true" strokeweight="0pt" strokecolor="#000000">
              <v:stroke dashstyle="solid"/>
            </v:line>
            <v:rect style="position:absolute;left:8423;top:3454;width:2255;height:14" id="docshape3500" filled="true" fillcolor="#000000" stroked="false">
              <v:fill type="solid"/>
            </v:rect>
            <v:line style="position:absolute" from="10665,2422" to="10665,3467" stroked="true" strokeweight="0pt" strokecolor="#000000">
              <v:stroke dashstyle="solid"/>
            </v:line>
            <v:rect style="position:absolute;left:10664;top:2421;width:14;height:1046" id="docshape3501" filled="true" fillcolor="#000000" stroked="false">
              <v:fill type="solid"/>
            </v:rect>
            <v:line style="position:absolute" from="8410,3533" to="8410,3533" stroked="true" strokeweight="0pt" strokecolor="#dadcdd">
              <v:stroke dashstyle="solid"/>
            </v:line>
            <v:shape style="position:absolute;left:8410;top:3532;width:14;height:2" id="docshape3502" coordorigin="8410,3533" coordsize="14,1" path="m8423,3533l8410,3533,8423,3533xe" filled="true" fillcolor="#dadcdd" stroked="false">
              <v:path arrowok="t"/>
              <v:fill type="solid"/>
            </v:shape>
            <v:line style="position:absolute" from="8974,3533" to="8974,3533" stroked="true" strokeweight="0pt" strokecolor="#dadcdd">
              <v:stroke dashstyle="solid"/>
            </v:line>
            <v:shape style="position:absolute;left:8973;top:3532;width:14;height:2" id="docshape3503" coordorigin="8974,3533" coordsize="14,1" path="m8987,3533l8974,3533,8987,3533xe" filled="true" fillcolor="#dadcdd" stroked="false">
              <v:path arrowok="t"/>
              <v:fill type="solid"/>
            </v:shape>
            <v:line style="position:absolute" from="9537,3533" to="9537,3533" stroked="true" strokeweight="0pt" strokecolor="#dadcdd">
              <v:stroke dashstyle="solid"/>
            </v:line>
            <v:shape style="position:absolute;left:9537;top:3532;width:14;height:2" id="docshape3504" coordorigin="9537,3533" coordsize="14,1" path="m9551,3533l9537,3533,9551,3533xe" filled="true" fillcolor="#dadcdd" stroked="false">
              <v:path arrowok="t"/>
              <v:fill type="solid"/>
            </v:shape>
            <v:line style="position:absolute" from="10101,3533" to="10101,3533" stroked="true" strokeweight="0pt" strokecolor="#dadcdd">
              <v:stroke dashstyle="solid"/>
            </v:line>
            <v:shape style="position:absolute;left:10101;top:3532;width:14;height:2" id="docshape3505" coordorigin="10101,3533" coordsize="14,1" path="m10114,3533l10101,3533,10114,3533xe" filled="true" fillcolor="#dadcdd" stroked="false">
              <v:path arrowok="t"/>
              <v:fill type="solid"/>
            </v:shape>
            <v:line style="position:absolute" from="10665,3533" to="10665,3533" stroked="true" strokeweight="0pt" strokecolor="#dadcdd">
              <v:stroke dashstyle="solid"/>
            </v:line>
            <v:shape style="position:absolute;left:10664;top:3532;width:14;height:2" id="docshape3506" coordorigin="10665,3533" coordsize="14,1" path="m10678,3533l10665,3533,10678,3533xe" filled="true" fillcolor="#dadcdd" stroked="false">
              <v:path arrowok="t"/>
              <v:fill type="solid"/>
            </v:shape>
            <v:line style="position:absolute" from="10744,3533" to="10744,3533" stroked="true" strokeweight="0pt" strokecolor="#dadcdd">
              <v:stroke dashstyle="solid"/>
            </v:line>
            <v:shape style="position:absolute;left:10743;top:3532;width:14;height:2" id="docshape3507" coordorigin="10744,3533" coordsize="14,1" path="m10757,3533l10744,3533,10757,3533xe" filled="true" fillcolor="#dadcdd" stroked="false">
              <v:path arrowok="t"/>
              <v:fill type="solid"/>
            </v:shape>
            <v:line style="position:absolute" from="4595,3533" to="4595,3533" stroked="true" strokeweight="0pt" strokecolor="#dadcdd">
              <v:stroke dashstyle="solid"/>
            </v:line>
            <v:shape style="position:absolute;left:4595;top:3532;width:14;height:2" id="docshape3508" coordorigin="4595,3533" coordsize="14,1" path="m4608,3533l4595,3533,4608,3533xe" filled="true" fillcolor="#dadcdd" stroked="false">
              <v:path arrowok="t"/>
              <v:fill type="solid"/>
            </v:shape>
            <v:line style="position:absolute" from="5159,3533" to="5159,3533" stroked="true" strokeweight="0pt" strokecolor="#dadcdd">
              <v:stroke dashstyle="solid"/>
            </v:line>
            <v:shape style="position:absolute;left:5158;top:3532;width:14;height:2" id="docshape3509" coordorigin="5159,3533" coordsize="14,1" path="m5172,3533l5159,3533,5172,3533xe" filled="true" fillcolor="#dadcdd" stroked="false">
              <v:path arrowok="t"/>
              <v:fill type="solid"/>
            </v:shape>
            <v:line style="position:absolute" from="5722,3533" to="5722,3533" stroked="true" strokeweight="0pt" strokecolor="#dadcdd">
              <v:stroke dashstyle="solid"/>
            </v:line>
            <v:shape style="position:absolute;left:5722;top:3532;width:14;height:2" id="docshape3510" coordorigin="5722,3533" coordsize="14,1" path="m5736,3533l5722,3533,5736,3533xe" filled="true" fillcolor="#dadcdd" stroked="false">
              <v:path arrowok="t"/>
              <v:fill type="solid"/>
            </v:shape>
            <v:line style="position:absolute" from="6286,3533" to="6286,3533" stroked="true" strokeweight="0pt" strokecolor="#dadcdd">
              <v:stroke dashstyle="solid"/>
            </v:line>
            <v:shape style="position:absolute;left:6286;top:3532;width:14;height:2" id="docshape3511" coordorigin="6286,3533" coordsize="14,1" path="m6299,3533l6286,3533,6299,3533xe" filled="true" fillcolor="#dadcdd" stroked="false">
              <v:path arrowok="t"/>
              <v:fill type="solid"/>
            </v:shape>
            <v:line style="position:absolute" from="6850,3533" to="6850,3533" stroked="true" strokeweight="0pt" strokecolor="#dadcdd">
              <v:stroke dashstyle="solid"/>
            </v:line>
            <v:shape style="position:absolute;left:6849;top:3532;width:14;height:2" id="docshape3512" coordorigin="6850,3533" coordsize="14,1" path="m6863,3533l6850,3533,6863,3533xe" filled="true" fillcolor="#dadcdd" stroked="false">
              <v:path arrowok="t"/>
              <v:fill type="solid"/>
            </v:shape>
            <v:line style="position:absolute" from="7414,3533" to="7414,3533" stroked="true" strokeweight="0pt" strokecolor="#dadcdd">
              <v:stroke dashstyle="solid"/>
            </v:line>
            <v:shape style="position:absolute;left:7413;top:3532;width:14;height:2" id="docshape3513" coordorigin="7414,3533" coordsize="14,1" path="m7427,3533l7414,3533,7427,3533xe" filled="true" fillcolor="#dadcdd" stroked="false">
              <v:path arrowok="t"/>
              <v:fill type="solid"/>
            </v:shape>
            <v:line style="position:absolute" from="7977,3533" to="7977,3533" stroked="true" strokeweight="0pt" strokecolor="#dadcdd">
              <v:stroke dashstyle="solid"/>
            </v:line>
            <v:shape style="position:absolute;left:7977;top:3532;width:14;height:2" id="docshape3514" coordorigin="7977,3533" coordsize="14,1" path="m7991,3533l7977,3533,7991,3533xe" filled="true" fillcolor="#dadcdd" stroked="false">
              <v:path arrowok="t"/>
              <v:fill type="solid"/>
            </v:shape>
            <v:shape style="position:absolute;left:5427;top:716;width:2596;height:1307" id="docshape3515" coordorigin="5428,717" coordsize="2596,1307" path="m5428,2023l8023,2023m5428,1762l8023,1762m5428,1501l8023,1501m5428,1239l8023,1239m5428,978l8023,978m5428,717l8023,717e" filled="false" stroked="true" strokeweight=".654453pt" strokecolor="#878787">
              <v:path arrowok="t"/>
              <v:stroke dashstyle="solid"/>
            </v:shape>
            <v:rect style="position:absolute;left:5420;top:709;width:2609;height:1582" id="docshape3516" filled="false" stroked="true" strokeweight="1.307939pt" strokecolor="#000000">
              <v:stroke dashstyle="solid"/>
            </v:rect>
            <v:shape style="position:absolute;left:5486;top:2029;width:551;height:262" type="#_x0000_t75" id="docshape3517" stroked="false">
              <v:imagedata r:id="rId279" o:title=""/>
            </v:shape>
            <v:shape style="position:absolute;left:6364;top:1494;width:341;height:798" type="#_x0000_t75" id="docshape3518" stroked="false">
              <v:imagedata r:id="rId280" o:title=""/>
            </v:shape>
            <v:shape style="position:absolute;left:7230;top:2082;width:538;height:210" type="#_x0000_t75" id="docshape3519" stroked="false">
              <v:imagedata r:id="rId281" o:title=""/>
            </v:shape>
            <v:shape style="position:absolute;left:6548;top:2186;width:354;height:105" type="#_x0000_t75" id="docshape3520" stroked="false">
              <v:imagedata r:id="rId255" o:title=""/>
            </v:shape>
            <v:shape style="position:absolute;left:5879;top:1128;width:341;height:1164" type="#_x0000_t75" id="docshape3521" stroked="false">
              <v:imagedata r:id="rId282" o:title=""/>
            </v:shape>
            <v:shape style="position:absolute;left:6745;top:814;width:354;height:1477" type="#_x0000_t75" id="docshape3522" stroked="false">
              <v:imagedata r:id="rId283" o:title=""/>
            </v:shape>
            <v:shape style="position:absolute;left:7610;top:1598;width:354;height:693" type="#_x0000_t75" id="docshape3523" stroked="false">
              <v:imagedata r:id="rId274" o:title=""/>
            </v:shape>
            <v:shape style="position:absolute;left:5538;top:840;width:2373;height:1451" type="#_x0000_t75" id="docshape3524" stroked="false">
              <v:imagedata r:id="rId284" o:title=""/>
            </v:shape>
            <v:shape style="position:absolute;left:5427;top:716;width:2596;height:1843" id="docshape3525" coordorigin="5428,717" coordsize="2596,1843" path="m5428,2285l5428,717,5428,2285m5428,2285l8023,2285,5428,2285m5428,2285l8023,2285,5428,2285m5428,2285l5428,2559m6293,2285l6293,2559m7158,2285l7158,2559m8023,2285l8023,2559e" filled="false" stroked="true" strokeweight=".654453pt" strokecolor="#878787">
              <v:path arrowok="t"/>
              <v:stroke dashstyle="solid"/>
            </v:shape>
            <v:shape style="position:absolute;left:4608;top:2604;width:158;height:157" type="#_x0000_t75" id="docshape3526" stroked="false">
              <v:imagedata r:id="rId261" o:title=""/>
            </v:shape>
            <v:shape style="position:absolute;left:4608;top:2879;width:158;height:157" type="#_x0000_t75" id="docshape3527" stroked="false">
              <v:imagedata r:id="rId262" o:title=""/>
            </v:shape>
            <v:shape style="position:absolute;left:4608;top:3153;width:158;height:157" type="#_x0000_t75" id="docshape3528" stroked="false">
              <v:imagedata r:id="rId263" o:title=""/>
            </v:shape>
            <v:rect style="position:absolute;left:4378;top:585;width:3973;height:2875" id="docshape3529" filled="false" stroked="true" strokeweight=".654784pt" strokecolor="#878787">
              <v:stroke dashstyle="solid"/>
            </v:rect>
            <v:shape style="position:absolute;left:1356;top:755;width:388;height:236" type="#_x0000_t202" id="docshape353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3"/>
                      </w:rPr>
                      <w:t>C24</w:t>
                    </w:r>
                  </w:p>
                </w:txbxContent>
              </v:textbox>
              <w10:wrap type="none"/>
            </v:shape>
            <v:shape style="position:absolute;left:3034;top:1151;width:484;height:432" type="#_x0000_t202" id="docshape3531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21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25.6%</w:t>
                    </w:r>
                  </w:p>
                </w:txbxContent>
              </v:textbox>
              <w10:wrap type="none"/>
            </v:shape>
            <v:shape style="position:absolute;left:1985;top:2105;width:484;height:432" type="#_x0000_t202" id="docshape353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60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73.2%</w:t>
                    </w:r>
                  </w:p>
                </w:txbxContent>
              </v:textbox>
              <w10:wrap type="none"/>
            </v:shape>
            <v:shape style="position:absolute;left:5085;top:637;width:199;height:1748" type="#_x0000_t202" id="docshape3533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30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25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20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15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10</w:t>
                    </w:r>
                  </w:p>
                  <w:p>
                    <w:pPr>
                      <w:spacing w:before="56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5</w:t>
                    </w:r>
                  </w:p>
                  <w:p>
                    <w:pPr>
                      <w:spacing w:line="204" w:lineRule="exact" w:before="55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01;top:641;width:2114;height:197" type="#_x0000_t202" id="docshape353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8;top:2209;width:2066;height:197" type="#_x0000_t202" id="docshape353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9209;top:2470;width:145;height:197" type="#_x0000_t202" id="docshape353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9747;top:2470;width:820;height:197" type="#_x0000_t202" id="docshape3537" filled="false" stroked="false">
              <v:textbox inset="0,0,0,0">
                <w:txbxContent>
                  <w:p>
                    <w:pPr>
                      <w:tabs>
                        <w:tab w:pos="498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M</w:t>
                      <w:tab/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1792;top:2523;width:2431;height:770" type="#_x0000_t202" id="docshape3538" filled="false" stroked="false">
              <v:textbox inset="0,0,0,0">
                <w:txbxContent>
                  <w:p>
                    <w:pPr>
                      <w:spacing w:line="198" w:lineRule="exact" w:before="0"/>
                      <w:ind w:left="2035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1</w:t>
                    </w:r>
                  </w:p>
                  <w:p>
                    <w:pPr>
                      <w:spacing w:before="3"/>
                      <w:ind w:left="2018" w:right="0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19"/>
                      </w:rPr>
                      <w:t>1.2%</w:t>
                    </w:r>
                  </w:p>
                  <w:p>
                    <w:pPr>
                      <w:tabs>
                        <w:tab w:pos="757" w:val="left" w:leader="none"/>
                        <w:tab w:pos="1539" w:val="left" w:leader="none"/>
                      </w:tabs>
                      <w:spacing w:line="230" w:lineRule="exact" w:before="106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Resp.</w:t>
                      <w:tab/>
                      <w:t>No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Sé</w:t>
                      <w:tab/>
                    </w:r>
                    <w:r>
                      <w:rPr>
                        <w:rFonts w:ascii="Calibri" w:hAnsi="Calibri"/>
                        <w:b/>
                        <w:spacing w:val="-6"/>
                        <w:w w:val="105"/>
                        <w:sz w:val="19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6"/>
                        <w:w w:val="105"/>
                        <w:sz w:val="19"/>
                      </w:rPr>
                      <w:t>Resp</w:t>
                    </w:r>
                  </w:p>
                </w:txbxContent>
              </v:textbox>
              <w10:wrap type="none"/>
            </v:shape>
            <v:shape style="position:absolute;left:8449;top:2732;width:2199;height:719" type="#_x0000_t202" id="docshape3539" filled="false" stroked="false">
              <v:textbox inset="0,0,0,0">
                <w:txbxContent>
                  <w:p>
                    <w:pPr>
                      <w:tabs>
                        <w:tab w:pos="681" w:val="left" w:leader="none"/>
                      </w:tabs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Resp.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9.5%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71.4%</w:t>
                    </w:r>
                    <w:r>
                      <w:rPr>
                        <w:rFonts w:ascii="Calibri"/>
                        <w:spacing w:val="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9"/>
                      </w:rPr>
                      <w:t>19.0%</w:t>
                    </w:r>
                  </w:p>
                  <w:p>
                    <w:pPr>
                      <w:tabs>
                        <w:tab w:pos="589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7"/>
                      </w:rPr>
                      <w:t>No</w:t>
                      <w:tab/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25.0%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50.0%</w:t>
                    </w:r>
                    <w:r>
                      <w:rPr>
                        <w:rFonts w:ascii="Calibri"/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w w:val="105"/>
                        <w:sz w:val="19"/>
                      </w:rPr>
                      <w:t>25.0%</w:t>
                    </w:r>
                  </w:p>
                  <w:p>
                    <w:pPr>
                      <w:spacing w:line="230" w:lineRule="exact" w:before="3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Res</w:t>
                    </w:r>
                    <w:r>
                      <w:rPr>
                        <w:rFonts w:ascii="Calibri"/>
                        <w:b/>
                        <w:spacing w:val="4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38.6%</w:t>
                    </w:r>
                    <w:r>
                      <w:rPr>
                        <w:rFonts w:ascii="Calibri"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43.9%</w:t>
                    </w:r>
                    <w:r>
                      <w:rPr>
                        <w:rFonts w:ascii="Calibri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17.5%</w:t>
                    </w:r>
                  </w:p>
                </w:txbxContent>
              </v:textbox>
              <w10:wrap type="none"/>
            </v:shape>
            <v:shape style="position:absolute;left:7158;top:3094;width:872;height:275" type="#_x0000_t202" id="docshape3540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24" w:right="321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3094;width:866;height:275" type="#_x0000_t202" id="docshape3541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19" w:right="31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27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3094;width:866;height:275" type="#_x0000_t202" id="docshape3542" filled="false" stroked="true" strokeweight=".6555pt" strokecolor="#878787">
              <v:textbox inset="0,0,0,0">
                <w:txbxContent>
                  <w:p>
                    <w:pPr>
                      <w:spacing w:before="25"/>
                      <w:ind w:left="317" w:right="318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21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3094;width:840;height:275" type="#_x0000_t202" id="docshape3543" filled="false" stroked="true" strokeweight=".6555pt" strokecolor="#878787">
              <v:textbox inset="0,0,0,0">
                <w:txbxContent>
                  <w:p>
                    <w:pPr>
                      <w:spacing w:before="21"/>
                      <w:ind w:left="185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Calibri"/>
                        <w:b/>
                        <w:sz w:val="17"/>
                      </w:rPr>
                      <w:t>Resp</w:t>
                    </w:r>
                  </w:p>
                </w:txbxContent>
              </v:textbox>
              <v:stroke dashstyle="solid"/>
              <w10:wrap type="none"/>
            </v:shape>
            <v:shape style="position:absolute;left:7158;top:2833;width:872;height:262" type="#_x0000_t202" id="docshape3544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2833;width:866;height:262" type="#_x0000_t202" id="docshape3545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1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2833;width:866;height:262" type="#_x0000_t202" id="docshape3546" filled="false" stroked="true" strokeweight=".6555pt" strokecolor="#878787">
              <v:textbox inset="0,0,0,0">
                <w:txbxContent>
                  <w:p>
                    <w:pPr>
                      <w:spacing w:before="15"/>
                      <w:ind w:left="0" w:right="2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2833;width:840;height:262" type="#_x0000_t202" id="docshape3547" filled="false" stroked="true" strokeweight=".6555pt" strokecolor="#878787">
              <v:textbox inset="0,0,0,0">
                <w:txbxContent>
                  <w:p>
                    <w:pPr>
                      <w:spacing w:before="10"/>
                      <w:ind w:left="185" w:right="0" w:firstLine="0"/>
                      <w:jc w:val="left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sz w:val="17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7"/>
                      </w:rPr>
                      <w:t>Sé</w:t>
                    </w:r>
                  </w:p>
                </w:txbxContent>
              </v:textbox>
              <v:stroke dashstyle="solid"/>
              <w10:wrap type="none"/>
            </v:shape>
            <v:shape style="position:absolute;left:7158;top:2559;width:872;height:275" type="#_x0000_t202" id="docshape3548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6292;top:2559;width:866;height:275" type="#_x0000_t202" id="docshape3549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319" w:right="315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14</w:t>
                    </w:r>
                  </w:p>
                </w:txbxContent>
              </v:textbox>
              <v:stroke dashstyle="solid"/>
              <w10:wrap type="none"/>
            </v:shape>
            <v:shape style="position:absolute;left:5427;top:2559;width:866;height:275" type="#_x0000_t202" id="docshape3550" filled="false" stroked="true" strokeweight=".6555pt" strokecolor="#878787">
              <v:textbox inset="0,0,0,0">
                <w:txbxContent>
                  <w:p>
                    <w:pPr>
                      <w:spacing w:before="18"/>
                      <w:ind w:left="0" w:right="2" w:firstLine="0"/>
                      <w:jc w:val="center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17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v:shape style="position:absolute;left:4588;top:2559;width:840;height:275" type="#_x0000_t202" id="docshape3551" filled="false" stroked="true" strokeweight=".6555pt" strokecolor="#878787">
              <v:textbox inset="0,0,0,0">
                <w:txbxContent>
                  <w:p>
                    <w:pPr>
                      <w:spacing w:before="13"/>
                      <w:ind w:left="185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Resp.</w:t>
                    </w:r>
                  </w:p>
                </w:txbxContent>
              </v:textbox>
              <v:stroke dashstyle="solid"/>
              <w10:wrap type="none"/>
            </v:shape>
            <v:shape style="position:absolute;left:7164;top:2304;width:859;height:249" type="#_x0000_t202" id="docshape3552" filled="false" stroked="false">
              <v:textbox inset="0,0,0,0">
                <w:txbxContent>
                  <w:p>
                    <w:pPr>
                      <w:spacing w:before="9"/>
                      <w:ind w:left="292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R.E.</w:t>
                    </w:r>
                  </w:p>
                </w:txbxContent>
              </v:textbox>
              <w10:wrap type="none"/>
            </v:shape>
            <v:shape style="position:absolute;left:6299;top:2304;width:853;height:249" type="#_x0000_t202" id="docshape3553" filled="false" stroked="false">
              <v:textbox inset="0,0,0,0">
                <w:txbxContent>
                  <w:p>
                    <w:pPr>
                      <w:spacing w:before="9"/>
                      <w:ind w:left="12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Mujeres</w:t>
                    </w:r>
                  </w:p>
                </w:txbxContent>
              </v:textbox>
              <w10:wrap type="none"/>
            </v:shape>
            <v:shape style="position:absolute;left:5434;top:2304;width:853;height:249" type="#_x0000_t202" id="docshape3554" filled="false" stroked="false">
              <v:textbox inset="0,0,0,0">
                <w:txbxContent>
                  <w:p>
                    <w:pPr>
                      <w:spacing w:before="9"/>
                      <w:ind w:left="94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sz w:val="17"/>
                      </w:rPr>
                      <w:t>Hombres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24.- ¿Qué medidas podría adoptar la empr" w:id="104"/>
      <w:bookmarkEnd w:id="104"/>
      <w:r>
        <w:rPr/>
      </w:r>
      <w:bookmarkStart w:name="_bookmark39" w:id="105"/>
      <w:bookmarkEnd w:id="105"/>
      <w:r>
        <w:rPr/>
      </w:r>
      <w:r>
        <w:rPr>
          <w:rFonts w:ascii="Calibri" w:hAnsi="Calibri"/>
          <w:b/>
          <w:color w:val="31757C"/>
          <w:sz w:val="22"/>
        </w:rPr>
        <w:t>24.-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¿Qué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medidas podría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adoptar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empresa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para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promover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la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igualdad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entre</w:t>
      </w:r>
      <w:r>
        <w:rPr>
          <w:rFonts w:ascii="Calibri" w:hAnsi="Calibri"/>
          <w:b/>
          <w:color w:val="31757C"/>
          <w:spacing w:val="-4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hombres</w:t>
      </w:r>
      <w:r>
        <w:rPr>
          <w:rFonts w:ascii="Calibri" w:hAnsi="Calibri"/>
          <w:b/>
          <w:color w:val="31757C"/>
          <w:spacing w:val="-1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y</w:t>
      </w:r>
      <w:r>
        <w:rPr>
          <w:rFonts w:ascii="Calibri" w:hAnsi="Calibri"/>
          <w:b/>
          <w:color w:val="31757C"/>
          <w:spacing w:val="-2"/>
          <w:sz w:val="22"/>
        </w:rPr>
        <w:t> </w:t>
      </w:r>
      <w:r>
        <w:rPr>
          <w:rFonts w:ascii="Calibri" w:hAnsi="Calibri"/>
          <w:b/>
          <w:color w:val="31757C"/>
          <w:sz w:val="22"/>
        </w:rPr>
        <w:t>mujeres?</w:t>
      </w:r>
    </w:p>
    <w:p>
      <w:pPr>
        <w:pStyle w:val="BodyText"/>
        <w:rPr>
          <w:rFonts w:ascii="Calibri"/>
          <w:b/>
          <w:sz w:val="18"/>
        </w:rPr>
      </w:pPr>
      <w:r>
        <w:rPr/>
        <w:pict>
          <v:shape style="position:absolute;margin-left:505.061584pt;margin-top:12.216085pt;width:.7pt;height:.1pt;mso-position-horizontal-relative:page;mso-position-vertical-relative:paragraph;z-index:-15471104;mso-wrap-distance-left:0;mso-wrap-distance-right:0" id="docshape3555" coordorigin="10101,244" coordsize="14,0" path="m10114,244l10101,244,10114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875092pt;margin-top:12.216116pt;width:.7pt;height:.1pt;mso-position-horizontal-relative:page;mso-position-vertical-relative:paragraph;z-index:-15470592;mso-wrap-distance-left:0;mso-wrap-distance-right:0" id="docshape3556" coordorigin="9538,244" coordsize="14,0" path="m9551,244l9538,244,9551,244xe" filled="true" fillcolor="#dadcd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8.688629pt;margin-top:12.216146pt;width:.7pt;height:.1pt;mso-position-horizontal-relative:page;mso-position-vertical-relative:paragraph;z-index:-15470080;mso-wrap-distance-left:0;mso-wrap-distance-right:0" id="docshape3557" coordorigin="8974,244" coordsize="14,0" path="m8987,244l8974,244,8987,244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Calibri"/>
          <w:b/>
          <w:sz w:val="26"/>
        </w:rPr>
      </w:pPr>
    </w:p>
    <w:tbl>
      <w:tblPr>
        <w:tblW w:w="0" w:type="auto"/>
        <w:jc w:val="left"/>
        <w:tblInd w:w="7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564"/>
        <w:gridCol w:w="564"/>
        <w:gridCol w:w="564"/>
      </w:tblGrid>
      <w:tr>
        <w:trPr>
          <w:trHeight w:val="246" w:hRule="atLeast"/>
        </w:trPr>
        <w:tc>
          <w:tcPr>
            <w:tcW w:w="56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31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H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201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left="13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R.E.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Resp.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35.7%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26.7%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4.8%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6.7%</w:t>
            </w:r>
          </w:p>
        </w:tc>
      </w:tr>
      <w:tr>
        <w:trPr>
          <w:trHeight w:val="246" w:hRule="atLeast"/>
        </w:trPr>
        <w:tc>
          <w:tcPr>
            <w:tcW w:w="564" w:type="dxa"/>
          </w:tcPr>
          <w:p>
            <w:pPr>
              <w:pStyle w:val="TableParagraph"/>
              <w:spacing w:line="193" w:lineRule="exact" w:before="33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No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Res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88.0%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59.5%</w:t>
            </w:r>
          </w:p>
        </w:tc>
        <w:tc>
          <w:tcPr>
            <w:tcW w:w="564" w:type="dxa"/>
          </w:tcPr>
          <w:p>
            <w:pPr>
              <w:pStyle w:val="TableParagraph"/>
              <w:spacing w:line="212" w:lineRule="exact" w:before="14"/>
              <w:ind w:right="2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66.7%</w:t>
            </w:r>
          </w:p>
        </w:tc>
      </w:tr>
    </w:tbl>
    <w:p>
      <w:pPr>
        <w:pStyle w:val="BodyText"/>
        <w:spacing w:before="4"/>
        <w:rPr>
          <w:rFonts w:ascii="Calibri"/>
          <w:b/>
          <w:sz w:val="18"/>
        </w:rPr>
      </w:pPr>
      <w:r>
        <w:rPr/>
        <w:pict>
          <v:shape style="position:absolute;margin-left:537.835632pt;margin-top:12.387841pt;width:.1pt;height:.7pt;mso-position-horizontal-relative:page;mso-position-vertical-relative:paragraph;z-index:-15469568;mso-wrap-distance-left:0;mso-wrap-distance-right:0" id="docshape3558" coordorigin="10757,248" coordsize="1,14" path="m10757,261l10757,248,10757,261xe" filled="true" fillcolor="#dadcd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1"/>
        <w:rPr>
          <w:rFonts w:ascii="Calibri"/>
          <w:b/>
          <w:sz w:val="22"/>
        </w:rPr>
      </w:pPr>
    </w:p>
    <w:p>
      <w:pPr>
        <w:spacing w:line="276" w:lineRule="auto" w:before="0"/>
        <w:ind w:left="352" w:right="368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sz w:val="22"/>
        </w:rPr>
        <w:t>En general, el personal se ha mostrado reticente a desarrollar una respuesta: 60 personas la dejaron 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blanco y solo 22 decidieron responder, de entre las cuales, 1 respondió “No Sé” (por tanto, solo el 25.6% ha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decidido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desarrollar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respuesta).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Entre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z w:val="22"/>
        </w:rPr>
        <w:t>quienes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z w:val="22"/>
        </w:rPr>
        <w:t>desarrollaron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una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z w:val="22"/>
        </w:rPr>
        <w:t>respuesta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describiendo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medidas</w:t>
      </w:r>
      <w:r>
        <w:rPr>
          <w:rFonts w:ascii="Calibri" w:hAnsi="Calibri"/>
          <w:b/>
          <w:spacing w:val="4"/>
          <w:sz w:val="22"/>
        </w:rPr>
        <w:t> </w:t>
      </w:r>
      <w:r>
        <w:rPr>
          <w:rFonts w:ascii="Calibri" w:hAnsi="Calibri"/>
          <w:b/>
          <w:sz w:val="22"/>
        </w:rPr>
        <w:t>que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line="276" w:lineRule="auto" w:before="89"/>
        <w:ind w:left="352" w:right="37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podría adoptar del ITC en materia de Igualdad, el 71.4% son mujeres</w:t>
      </w:r>
      <w:r>
        <w:rPr>
          <w:rFonts w:ascii="Calibri" w:hAnsi="Calibri"/>
          <w:sz w:val="22"/>
        </w:rPr>
        <w:t>, lo que, similarmente a la cuestión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anterior,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evidenciaría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mayor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conciencia,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sensibilidad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28"/>
          <w:sz w:val="22"/>
        </w:rPr>
        <w:t> </w:t>
      </w:r>
      <w:r>
        <w:rPr>
          <w:rFonts w:ascii="Calibri" w:hAnsi="Calibri"/>
          <w:sz w:val="22"/>
        </w:rPr>
        <w:t>deseos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modificar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situación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actual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hacia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una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equitativa, por parte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76" w:lineRule="auto" w:before="0"/>
        <w:ind w:left="352" w:right="37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Conclusión.- </w:t>
      </w:r>
      <w:r>
        <w:rPr>
          <w:rFonts w:ascii="Calibri" w:hAnsi="Calibri"/>
          <w:sz w:val="22"/>
        </w:rPr>
        <w:t>Las opiniones registradas sugieren mayoritariamente la </w:t>
      </w:r>
      <w:r>
        <w:rPr>
          <w:rFonts w:ascii="Calibri" w:hAnsi="Calibri"/>
          <w:b/>
          <w:sz w:val="22"/>
        </w:rPr>
        <w:t>Formación </w:t>
      </w:r>
      <w:r>
        <w:rPr>
          <w:rFonts w:ascii="Calibri" w:hAnsi="Calibri"/>
          <w:sz w:val="22"/>
        </w:rPr>
        <w:t>como medida que debería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adoptar la empresa, ya sea dirigida a mandos intermedios o en general a la plantilla; destaca también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mejora de los procesos de </w:t>
      </w:r>
      <w:r>
        <w:rPr>
          <w:rFonts w:ascii="Calibri" w:hAnsi="Calibri"/>
          <w:b/>
          <w:sz w:val="22"/>
        </w:rPr>
        <w:t>Promoción</w:t>
      </w:r>
      <w:r>
        <w:rPr>
          <w:rFonts w:ascii="Calibri" w:hAnsi="Calibri"/>
          <w:sz w:val="22"/>
        </w:rPr>
        <w:t>, con la que también podría estar relacionada la denuncia de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existencia de un </w:t>
      </w:r>
      <w:r>
        <w:rPr>
          <w:rFonts w:ascii="Calibri" w:hAnsi="Calibri"/>
          <w:b/>
          <w:sz w:val="22"/>
        </w:rPr>
        <w:t>Techo de cristal</w:t>
      </w:r>
      <w:r>
        <w:rPr>
          <w:rFonts w:ascii="Calibri" w:hAnsi="Calibri"/>
          <w:sz w:val="22"/>
        </w:rPr>
        <w:t>, la sugerencia de adopción de medidas de </w:t>
      </w:r>
      <w:r>
        <w:rPr>
          <w:rFonts w:ascii="Calibri" w:hAnsi="Calibri"/>
          <w:b/>
          <w:sz w:val="22"/>
        </w:rPr>
        <w:t>Discriminación positiva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también medidas que procuren el </w:t>
      </w:r>
      <w:r>
        <w:rPr>
          <w:rFonts w:ascii="Calibri" w:hAnsi="Calibri"/>
          <w:b/>
          <w:sz w:val="22"/>
        </w:rPr>
        <w:t>Reconocimiento del mérito </w:t>
      </w:r>
      <w:r>
        <w:rPr>
          <w:rFonts w:ascii="Calibri" w:hAnsi="Calibri"/>
          <w:sz w:val="22"/>
        </w:rPr>
        <w:t>de las tareas o logros femeninos. En menor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medida, también son relevantes las sugerencias de medidas para la mejora de la </w:t>
      </w:r>
      <w:r>
        <w:rPr>
          <w:rFonts w:ascii="Calibri" w:hAnsi="Calibri"/>
          <w:b/>
          <w:sz w:val="22"/>
        </w:rPr>
        <w:t>Visibilización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sz w:val="22"/>
        </w:rPr>
        <w:t>de la mujer,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 la </w:t>
      </w:r>
      <w:r>
        <w:rPr>
          <w:rFonts w:ascii="Calibri" w:hAnsi="Calibri"/>
          <w:b/>
          <w:sz w:val="22"/>
        </w:rPr>
        <w:t>Conciliación</w:t>
      </w:r>
      <w:r>
        <w:rPr>
          <w:rFonts w:ascii="Calibri" w:hAnsi="Calibri"/>
          <w:sz w:val="22"/>
        </w:rPr>
        <w:t>. Se han registrado también opiniones citando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medidas relacionadas con la </w:t>
      </w:r>
      <w:r>
        <w:rPr>
          <w:rFonts w:ascii="Calibri" w:hAnsi="Calibri"/>
          <w:b/>
          <w:sz w:val="22"/>
        </w:rPr>
        <w:t>Prevención 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Denuncia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Acoso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adopción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Lenguaje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inclusivo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b/>
          <w:sz w:val="22"/>
        </w:rPr>
        <w:t>Divulgación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logros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en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materia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igualdad</w:t>
      </w:r>
      <w:r>
        <w:rPr>
          <w:rFonts w:ascii="Calibri" w:hAnsi="Calibri"/>
          <w:sz w:val="22"/>
        </w:rPr>
        <w:t>, las </w:t>
      </w:r>
      <w:r>
        <w:rPr>
          <w:rFonts w:ascii="Calibri" w:hAnsi="Calibri"/>
          <w:b/>
          <w:sz w:val="22"/>
        </w:rPr>
        <w:t>Retribuciones</w:t>
      </w:r>
      <w:r>
        <w:rPr>
          <w:rFonts w:ascii="Calibri" w:hAnsi="Calibri"/>
          <w:sz w:val="22"/>
        </w:rPr>
        <w:t>, los procesos de </w:t>
      </w:r>
      <w:r>
        <w:rPr>
          <w:rFonts w:ascii="Calibri" w:hAnsi="Calibri"/>
          <w:b/>
          <w:sz w:val="22"/>
        </w:rPr>
        <w:t>Selección</w:t>
      </w:r>
      <w:r>
        <w:rPr>
          <w:rFonts w:ascii="Calibri" w:hAnsi="Calibri"/>
          <w:sz w:val="22"/>
        </w:rPr>
        <w:t>, la </w:t>
      </w:r>
      <w:r>
        <w:rPr>
          <w:rFonts w:ascii="Calibri" w:hAnsi="Calibri"/>
          <w:b/>
          <w:sz w:val="22"/>
        </w:rPr>
        <w:t>Difusión de las medidas </w:t>
      </w:r>
      <w:r>
        <w:rPr>
          <w:rFonts w:ascii="Calibri" w:hAnsi="Calibri"/>
          <w:sz w:val="22"/>
        </w:rPr>
        <w:t>que se adopten para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favorecer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Igualdad,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Analizar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identificar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posibles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desigualdades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afecten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empresa.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1"/>
        <w:ind w:left="352" w:right="0" w:firstLine="0"/>
        <w:jc w:val="both"/>
        <w:rPr>
          <w:rFonts w:ascii="Calibri"/>
          <w:b/>
          <w:sz w:val="22"/>
        </w:rPr>
      </w:pPr>
      <w:r>
        <w:rPr/>
        <w:pict>
          <v:group style="position:absolute;margin-left:56.700081pt;margin-top:34.186283pt;width:481.15pt;height:150.950pt;mso-position-horizontal-relative:page;mso-position-vertical-relative:paragraph;z-index:15989760" id="docshapegroup3559" coordorigin="1134,684" coordsize="9623,3019">
            <v:shape style="position:absolute;left:1134;top:3702;width:14;height:2" id="docshape3560" coordorigin="1134,3702" coordsize="14,1" path="m1147,3702l1134,3702,1147,3702xe" filled="true" fillcolor="#dadcdd" stroked="false">
              <v:path arrowok="t"/>
              <v:fill type="solid"/>
            </v:shape>
            <v:shape style="position:absolute;left:2680;top:775;width:1298;height:1333" type="#_x0000_t75" id="docshape3561" stroked="false">
              <v:imagedata r:id="rId285" o:title=""/>
            </v:shape>
            <v:shape style="position:absolute;left:1514;top:775;width:2504;height:2497" type="#_x0000_t75" id="docshape3562" stroked="false">
              <v:imagedata r:id="rId286" o:title=""/>
            </v:shape>
            <v:shape style="position:absolute;left:1553;top:801;width:2413;height:2405" type="#_x0000_t75" id="docshape3563" stroked="false">
              <v:imagedata r:id="rId287" o:title=""/>
            </v:shape>
            <v:line style="position:absolute" from="3894,1697" to="3894,1331" stroked="true" strokeweight=".6555pt" strokecolor="#000000">
              <v:stroke dashstyle="solid"/>
            </v:line>
            <v:rect style="position:absolute;left:2884;top:1160;width:590;height:523" id="docshape3564" filled="true" fillcolor="#ffffff" stroked="false">
              <v:fill opacity="32896f" type="solid"/>
            </v:rect>
            <v:rect style="position:absolute;left:2884;top:1160;width:590;height:523" id="docshape3565" filled="false" stroked="true" strokeweight=".654977pt" strokecolor="#000000">
              <v:stroke dashstyle="solid"/>
            </v:rect>
            <v:rect style="position:absolute;left:3736;top:820;width:486;height:523" id="docshape3566" filled="true" fillcolor="#ffffff" stroked="false">
              <v:fill opacity="32896f" type="solid"/>
            </v:rect>
            <v:rect style="position:absolute;left:3736;top:820;width:486;height:523" id="docshape3567" filled="false" stroked="true" strokeweight=".655189pt" strokecolor="#000000">
              <v:stroke dashstyle="solid"/>
            </v:rect>
            <v:rect style="position:absolute;left:1979;top:2258;width:590;height:523" id="docshape3568" filled="true" fillcolor="#ffffff" stroked="false">
              <v:fill opacity="32896f" type="solid"/>
            </v:rect>
            <v:rect style="position:absolute;left:1979;top:2258;width:590;height:523" id="docshape3569" filled="false" stroked="true" strokeweight=".654977pt" strokecolor="#000000">
              <v:stroke dashstyle="solid"/>
            </v:rect>
            <v:shape style="position:absolute;left:1605;top:3271;width:171;height:170" type="#_x0000_t75" id="docshape3570" stroked="false">
              <v:imagedata r:id="rId172" o:title=""/>
            </v:shape>
            <v:shape style="position:absolute;left:2366;top:3271;width:171;height:170" type="#_x0000_t75" id="docshape3571" stroked="false">
              <v:imagedata r:id="rId173" o:title=""/>
            </v:shape>
            <v:shape style="position:absolute;left:3152;top:3271;width:171;height:170" type="#_x0000_t75" id="docshape3572" stroked="false">
              <v:imagedata r:id="rId174" o:title=""/>
            </v:shape>
            <v:rect style="position:absolute;left:1219;top:755;width:3134;height:2875" id="docshape3573" filled="false" stroked="true" strokeweight=".655014pt" strokecolor="#878787">
              <v:stroke dashstyle="solid"/>
            </v:rect>
            <v:line style="position:absolute" from="8410,2840" to="8410,3637" stroked="true" strokeweight="0pt" strokecolor="#000000">
              <v:stroke dashstyle="solid"/>
            </v:line>
            <v:rect style="position:absolute;left:8410;top:2839;width:14;height:798" id="docshape3574" filled="true" fillcolor="#000000" stroked="false">
              <v:fill type="solid"/>
            </v:rect>
            <v:line style="position:absolute" from="8423,3624" to="10678,3624" stroked="true" strokeweight="0pt" strokecolor="#000000">
              <v:stroke dashstyle="solid"/>
            </v:line>
            <v:rect style="position:absolute;left:8423;top:3624;width:2255;height:14" id="docshape3575" filled="true" fillcolor="#000000" stroked="false">
              <v:fill type="solid"/>
            </v:rect>
            <v:line style="position:absolute" from="10757,2840" to="10757,2840" stroked="true" strokeweight="0pt" strokecolor="#dadcdd">
              <v:stroke dashstyle="solid"/>
            </v:line>
            <v:shape style="position:absolute;left:10756;top:2839;width:2;height:14" id="docshape3576" coordorigin="10757,2840" coordsize="1,14" path="m10757,2853l10757,2840,10757,2853xe" filled="true" fillcolor="#dadcdd" stroked="false">
              <v:path arrowok="t"/>
              <v:fill type="solid"/>
            </v:shape>
            <v:line style="position:absolute" from="10757,3101" to="10757,3101" stroked="true" strokeweight="0pt" strokecolor="#dadcdd">
              <v:stroke dashstyle="solid"/>
            </v:line>
            <v:shape style="position:absolute;left:10756;top:3101;width:2;height:14" id="docshape3577" coordorigin="10757,3101" coordsize="1,14" path="m10757,3114l10757,3101,10757,3114xe" filled="true" fillcolor="#dadcdd" stroked="false">
              <v:path arrowok="t"/>
              <v:fill type="solid"/>
            </v:shape>
            <v:line style="position:absolute" from="10757,3363" to="10757,3363" stroked="true" strokeweight="0pt" strokecolor="#dadcdd">
              <v:stroke dashstyle="solid"/>
            </v:line>
            <v:shape style="position:absolute;left:10756;top:3362;width:2;height:14" id="docshape3578" coordorigin="10757,3363" coordsize="1,14" path="m10757,3376l10757,3363,10757,3376xe" filled="true" fillcolor="#dadcdd" stroked="false">
              <v:path arrowok="t"/>
              <v:fill type="solid"/>
            </v:shape>
            <v:line style="position:absolute" from="10757,3624" to="10757,3624" stroked="true" strokeweight="0pt" strokecolor="#dadcdd">
              <v:stroke dashstyle="solid"/>
            </v:line>
            <v:shape style="position:absolute;left:10756;top:3624;width:2;height:14" id="docshape3579" coordorigin="10757,3624" coordsize="1,14" path="m10757,3637l10757,3624,10757,3637xe" filled="true" fillcolor="#dadcdd" stroked="false">
              <v:path arrowok="t"/>
              <v:fill type="solid"/>
            </v:shape>
            <v:line style="position:absolute" from="10757,3689" to="10757,3689" stroked="true" strokeweight="0pt" strokecolor="#dadcdd">
              <v:stroke dashstyle="solid"/>
            </v:line>
            <v:shape style="position:absolute;left:10756;top:3689;width:2;height:14" id="docshape3580" coordorigin="10757,3689" coordsize="1,14" path="m10757,3689l10757,3702,10757,3689xe" filled="true" fillcolor="#dadcdd" stroked="false">
              <v:path arrowok="t"/>
              <v:fill type="solid"/>
            </v:shape>
            <v:shape style="position:absolute;left:5486;top:2173;width:551;height:288" type="#_x0000_t75" id="docshape3581" stroked="false">
              <v:imagedata r:id="rId288" o:title=""/>
            </v:shape>
            <v:shape style="position:absolute;left:5879;top:1650;width:341;height:811" type="#_x0000_t75" id="docshape3582" stroked="false">
              <v:imagedata r:id="rId289" o:title=""/>
            </v:shape>
            <v:shape style="position:absolute;left:6364;top:2134;width:538;height:327" type="#_x0000_t75" id="docshape3583" stroked="false">
              <v:imagedata r:id="rId290" o:title=""/>
            </v:shape>
            <v:shape style="position:absolute;left:6745;top:1023;width:354;height:1438" type="#_x0000_t75" id="docshape3584" stroked="false">
              <v:imagedata r:id="rId291" o:title=""/>
            </v:shape>
            <v:shape style="position:absolute;left:7610;top:1977;width:354;height:484" type="#_x0000_t75" id="docshape3585" stroked="false">
              <v:imagedata r:id="rId292" o:title=""/>
            </v:shape>
            <v:shape style="position:absolute;left:5538;top:1049;width:2373;height:1412" type="#_x0000_t75" id="docshape3586" stroked="false">
              <v:imagedata r:id="rId293" o:title=""/>
            </v:shape>
            <v:shape style="position:absolute;left:4608;top:2774;width:158;height:157" type="#_x0000_t75" id="docshape3587" stroked="false">
              <v:imagedata r:id="rId261" o:title=""/>
            </v:shape>
            <v:shape style="position:absolute;left:4608;top:3049;width:158;height:157" type="#_x0000_t75" id="docshape3588" stroked="false">
              <v:imagedata r:id="rId262" o:title=""/>
            </v:shape>
            <v:shape style="position:absolute;left:4608;top:3323;width:158;height:157" type="#_x0000_t75" id="docshape3589" stroked="false">
              <v:imagedata r:id="rId263" o:title=""/>
            </v:shape>
            <v:rect style="position:absolute;left:4378;top:755;width:3973;height:2875" id="docshape3590" filled="false" stroked="true" strokeweight=".654784pt" strokecolor="#878787">
              <v:stroke dashstyle="solid"/>
            </v:rect>
            <v:shape style="position:absolute;left:1356;top:925;width:388;height:236" type="#_x0000_t202" id="docshape359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3"/>
                      </w:rPr>
                      <w:t>C25</w:t>
                    </w:r>
                  </w:p>
                </w:txbxContent>
              </v:textbox>
              <w10:wrap type="none"/>
            </v:shape>
            <v:shape style="position:absolute;left:2929;top:1216;width:484;height:432" type="#_x0000_t202" id="docshape359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17</w:t>
                    </w:r>
                  </w:p>
                  <w:p>
                    <w:pPr>
                      <w:spacing w:line="230" w:lineRule="exact" w:before="3"/>
                      <w:ind w:left="-1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20.7%</w:t>
                    </w:r>
                  </w:p>
                </w:txbxContent>
              </v:textbox>
              <w10:wrap type="none"/>
            </v:shape>
            <v:shape style="position:absolute;left:3785;top:876;width:392;height:432" type="#_x0000_t202" id="docshape3593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1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3"/>
                        <w:sz w:val="19"/>
                      </w:rPr>
                      <w:t>0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0.0%</w:t>
                    </w:r>
                  </w:p>
                </w:txbxContent>
              </v:textbox>
              <w10:wrap type="none"/>
            </v:shape>
            <v:shape style="position:absolute;left:2024;top:2313;width:484;height:432" type="#_x0000_t202" id="docshape3594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9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65</w:t>
                    </w:r>
                  </w:p>
                  <w:p>
                    <w:pPr>
                      <w:spacing w:line="230" w:lineRule="exact" w:before="3"/>
                      <w:ind w:left="0" w:right="18" w:firstLine="0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>79.3%</w:t>
                    </w:r>
                  </w:p>
                </w:txbxContent>
              </v:textbox>
              <w10:wrap type="none"/>
            </v:shape>
            <v:shape style="position:absolute;left:5085;top:806;width:199;height:1748" type="#_x0000_t202" id="docshape3595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40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35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30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25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20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15</w:t>
                    </w:r>
                  </w:p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10</w:t>
                    </w:r>
                  </w:p>
                  <w:p>
                    <w:pPr>
                      <w:spacing w:line="197" w:lineRule="exact" w:before="0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5</w:t>
                    </w:r>
                  </w:p>
                  <w:p>
                    <w:pPr>
                      <w:spacing w:line="199" w:lineRule="exact" w:before="0"/>
                      <w:ind w:left="88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00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01;top:811;width:2114;height:197" type="#_x0000_t202" id="docshape359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(82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encuestas)</w:t>
                    </w:r>
                  </w:p>
                </w:txbxContent>
              </v:textbox>
              <w10:wrap type="none"/>
            </v:shape>
            <v:shape style="position:absolute;left:8528;top:2379;width:2066;height:197" type="#_x0000_t202" id="docshape359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%</w:t>
                    </w:r>
                    <w:r>
                      <w:rPr>
                        <w:rFonts w:ascii="Calibri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total</w:t>
                    </w:r>
                    <w:r>
                      <w:rPr>
                        <w:rFonts w:ascii="Calibri"/>
                        <w:b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cada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sz w:val="19"/>
                      </w:rPr>
                      <w:t>categ.</w:t>
                    </w:r>
                  </w:p>
                </w:txbxContent>
              </v:textbox>
              <w10:wrap type="none"/>
            </v:shape>
            <v:shape style="position:absolute;left:1792;top:3266;width:2203;height:197" type="#_x0000_t202" id="docshape3598" filled="false" stroked="false">
              <v:textbox inset="0,0,0,0">
                <w:txbxContent>
                  <w:p>
                    <w:pPr>
                      <w:tabs>
                        <w:tab w:pos="757" w:val="left" w:leader="none"/>
                        <w:tab w:pos="1539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Resp.</w:t>
                      <w:tab/>
                      <w:t>No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9"/>
                      </w:rPr>
                      <w:t>Sé</w:t>
                      <w:tab/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No</w:t>
                    </w:r>
                    <w:r>
                      <w:rPr>
                        <w:rFonts w:ascii="Calibri" w:hAnsi="Calibri"/>
                        <w:b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Resp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8.68869pt;margin-top:34.186283pt;width:.7pt;height:.1pt;mso-position-horizontal-relative:page;mso-position-vertical-relative:paragraph;z-index:15990272" id="docshape3599" coordorigin="8974,684" coordsize="14,0" path="m8987,684l8974,684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875336pt;margin-top:34.186283pt;width:.7pt;height:.1pt;mso-position-horizontal-relative:page;mso-position-vertical-relative:paragraph;z-index:15990784" id="docshape3600" coordorigin="9538,684" coordsize="14,0" path="m9551,684l9538,684e" filled="true" fillcolor="#dadc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061951pt;margin-top:34.186283pt;width:.7pt;height:.1pt;mso-position-horizontal-relative:page;mso-position-vertical-relative:paragraph;z-index:15991296" id="docshape3601" coordorigin="10101,684" coordsize="14,0" path="m10114,684l10101,684e" filled="true" fillcolor="#dadcdd" stroked="false">
            <v:path arrowok="t"/>
            <v:fill type="solid"/>
            <w10:wrap type="none"/>
          </v:shape>
        </w:pict>
      </w:r>
      <w:r>
        <w:rPr/>
        <w:pict>
          <v:group style="position:absolute;margin-left:537.835632pt;margin-top:50.521343pt;width:.1pt;height:.7pt;mso-position-horizontal-relative:page;mso-position-vertical-relative:paragraph;z-index:15991808" id="docshapegroup3602" coordorigin="10757,1010" coordsize="2,14">
            <v:line style="position:absolute" from="10757,1010" to="10757,1010" stroked="true" strokeweight="0pt" strokecolor="#dadcdd">
              <v:stroke dashstyle="solid"/>
            </v:line>
            <v:shape style="position:absolute;left:10756;top:1010;width:2;height:14" id="docshape3603" coordorigin="10757,1010" coordsize="1,14" path="m10757,1023l10757,1010,10757,1023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7.835632pt;margin-top:63.589493pt;width:.1pt;height:.7pt;mso-position-horizontal-relative:page;mso-position-vertical-relative:paragraph;z-index:15992320" id="docshapegroup3604" coordorigin="10757,1272" coordsize="2,14">
            <v:line style="position:absolute" from="10757,1272" to="10757,1272" stroked="true" strokeweight="0pt" strokecolor="#dadcdd">
              <v:stroke dashstyle="solid"/>
            </v:line>
            <v:shape style="position:absolute;left:10756;top:1271;width:2;height:14" id="docshape3605" coordorigin="10757,1272" coordsize="1,14" path="m10757,1285l10757,1272,10757,1285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7.835571pt;margin-top:76.657639pt;width:.1pt;height:.7pt;mso-position-horizontal-relative:page;mso-position-vertical-relative:paragraph;z-index:15992832" id="docshapegroup3606" coordorigin="10757,1533" coordsize="2,14">
            <v:line style="position:absolute" from="10757,1533" to="10757,1533" stroked="true" strokeweight="0pt" strokecolor="#dadcdd">
              <v:stroke dashstyle="solid"/>
            </v:line>
            <v:shape style="position:absolute;left:10756;top:1533;width:2;height:14" id="docshape3607" coordorigin="10757,1533" coordsize="1,14" path="m10757,1546l10757,1533,10757,1546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7.835571pt;margin-top:89.725327pt;width:.1pt;height:.7pt;mso-position-horizontal-relative:page;mso-position-vertical-relative:paragraph;z-index:15993344" id="docshapegroup3608" coordorigin="10757,1795" coordsize="2,14">
            <v:line style="position:absolute" from="10757,1795" to="10757,1795" stroked="true" strokeweight="0pt" strokecolor="#dadcdd">
              <v:stroke dashstyle="solid"/>
            </v:line>
            <v:shape style="position:absolute;left:10756;top:1794;width:2;height:14" id="docshape3609" coordorigin="10757,1795" coordsize="1,14" path="m10757,1808l10757,1795,10757,1808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7.835571pt;margin-top:102.793472pt;width:.1pt;height:.7pt;mso-position-horizontal-relative:page;mso-position-vertical-relative:paragraph;z-index:15993856" id="docshapegroup3610" coordorigin="10757,2056" coordsize="2,14">
            <v:line style="position:absolute" from="10757,2056" to="10757,2056" stroked="true" strokeweight="0pt" strokecolor="#dadcdd">
              <v:stroke dashstyle="solid"/>
            </v:line>
            <v:shape style="position:absolute;left:10756;top:2055;width:2;height:14" id="docshape3611" coordorigin="10757,2056" coordsize="1,14" path="m10757,2069l10757,2056,10757,2069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9.09639pt;margin-top:43.333481pt;width:173.75pt;height:134pt;mso-position-horizontal-relative:page;mso-position-vertical-relative:paragraph;z-index:15995392" type="#_x0000_t202" id="docshape36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78787"/>
                      <w:left w:val="single" w:sz="6" w:space="0" w:color="878787"/>
                      <w:bottom w:val="single" w:sz="6" w:space="0" w:color="878787"/>
                      <w:right w:val="single" w:sz="6" w:space="0" w:color="878787"/>
                      <w:insideH w:val="single" w:sz="6" w:space="0" w:color="878787"/>
                      <w:insideV w:val="single" w:sz="6" w:space="0" w:color="87878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9"/>
                    <w:gridCol w:w="865"/>
                    <w:gridCol w:w="865"/>
                    <w:gridCol w:w="872"/>
                  </w:tblGrid>
                  <w:tr>
                    <w:trPr>
                      <w:trHeight w:val="180" w:hRule="atLeast"/>
                    </w:trPr>
                    <w:tc>
                      <w:tcPr>
                        <w:tcW w:w="839" w:type="dxa"/>
                        <w:vMerge w:val="restart"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gridSpan w:val="3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794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341204" cy="114300"/>
                              <wp:effectExtent l="0" t="0" r="0" b="0"/>
                              <wp:docPr id="73" name="image25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" name="image250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1204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839" w:type="dxa"/>
                        <w:vMerge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8" w:right="8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Hombres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8" w:right="7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Mujeres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2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7"/>
                          <w:ind w:lef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7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7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10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Sé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4"/>
                          <w:ind w:lef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4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14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0"/>
                            <w:sz w:val="17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before="20"/>
                          <w:ind w:left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Resp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24"/>
                          <w:ind w:left="88" w:right="7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24"/>
                          <w:ind w:left="88" w:right="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35</w:t>
                        </w:r>
                      </w:p>
                    </w:tc>
                    <w:tc>
                      <w:tcPr>
                        <w:tcW w:w="872" w:type="dxa"/>
                      </w:tcPr>
                      <w:p>
                        <w:pPr>
                          <w:pStyle w:val="TableParagraph"/>
                          <w:spacing w:before="24"/>
                          <w:ind w:left="330" w:right="31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0.501709pt;margin-top:50.521435pt;width:113.75pt;height:52.95pt;mso-position-horizontal-relative:page;mso-position-vertical-relative:paragraph;z-index:15995904" type="#_x0000_t202" id="docshape36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"/>
                    <w:gridCol w:w="564"/>
                    <w:gridCol w:w="564"/>
                    <w:gridCol w:w="564"/>
                  </w:tblGrid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3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35.7%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26.7%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4.8%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88.0%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59.5%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2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66.7%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25.- Otras sugerencias o comentarios" w:id="106"/>
      <w:bookmarkEnd w:id="106"/>
      <w:r>
        <w:rPr/>
      </w:r>
      <w:bookmarkStart w:name="_bookmark40" w:id="107"/>
      <w:bookmarkEnd w:id="107"/>
      <w:r>
        <w:rPr/>
      </w:r>
      <w:r>
        <w:rPr>
          <w:rFonts w:ascii="Calibri"/>
          <w:b/>
          <w:color w:val="31757C"/>
          <w:sz w:val="22"/>
        </w:rPr>
        <w:t>25.-</w:t>
      </w:r>
      <w:r>
        <w:rPr>
          <w:rFonts w:ascii="Calibri"/>
          <w:b/>
          <w:color w:val="31757C"/>
          <w:spacing w:val="-3"/>
          <w:sz w:val="22"/>
        </w:rPr>
        <w:t> </w:t>
      </w:r>
      <w:r>
        <w:rPr>
          <w:rFonts w:ascii="Calibri"/>
          <w:b/>
          <w:color w:val="31757C"/>
          <w:sz w:val="22"/>
        </w:rPr>
        <w:t>Otras</w:t>
      </w:r>
      <w:r>
        <w:rPr>
          <w:rFonts w:ascii="Calibri"/>
          <w:b/>
          <w:color w:val="31757C"/>
          <w:spacing w:val="-2"/>
          <w:sz w:val="22"/>
        </w:rPr>
        <w:t> </w:t>
      </w:r>
      <w:r>
        <w:rPr>
          <w:rFonts w:ascii="Calibri"/>
          <w:b/>
          <w:color w:val="31757C"/>
          <w:sz w:val="22"/>
        </w:rPr>
        <w:t>sugerencias</w:t>
      </w:r>
      <w:r>
        <w:rPr>
          <w:rFonts w:ascii="Calibri"/>
          <w:b/>
          <w:color w:val="31757C"/>
          <w:spacing w:val="-1"/>
          <w:sz w:val="22"/>
        </w:rPr>
        <w:t> </w:t>
      </w:r>
      <w:r>
        <w:rPr>
          <w:rFonts w:ascii="Calibri"/>
          <w:b/>
          <w:color w:val="31757C"/>
          <w:sz w:val="22"/>
        </w:rPr>
        <w:t>o</w:t>
      </w:r>
      <w:r>
        <w:rPr>
          <w:rFonts w:ascii="Calibri"/>
          <w:b/>
          <w:color w:val="31757C"/>
          <w:spacing w:val="-6"/>
          <w:sz w:val="22"/>
        </w:rPr>
        <w:t> </w:t>
      </w:r>
      <w:r>
        <w:rPr>
          <w:rFonts w:ascii="Calibri"/>
          <w:b/>
          <w:color w:val="31757C"/>
          <w:sz w:val="22"/>
        </w:rPr>
        <w:t>comentarios</w:t>
      </w:r>
    </w:p>
    <w:p>
      <w:pPr>
        <w:pStyle w:val="BodyText"/>
        <w:rPr>
          <w:rFonts w:ascii="Calibri"/>
          <w:b/>
          <w:sz w:val="18"/>
        </w:rPr>
      </w:pPr>
      <w:r>
        <w:rPr/>
        <w:pict>
          <v:group style="position:absolute;margin-left:533.247986pt;margin-top:12.211434pt;width:4.6pt;height:3.95pt;mso-position-horizontal-relative:page;mso-position-vertical-relative:paragraph;z-index:-15468032;mso-wrap-distance-left:0;mso-wrap-distance-right:0" id="docshapegroup3614" coordorigin="10665,244" coordsize="92,79">
            <v:line style="position:absolute" from="10757,244" to="10757,244" stroked="true" strokeweight="0pt" strokecolor="#dadcdd">
              <v:stroke dashstyle="solid"/>
            </v:line>
            <v:shape style="position:absolute;left:10756;top:244;width:2;height:14" id="docshape3615" coordorigin="10757,244" coordsize="1,14" path="m10757,257l10757,244,10757,257xe" filled="true" fillcolor="#dadcdd" stroked="false">
              <v:path arrowok="t"/>
              <v:fill type="solid"/>
            </v:shape>
            <v:line style="position:absolute" from="10757,310" to="10757,310" stroked="true" strokeweight="0pt" strokecolor="#dadcdd">
              <v:stroke dashstyle="solid"/>
            </v:line>
            <v:shape style="position:absolute;left:10756;top:309;width:2;height:14" id="docshape3616" coordorigin="10757,310" coordsize="1,14" path="m10757,323l10757,310,10757,323xe" filled="true" fillcolor="#dadcd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line="278" w:lineRule="auto" w:before="1"/>
        <w:ind w:left="352" w:right="371" w:firstLine="0"/>
        <w:jc w:val="both"/>
        <w:rPr>
          <w:rFonts w:ascii="Calibri" w:hAnsi="Calibri"/>
          <w:sz w:val="22"/>
        </w:rPr>
      </w:pPr>
      <w:r>
        <w:rPr/>
        <w:pict>
          <v:group style="position:absolute;margin-left:537.835571pt;margin-top:-81.64267pt;width:.1pt;height:.7pt;mso-position-horizontal-relative:page;mso-position-vertical-relative:paragraph;z-index:15994368" id="docshapegroup3617" coordorigin="10757,-1633" coordsize="2,14">
            <v:line style="position:absolute" from="10757,-1633" to="10757,-1633" stroked="true" strokeweight="0pt" strokecolor="#dadcdd">
              <v:stroke dashstyle="solid"/>
            </v:line>
            <v:shape style="position:absolute;left:10756;top:-1633;width:2;height:14" id="docshape3618" coordorigin="10757,-1633" coordsize="1,14" path="m10757,-1620l10757,-1633,10757,-1620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7.83551pt;margin-top:-68.574516pt;width:.1pt;height:.7pt;mso-position-horizontal-relative:page;mso-position-vertical-relative:paragraph;z-index:15994880" id="docshapegroup3619" coordorigin="10757,-1371" coordsize="2,14">
            <v:line style="position:absolute" from="10757,-1371" to="10757,-1371" stroked="true" strokeweight="0pt" strokecolor="#dadcdd">
              <v:stroke dashstyle="solid"/>
            </v:line>
            <v:shape style="position:absolute;left:10756;top:-1372;width:2;height:14" id="docshape3620" coordorigin="10757,-1371" coordsize="1,14" path="m10757,-1358l10757,-1371,10757,-1358xe" filled="true" fillcolor="#dadcd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7.553741pt;margin-top:-68.247719pt;width:116.35pt;height:52.55pt;mso-position-horizontal-relative:page;mso-position-vertical-relative:paragraph;z-index:15996416" type="#_x0000_t202" id="docshape36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9"/>
                    <w:gridCol w:w="563"/>
                    <w:gridCol w:w="563"/>
                    <w:gridCol w:w="563"/>
                  </w:tblGrid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2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3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R.E.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Resp.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9.5%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71.4%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19.0%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62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3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25.0%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50.0%</w:t>
                        </w:r>
                      </w:p>
                    </w:tc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212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25.0%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62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33"/>
                          <w:ind w:left="9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No</w:t>
                        </w:r>
                        <w:r>
                          <w:rPr>
                            <w:b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Res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right="3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38.6%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left="1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43.9%</w:t>
                        </w:r>
                      </w:p>
                    </w:tc>
                    <w:tc>
                      <w:tcPr>
                        <w:tcW w:w="56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17.5%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También en esta cuestión, se repite el perfil de quien responde: de </w:t>
      </w:r>
      <w:r>
        <w:rPr>
          <w:rFonts w:ascii="Calibri" w:hAnsi="Calibri"/>
          <w:b/>
          <w:sz w:val="22"/>
        </w:rPr>
        <w:t>entre quienes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desarrollaron una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respuesta aportando sugerencias o comentarios, el 71.4% son mujeres</w:t>
      </w:r>
      <w:r>
        <w:rPr>
          <w:rFonts w:ascii="Calibri" w:hAnsi="Calibri"/>
          <w:sz w:val="22"/>
        </w:rPr>
        <w:t>, de lo que deducimos que existe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mayor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interés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deseos 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participar, entre las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mujeres.</w:t>
      </w:r>
    </w:p>
    <w:p>
      <w:pPr>
        <w:spacing w:line="276" w:lineRule="auto" w:before="193"/>
        <w:ind w:left="352" w:right="36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Conclusión.- </w:t>
      </w:r>
      <w:r>
        <w:rPr>
          <w:rFonts w:ascii="Calibri" w:hAnsi="Calibri"/>
          <w:sz w:val="22"/>
        </w:rPr>
        <w:t>Las opiniones libres mostradas reflejan una amplia variedad de percepciones. Las 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masculinas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muestran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confianza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criterios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empresa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aplica,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infrarrepresentación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achaca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tiempos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pasados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entendiendo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actualidad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discriminación, rechaza medidas de discriminación positiva, o asume al ITC como un modelo en materia 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femeninas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embargo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agradecen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trabajo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ejecute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ámbito,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solicitan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acciones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contempla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difusión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resultados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diagnóstico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 medidas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adopte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plan, 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 realización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actividades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igualdad),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reconocen la dificultad en alcanzar la igualdad efectiva, denuncia la existencia de abusos de poder y temen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el personal masculino perciba el Plan de Igualdad como una amenaza; por su parte, entre las opiniones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 quienes eligieron definirse como “R.E” encontramos percepción de machismo en la empresa e incluso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identificación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personas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concretas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machistas,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discriminatorio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reconocimiento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méritos, indica dificultades en el proceso de Formación ligadas a la Conciliación, y el teletrabajo como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sugerencia.</w:t>
      </w:r>
    </w:p>
    <w:p>
      <w:pPr>
        <w:spacing w:after="0" w:line="276" w:lineRule="auto"/>
        <w:jc w:val="both"/>
        <w:rPr>
          <w:rFonts w:ascii="Calibri" w:hAnsi="Calibri"/>
          <w:sz w:val="22"/>
        </w:rPr>
        <w:sectPr>
          <w:pgSz w:w="11910" w:h="16840"/>
          <w:pgMar w:header="264" w:footer="1036" w:top="1280" w:bottom="1220" w:left="780" w:right="760"/>
        </w:sectPr>
      </w:pPr>
    </w:p>
    <w:p>
      <w:pPr>
        <w:spacing w:after="0" w:line="14" w:lineRule="auto"/>
        <w:rPr>
          <w:sz w:val="2"/>
        </w:rPr>
        <w:sectPr>
          <w:headerReference w:type="default" r:id="rId295"/>
          <w:footerReference w:type="default" r:id="rId296"/>
          <w:pgSz w:w="16840" w:h="11910" w:orient="landscape"/>
          <w:pgMar w:header="271" w:footer="0" w:top="540" w:bottom="280" w:left="180" w:right="160"/>
        </w:sectPr>
      </w:pPr>
    </w:p>
    <w:p>
      <w:pPr>
        <w:pStyle w:val="BodyText"/>
        <w:rPr>
          <w:rFonts w:ascii="Calibri"/>
          <w:sz w:val="16"/>
        </w:rPr>
      </w:pPr>
    </w:p>
    <w:p>
      <w:pPr>
        <w:tabs>
          <w:tab w:pos="3455" w:val="left" w:leader="none"/>
          <w:tab w:pos="4470" w:val="left" w:leader="none"/>
          <w:tab w:pos="5044" w:val="left" w:leader="none"/>
        </w:tabs>
        <w:spacing w:before="103"/>
        <w:ind w:left="0" w:right="176" w:firstLine="0"/>
        <w:jc w:val="right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1" simplePos="0" relativeHeight="467600896">
            <wp:simplePos x="0" y="0"/>
            <wp:positionH relativeFrom="page">
              <wp:posOffset>173616</wp:posOffset>
            </wp:positionH>
            <wp:positionV relativeFrom="paragraph">
              <wp:posOffset>-117628</wp:posOffset>
            </wp:positionV>
            <wp:extent cx="10341864" cy="5503164"/>
            <wp:effectExtent l="0" t="0" r="0" b="0"/>
            <wp:wrapNone/>
            <wp:docPr id="75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864" cy="550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.5706pt;margin-top:-8.362053pt;width:813.4pt;height:430.6pt;mso-position-horizontal-relative:page;mso-position-vertical-relative:paragraph;z-index:15997440" type="#_x0000_t202" id="docshape36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7"/>
                    <w:gridCol w:w="321"/>
                    <w:gridCol w:w="399"/>
                    <w:gridCol w:w="233"/>
                    <w:gridCol w:w="269"/>
                    <w:gridCol w:w="264"/>
                    <w:gridCol w:w="238"/>
                    <w:gridCol w:w="339"/>
                    <w:gridCol w:w="164"/>
                    <w:gridCol w:w="204"/>
                    <w:gridCol w:w="506"/>
                    <w:gridCol w:w="296"/>
                    <w:gridCol w:w="276"/>
                    <w:gridCol w:w="226"/>
                    <w:gridCol w:w="355"/>
                    <w:gridCol w:w="147"/>
                    <w:gridCol w:w="503"/>
                    <w:gridCol w:w="192"/>
                    <w:gridCol w:w="310"/>
                    <w:gridCol w:w="266"/>
                    <w:gridCol w:w="235"/>
                    <w:gridCol w:w="167"/>
                    <w:gridCol w:w="469"/>
                    <w:gridCol w:w="367"/>
                    <w:gridCol w:w="203"/>
                    <w:gridCol w:w="297"/>
                    <w:gridCol w:w="282"/>
                    <w:gridCol w:w="218"/>
                    <w:gridCol w:w="333"/>
                    <w:gridCol w:w="168"/>
                    <w:gridCol w:w="503"/>
                    <w:gridCol w:w="97"/>
                    <w:gridCol w:w="240"/>
                    <w:gridCol w:w="430"/>
                    <w:gridCol w:w="239"/>
                    <w:gridCol w:w="329"/>
                    <w:gridCol w:w="174"/>
                    <w:gridCol w:w="503"/>
                    <w:gridCol w:w="211"/>
                    <w:gridCol w:w="292"/>
                    <w:gridCol w:w="262"/>
                    <w:gridCol w:w="241"/>
                    <w:gridCol w:w="353"/>
                    <w:gridCol w:w="150"/>
                    <w:gridCol w:w="204"/>
                    <w:gridCol w:w="492"/>
                    <w:gridCol w:w="311"/>
                    <w:gridCol w:w="257"/>
                    <w:gridCol w:w="246"/>
                    <w:gridCol w:w="286"/>
                  </w:tblGrid>
                  <w:tr>
                    <w:trPr>
                      <w:trHeight w:val="230" w:hRule="atLeast"/>
                    </w:trPr>
                    <w:tc>
                      <w:tcPr>
                        <w:tcW w:w="21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1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9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3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26"/>
                          <w:ind w:left="18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2021</w:t>
                        </w:r>
                      </w:p>
                    </w:tc>
                    <w:tc>
                      <w:tcPr>
                        <w:tcW w:w="238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4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0" w:type="dxa"/>
                        <w:gridSpan w:val="2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26"/>
                          <w:ind w:left="7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192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0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5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7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9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7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3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97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2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1" w:type="dxa"/>
                        <w:gridSpan w:val="2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26"/>
                          <w:ind w:left="9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2023</w:t>
                        </w:r>
                      </w:p>
                    </w:tc>
                    <w:tc>
                      <w:tcPr>
                        <w:tcW w:w="168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9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9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4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1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  <w:gridSpan w:val="2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26"/>
                          <w:ind w:left="10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2024</w:t>
                        </w:r>
                      </w:p>
                    </w:tc>
                    <w:tc>
                      <w:tcPr>
                        <w:tcW w:w="241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3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0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2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1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26"/>
                          <w:ind w:left="10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2025</w:t>
                        </w:r>
                      </w:p>
                    </w:tc>
                    <w:tc>
                      <w:tcPr>
                        <w:tcW w:w="286" w:type="dxa"/>
                        <w:shd w:val="clear" w:color="auto" w:fill="8EA9D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137" w:type="dxa"/>
                        <w:shd w:val="clear" w:color="auto" w:fill="8EA9DB"/>
                      </w:tcPr>
                      <w:p>
                        <w:pPr>
                          <w:pStyle w:val="TableParagraph"/>
                          <w:spacing w:before="38"/>
                          <w:ind w:left="795" w:right="794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4"/>
                          </w:rPr>
                          <w:t>Medida</w:t>
                        </w:r>
                      </w:p>
                    </w:tc>
                    <w:tc>
                      <w:tcPr>
                        <w:tcW w:w="321" w:type="dxa"/>
                      </w:tcPr>
                      <w:p>
                        <w:pPr>
                          <w:pStyle w:val="TableParagraph"/>
                          <w:spacing w:before="40"/>
                          <w:ind w:left="6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abr</w:t>
                        </w:r>
                      </w:p>
                    </w:tc>
                    <w:tc>
                      <w:tcPr>
                        <w:tcW w:w="399" w:type="dxa"/>
                      </w:tcPr>
                      <w:p>
                        <w:pPr>
                          <w:pStyle w:val="TableParagraph"/>
                          <w:spacing w:before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may</w:t>
                        </w:r>
                        <w:r>
                          <w:rPr>
                            <w:rFonts w:ascii="Arial"/>
                            <w:spacing w:val="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</w:t>
                        </w:r>
                      </w:p>
                    </w:tc>
                    <w:tc>
                      <w:tcPr>
                        <w:tcW w:w="233" w:type="dxa"/>
                      </w:tcPr>
                      <w:p>
                        <w:pPr>
                          <w:pStyle w:val="TableParagraph"/>
                          <w:spacing w:before="40"/>
                          <w:ind w:left="-43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un</w:t>
                        </w:r>
                      </w:p>
                    </w:tc>
                    <w:tc>
                      <w:tcPr>
                        <w:tcW w:w="269" w:type="dxa"/>
                      </w:tcPr>
                      <w:p>
                        <w:pPr>
                          <w:pStyle w:val="TableParagraph"/>
                          <w:spacing w:before="40"/>
                          <w:ind w:left="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jul</w:t>
                        </w:r>
                      </w:p>
                    </w:tc>
                    <w:tc>
                      <w:tcPr>
                        <w:tcW w:w="264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22" w:right="-231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ago </w:t>
                        </w:r>
                        <w:r>
                          <w:rPr>
                            <w:rFonts w:ascii="Arial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sep</w:t>
                        </w:r>
                      </w:p>
                    </w:tc>
                    <w:tc>
                      <w:tcPr>
                        <w:tcW w:w="23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1" w:right="-15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oct </w:t>
                        </w:r>
                        <w:r>
                          <w:rPr>
                            <w:rFonts w:ascii="Arial"/>
                            <w:spacing w:val="2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no</w:t>
                        </w:r>
                      </w:p>
                    </w:tc>
                    <w:tc>
                      <w:tcPr>
                        <w:tcW w:w="1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32" w:right="-7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v </w:t>
                        </w:r>
                        <w:r>
                          <w:rPr>
                            <w:rFonts w:ascii="Arial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de</w:t>
                        </w:r>
                      </w:p>
                    </w:tc>
                    <w:tc>
                      <w:tcPr>
                        <w:tcW w:w="506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2" w:right="-20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c </w:t>
                        </w:r>
                        <w:r>
                          <w:rPr>
                            <w:rFonts w:ascii="Arial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ene </w:t>
                        </w:r>
                        <w:r>
                          <w:rPr>
                            <w:rFonts w:ascii="Arial"/>
                            <w:spacing w:val="2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feb</w:t>
                        </w:r>
                      </w:p>
                    </w:tc>
                    <w:tc>
                      <w:tcPr>
                        <w:tcW w:w="296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32" w:right="-20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mar </w:t>
                        </w:r>
                        <w:r>
                          <w:rPr>
                            <w:rFonts w:ascii="Arial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abr</w:t>
                        </w:r>
                      </w:p>
                    </w:tc>
                    <w:tc>
                      <w:tcPr>
                        <w:tcW w:w="226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may</w:t>
                        </w:r>
                      </w:p>
                    </w:tc>
                    <w:tc>
                      <w:tcPr>
                        <w:tcW w:w="147" w:type="dxa"/>
                      </w:tcPr>
                      <w:p>
                        <w:pPr>
                          <w:pStyle w:val="TableParagraph"/>
                          <w:spacing w:before="40"/>
                          <w:ind w:left="11" w:right="-4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jun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before="40"/>
                          <w:ind w:left="174" w:right="-58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jul </w:t>
                        </w:r>
                        <w:r>
                          <w:rPr>
                            <w:rFonts w:ascii="Arial"/>
                            <w:spacing w:val="3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ag</w:t>
                        </w:r>
                      </w:p>
                    </w:tc>
                    <w:tc>
                      <w:tcPr>
                        <w:tcW w:w="192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7" w:right="-231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spacing w:val="3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sep</w:t>
                        </w:r>
                      </w:p>
                    </w:tc>
                    <w:tc>
                      <w:tcPr>
                        <w:tcW w:w="31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1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oct</w:t>
                        </w:r>
                      </w:p>
                    </w:tc>
                    <w:tc>
                      <w:tcPr>
                        <w:tcW w:w="235" w:type="dxa"/>
                      </w:tcPr>
                      <w:p>
                        <w:pPr>
                          <w:pStyle w:val="TableParagraph"/>
                          <w:spacing w:before="40"/>
                          <w:ind w:left="1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nov</w:t>
                        </w:r>
                      </w:p>
                    </w:tc>
                    <w:tc>
                      <w:tcPr>
                        <w:tcW w:w="167" w:type="dxa"/>
                      </w:tcPr>
                      <w:p>
                        <w:pPr>
                          <w:pStyle w:val="TableParagraph"/>
                          <w:spacing w:before="40"/>
                          <w:ind w:left="67" w:right="-11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dec</w:t>
                        </w:r>
                      </w:p>
                    </w:tc>
                    <w:tc>
                      <w:tcPr>
                        <w:tcW w:w="469" w:type="dxa"/>
                      </w:tcPr>
                      <w:p>
                        <w:pPr>
                          <w:pStyle w:val="TableParagraph"/>
                          <w:spacing w:before="40"/>
                          <w:ind w:left="188" w:right="-40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ene </w:t>
                        </w:r>
                        <w:r>
                          <w:rPr>
                            <w:rFonts w:ascii="Arial"/>
                            <w:spacing w:val="2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feb </w:t>
                        </w:r>
                        <w:r>
                          <w:rPr>
                            <w:rFonts w:ascii="Arial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28" w:right="-21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ar  abr</w:t>
                        </w:r>
                      </w:p>
                    </w:tc>
                    <w:tc>
                      <w:tcPr>
                        <w:tcW w:w="29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23" w:right="-21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may </w:t>
                        </w:r>
                        <w:r>
                          <w:rPr>
                            <w:rFonts w:ascii="Arial"/>
                            <w:spacing w:val="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jun</w:t>
                        </w:r>
                      </w:p>
                    </w:tc>
                    <w:tc>
                      <w:tcPr>
                        <w:tcW w:w="21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3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10" w:right="-188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jul  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ag</w:t>
                        </w:r>
                      </w:p>
                    </w:tc>
                    <w:tc>
                      <w:tcPr>
                        <w:tcW w:w="168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-4" w:right="-101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 </w:t>
                        </w:r>
                        <w:r>
                          <w:rPr>
                            <w:rFonts w:ascii="Arial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sep </w:t>
                        </w:r>
                        <w:r>
                          <w:rPr>
                            <w:rFonts w:ascii="Arial"/>
                            <w:spacing w:val="2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oc</w:t>
                        </w:r>
                      </w:p>
                    </w:tc>
                    <w:tc>
                      <w:tcPr>
                        <w:tcW w:w="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0" w:type="dxa"/>
                      </w:tcPr>
                      <w:p>
                        <w:pPr>
                          <w:pStyle w:val="TableParagraph"/>
                          <w:spacing w:before="40"/>
                          <w:ind w:left="133" w:right="-2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3"/>
                            <w:w w:val="105"/>
                            <w:sz w:val="12"/>
                          </w:rPr>
                          <w:t>no</w:t>
                        </w: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before="40"/>
                          <w:ind w:left="3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dec</w:t>
                        </w:r>
                      </w:p>
                    </w:tc>
                    <w:tc>
                      <w:tcPr>
                        <w:tcW w:w="239" w:type="dxa"/>
                      </w:tcPr>
                      <w:p>
                        <w:pPr>
                          <w:pStyle w:val="TableParagraph"/>
                          <w:spacing w:before="40"/>
                          <w:ind w:left="37" w:right="-1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ene</w:t>
                        </w:r>
                      </w:p>
                    </w:tc>
                    <w:tc>
                      <w:tcPr>
                        <w:tcW w:w="32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00" w:right="-27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feb </w:t>
                        </w:r>
                        <w:r>
                          <w:rPr>
                            <w:rFonts w:ascii="Arial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mar</w:t>
                        </w:r>
                      </w:p>
                    </w:tc>
                    <w:tc>
                      <w:tcPr>
                        <w:tcW w:w="17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60" w:right="-4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abr </w:t>
                        </w:r>
                        <w:r>
                          <w:rPr>
                            <w:rFonts w:ascii="Arial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</w:t>
                        </w:r>
                      </w:p>
                    </w:tc>
                    <w:tc>
                      <w:tcPr>
                        <w:tcW w:w="211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35" w:right="-21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ay</w:t>
                        </w:r>
                        <w:r>
                          <w:rPr>
                            <w:rFonts w:ascii="Arial"/>
                            <w:spacing w:val="3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jun</w:t>
                        </w:r>
                      </w:p>
                    </w:tc>
                    <w:tc>
                      <w:tcPr>
                        <w:tcW w:w="29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47" w:right="-27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jul  </w:t>
                        </w:r>
                        <w:r>
                          <w:rPr>
                            <w:rFonts w:ascii="Arial"/>
                            <w:spacing w:val="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ago</w:t>
                        </w:r>
                      </w:p>
                    </w:tc>
                    <w:tc>
                      <w:tcPr>
                        <w:tcW w:w="24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53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8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sep</w:t>
                        </w:r>
                      </w:p>
                    </w:tc>
                    <w:tc>
                      <w:tcPr>
                        <w:tcW w:w="150" w:type="dxa"/>
                      </w:tcPr>
                      <w:p>
                        <w:pPr>
                          <w:pStyle w:val="TableParagraph"/>
                          <w:spacing w:before="40"/>
                          <w:ind w:left="41" w:right="-2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oc</w:t>
                        </w:r>
                      </w:p>
                    </w:tc>
                    <w:tc>
                      <w:tcPr>
                        <w:tcW w:w="204" w:type="dxa"/>
                      </w:tcPr>
                      <w:p>
                        <w:pPr>
                          <w:pStyle w:val="TableParagraph"/>
                          <w:spacing w:before="40"/>
                          <w:ind w:right="-101"/>
                          <w:jc w:val="righ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no</w:t>
                        </w:r>
                      </w:p>
                    </w:tc>
                    <w:tc>
                      <w:tcPr>
                        <w:tcW w:w="492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98" w:right="-26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v </w:t>
                        </w:r>
                        <w:r>
                          <w:rPr>
                            <w:rFonts w:ascii="Arial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dec </w:t>
                        </w:r>
                        <w:r>
                          <w:rPr>
                            <w:rFonts w:ascii="Arial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ene</w:t>
                        </w:r>
                      </w:p>
                    </w:tc>
                    <w:tc>
                      <w:tcPr>
                        <w:tcW w:w="31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0" w:right="-27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eb </w:t>
                        </w:r>
                        <w:r>
                          <w:rPr>
                            <w:rFonts w:ascii="Arial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mar</w:t>
                        </w:r>
                      </w:p>
                    </w:tc>
                    <w:tc>
                      <w:tcPr>
                        <w:tcW w:w="24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20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Selección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Contratación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1.1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bottom w:val="dashed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bottom w:val="dashed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1.2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top w:val="dashed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dashed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top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4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Clasificación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Profesional</w:t>
                        </w:r>
                      </w:p>
                      <w:p>
                        <w:pPr>
                          <w:pStyle w:val="TableParagraph"/>
                          <w:spacing w:line="177" w:lineRule="exact" w:before="30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Promoción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2.1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line="180" w:lineRule="atLeast" w:before="11"/>
                          <w:ind w:left="195" w:right="9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 2.2: Visibilidad del</w:t>
                        </w:r>
                        <w:r>
                          <w:rPr>
                            <w:rFonts w:ascii="Arial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trabajo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las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trabajadoras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20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Formación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3.1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3.2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3.3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top w:val="sing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3.4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top w:val="single" w:sz="8" w:space="0" w:color="C1C1C1"/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sing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top w:val="sing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top w:val="sing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3.5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top w:val="single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4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Conds.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Trabajo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177" w:lineRule="exact" w:before="30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Corresponsabilidad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4.1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4.2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top w:val="single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4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Infrarrepesentación</w:t>
                        </w:r>
                      </w:p>
                      <w:p>
                        <w:pPr>
                          <w:pStyle w:val="TableParagraph"/>
                          <w:spacing w:line="177" w:lineRule="exact" w:before="30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femenina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5.1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20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Acoso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000000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6.1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Protección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Víctimas</w:t>
                        </w:r>
                      </w:p>
                      <w:p>
                        <w:pPr>
                          <w:pStyle w:val="TableParagraph"/>
                          <w:spacing w:line="167" w:lineRule="exact" w:before="30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Violencia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Género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bottom w:val="dashed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bottom w:val="dashed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dashed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bottom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bottom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857" w:type="dxa"/>
                        <w:gridSpan w:val="3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7.1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top w:val="dashed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dashed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single" w:sz="8" w:space="0" w:color="C1C1C1"/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tcBorders>
                          <w:top w:val="dashed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dashed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top w:val="dashed" w:sz="8" w:space="0" w:color="C1C1C1"/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dashed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top w:val="sing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top w:val="single" w:sz="8" w:space="0" w:color="C1C1C1"/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20"/>
                          <w:ind w:left="3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Lenguaje</w:t>
                        </w:r>
                        <w:r>
                          <w:rPr>
                            <w:rFonts w:ascii="Arial"/>
                            <w:b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inclusivo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1F4E7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8.1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Medida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8.2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2F75B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120"/>
                          <w:ind w:left="3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Evaluación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005C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37562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0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A)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Seguim. y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Eval. Meds.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2857" w:type="dxa"/>
                        <w:gridSpan w:val="3"/>
                      </w:tcPr>
                      <w:p>
                        <w:pPr>
                          <w:pStyle w:val="TableParagraph"/>
                          <w:spacing w:before="38"/>
                          <w:ind w:left="19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B)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Seguim. y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Eval.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4"/>
                          </w:rPr>
                          <w:t>Plan</w:t>
                        </w:r>
                      </w:p>
                    </w:tc>
                    <w:tc>
                      <w:tcPr>
                        <w:tcW w:w="50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3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0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triple" w:sz="8" w:space="0" w:color="C1C1C1"/>
                          <w:right w:val="triple" w:sz="8" w:space="0" w:color="000000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right w:val="trip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triple" w:sz="8" w:space="0" w:color="000000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7" w:type="dxa"/>
                        <w:gridSpan w:val="3"/>
                        <w:tcBorders>
                          <w:righ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3" w:type="dxa"/>
                        <w:gridSpan w:val="2"/>
                        <w:tcBorders>
                          <w:left w:val="triple" w:sz="8" w:space="0" w:color="C1C1C1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right w:val="triple" w:sz="8" w:space="0" w:color="C1C1C1"/>
                        </w:tcBorders>
                        <w:shd w:val="clear" w:color="auto" w:fill="00B05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Plan Igualdad ITC comp" w:id="108"/>
      <w:bookmarkEnd w:id="108"/>
      <w:r>
        <w:rPr/>
      </w:r>
      <w:r>
        <w:rPr>
          <w:rFonts w:ascii="Arial"/>
          <w:w w:val="105"/>
          <w:sz w:val="12"/>
        </w:rPr>
        <w:t>t</w:t>
        <w:tab/>
        <w:t>t</w:t>
        <w:tab/>
        <w:t>f</w:t>
        <w:tab/>
        <w:t>abr</w:t>
      </w:r>
    </w:p>
    <w:sectPr>
      <w:headerReference w:type="default" r:id="rId297"/>
      <w:footerReference w:type="default" r:id="rId298"/>
      <w:pgSz w:w="16840" w:h="11910" w:orient="landscape"/>
      <w:pgMar w:header="270" w:footer="0" w:top="540" w:bottom="280" w:left="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160004pt;margin-top:780.679688pt;width:37.050pt;height:13.05pt;mso-position-horizontal-relative:page;mso-position-vertical-relative:page;z-index:-35982848" type="#_x0000_t202" id="docshape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 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58272" type="#_x0000_t202" id="docshape91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56736" type="#_x0000_t202" id="docshape104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55200" type="#_x0000_t202" id="docshape104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53664" type="#_x0000_t202" id="docshape106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079987pt;margin-top:780.679993pt;width:18.3pt;height:13.05pt;mso-position-horizontal-relative:page;mso-position-vertical-relative:page;z-index:-35950080" type="#_x0000_t202" id="docshape1085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920013pt;margin-top:779.106628pt;width:42.8pt;height:15.5pt;mso-position-horizontal-relative:page;mso-position-vertical-relative:page;z-index:-35948544" type="#_x0000_t202" id="docshape149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de</w:t>
                </w:r>
                <w:r>
                  <w:rPr>
                    <w:rFonts w:ascii="Times New Roman"/>
                    <w:spacing w:val="-12"/>
                    <w:sz w:val="24"/>
                  </w:rPr>
                  <w:t> </w:t>
                </w:r>
                <w:r>
                  <w:rPr>
                    <w:rFonts w:ascii="Calibri"/>
                    <w:sz w:val="22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81312" type="#_x0000_t202" id="docshape35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920013pt;margin-top:779.106628pt;width:42.8pt;height:15.5pt;mso-position-horizontal-relative:page;mso-position-vertical-relative:page;z-index:-35936768" type="#_x0000_t202" id="docshape209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de</w:t>
                </w:r>
                <w:r>
                  <w:rPr>
                    <w:rFonts w:ascii="Times New Roman"/>
                    <w:spacing w:val="-12"/>
                    <w:sz w:val="24"/>
                  </w:rPr>
                  <w:t> </w:t>
                </w:r>
                <w:r>
                  <w:rPr>
                    <w:rFonts w:ascii="Calibri"/>
                    <w:sz w:val="22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920013pt;margin-top:779.106628pt;width:42.8pt;height:15.5pt;mso-position-horizontal-relative:page;mso-position-vertical-relative:page;z-index:-35935232" type="#_x0000_t202" id="docshape224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de</w:t>
                </w:r>
                <w:r>
                  <w:rPr>
                    <w:rFonts w:ascii="Times New Roman"/>
                    <w:spacing w:val="-12"/>
                    <w:sz w:val="24"/>
                  </w:rPr>
                  <w:t> </w:t>
                </w:r>
                <w:r>
                  <w:rPr>
                    <w:rFonts w:ascii="Calibri"/>
                    <w:sz w:val="22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79776" type="#_x0000_t202" id="docshape14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77728" type="#_x0000_t202" id="docshape417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65952" type="#_x0000_t202" id="docshape53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64416" type="#_x0000_t202" id="docshape650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62880" type="#_x0000_t202" id="docshape65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61344" type="#_x0000_t202" id="docshape654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399994pt;margin-top:780.679688pt;width:40.6pt;height:13.05pt;mso-position-horizontal-relative:page;mso-position-vertical-relative:page;z-index:-35959808" type="#_x0000_t202" id="docshape909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30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de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32608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80002pt;margin-top:36.799664pt;width:191.45pt;height:30.8pt;mso-position-horizontal-relative:page;mso-position-vertical-relative:page;z-index:-35983360" type="#_x0000_t202" id="docshape1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7184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58784" type="#_x0000_t202" id="docshape913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8720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57248" type="#_x0000_t202" id="docshape1043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60256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55712" type="#_x0000_t202" id="docshape1046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61792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95pt;mso-position-horizontal-relative:page;mso-position-vertical-relative:page;z-index:-35954176" type="#_x0000_t202" id="docshape1065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5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6.30481pt;margin-top:.215842pt;width:34.35pt;height:48.6pt;mso-position-horizontal-relative:page;mso-position-vertical-relative:page;z-index:-35953152" type="#_x0000_t202" id="docshape1076" filled="false" stroked="false">
          <v:textbox inset="0,0,0,0">
            <w:txbxContent>
              <w:p>
                <w:pPr>
                  <w:spacing w:line="951" w:lineRule="exact" w:before="0"/>
                  <w:ind w:left="20" w:right="0" w:firstLine="0"/>
                  <w:jc w:val="left"/>
                  <w:rPr>
                    <w:rFonts w:ascii="Times New Roman"/>
                    <w:b/>
                    <w:sz w:val="84"/>
                  </w:rPr>
                </w:pPr>
                <w:r>
                  <w:rPr>
                    <w:rFonts w:ascii="Times New Roman"/>
                    <w:b/>
                    <w:color w:val="4D4D4D"/>
                    <w:w w:val="70"/>
                    <w:sz w:val="84"/>
                  </w:rPr>
                  <w:t>itc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540459pt;margin-top:24.61264pt;width:205.35pt;height:15.9pt;mso-position-horizontal-relative:page;mso-position-vertical-relative:page;z-index:-35952640" type="#_x0000_t202" id="docshape1077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 w:hAnsi="Times New Roman"/>
                    <w:b/>
                    <w:i/>
                    <w:sz w:val="25"/>
                  </w:rPr>
                </w:pP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Instituto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7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Tecnológico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13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de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-4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Canarias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6.30481pt;margin-top:.215842pt;width:34.35pt;height:48.6pt;mso-position-horizontal-relative:page;mso-position-vertical-relative:page;z-index:-35952128" type="#_x0000_t202" id="docshape1079" filled="false" stroked="false">
          <v:textbox inset="0,0,0,0">
            <w:txbxContent>
              <w:p>
                <w:pPr>
                  <w:spacing w:line="951" w:lineRule="exact" w:before="0"/>
                  <w:ind w:left="20" w:right="0" w:firstLine="0"/>
                  <w:jc w:val="left"/>
                  <w:rPr>
                    <w:rFonts w:ascii="Times New Roman"/>
                    <w:b/>
                    <w:sz w:val="84"/>
                  </w:rPr>
                </w:pPr>
                <w:r>
                  <w:rPr>
                    <w:rFonts w:ascii="Times New Roman"/>
                    <w:b/>
                    <w:color w:val="4D4D4D"/>
                    <w:w w:val="70"/>
                    <w:sz w:val="84"/>
                  </w:rPr>
                  <w:t>itc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540459pt;margin-top:24.61264pt;width:205.35pt;height:15.9pt;mso-position-horizontal-relative:page;mso-position-vertical-relative:page;z-index:-35951616" type="#_x0000_t202" id="docshape1080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 w:hAnsi="Times New Roman"/>
                    <w:b/>
                    <w:i/>
                    <w:sz w:val="25"/>
                  </w:rPr>
                </w:pP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Instituto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7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Tecnológico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13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de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spacing w:val="-4"/>
                    <w:w w:val="115"/>
                    <w:sz w:val="25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6993B8"/>
                    <w:w w:val="115"/>
                    <w:sz w:val="25"/>
                  </w:rPr>
                  <w:t>Canarias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65376">
          <wp:simplePos x="0" y="0"/>
          <wp:positionH relativeFrom="page">
            <wp:posOffset>4757420</wp:posOffset>
          </wp:positionH>
          <wp:positionV relativeFrom="page">
            <wp:posOffset>153671</wp:posOffset>
          </wp:positionV>
          <wp:extent cx="2049492" cy="529588"/>
          <wp:effectExtent l="0" t="0" r="0" b="0"/>
          <wp:wrapNone/>
          <wp:docPr id="61" name="image1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9492" cy="529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8.68pt;margin-top:22.759983pt;width:191.45pt;height:30.8pt;mso-position-horizontal-relative:page;mso-position-vertical-relative:page;z-index:-35950592" type="#_x0000_t202" id="docshape1084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1BD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1BD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1BD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1BD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1BD"/>
                    <w:spacing w:val="14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66912">
          <wp:simplePos x="0" y="0"/>
          <wp:positionH relativeFrom="page">
            <wp:posOffset>4214495</wp:posOffset>
          </wp:positionH>
          <wp:positionV relativeFrom="page">
            <wp:posOffset>167639</wp:posOffset>
          </wp:positionV>
          <wp:extent cx="2049492" cy="529588"/>
          <wp:effectExtent l="0" t="0" r="0" b="0"/>
          <wp:wrapNone/>
          <wp:docPr id="63" name="image1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9492" cy="529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29.237638pt;width:206.4pt;height:16.1pt;mso-position-horizontal-relative:page;mso-position-vertical-relative:page;z-index:-35949056" type="#_x0000_t202" id="docshape149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4"/>
                  </w:rPr>
                </w:pP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Instituto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7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3"/>
                    <w:sz w:val="24"/>
                  </w:rPr>
                  <w:t>Tecnológico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5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z w:val="24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8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Canarias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34144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81824" type="#_x0000_t202" id="docshape34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68448">
          <wp:simplePos x="0" y="0"/>
          <wp:positionH relativeFrom="page">
            <wp:posOffset>4214495</wp:posOffset>
          </wp:positionH>
          <wp:positionV relativeFrom="page">
            <wp:posOffset>167639</wp:posOffset>
          </wp:positionV>
          <wp:extent cx="2049492" cy="529588"/>
          <wp:effectExtent l="0" t="0" r="0" b="0"/>
          <wp:wrapNone/>
          <wp:docPr id="69" name="image1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9492" cy="529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.699947pt;margin-top:94.377708pt;width:.7pt;height:.1pt;mso-position-horizontal-relative:page;mso-position-vertical-relative:page;z-index:-35947520" id="docshape2068" coordorigin="1134,1888" coordsize="14,0" path="m1147,1888l1134,1888,1147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60.630554pt;margin-top:94.377708pt;width:.7pt;height:.1pt;mso-position-horizontal-relative:page;mso-position-vertical-relative:page;z-index:-35947008" id="docshape2069" coordorigin="1213,1888" coordsize="14,0" path="m1226,1888l1213,1888,1226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88.799881pt;margin-top:94.377708pt;width:.7pt;height:.1pt;mso-position-horizontal-relative:page;mso-position-vertical-relative:page;z-index:-35946496" id="docshape2070" coordorigin="1776,1888" coordsize="14,0" path="m1789,1888l1776,1888,1789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116.969215pt;margin-top:94.377708pt;width:.7pt;height:.1pt;mso-position-horizontal-relative:page;mso-position-vertical-relative:page;z-index:-35945984" id="docshape2071" coordorigin="2339,1888" coordsize="14,0" path="m2352,1888l2339,1888,2352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145.13855pt;margin-top:94.377708pt;width:.7pt;height:.1pt;mso-position-horizontal-relative:page;mso-position-vertical-relative:page;z-index:-35945472" id="docshape2072" coordorigin="2903,1888" coordsize="14,0" path="m2916,1888l2903,1888,2916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173.307877pt;margin-top:94.377708pt;width:.7pt;height:.1pt;mso-position-horizontal-relative:page;mso-position-vertical-relative:page;z-index:-35944960" id="docshape2073" coordorigin="3466,1888" coordsize="14,0" path="m3479,1888l3466,1888,3479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201.477203pt;margin-top:94.377708pt;width:.7pt;height:.1pt;mso-position-horizontal-relative:page;mso-position-vertical-relative:page;z-index:-35944448" id="docshape2074" coordorigin="4030,1888" coordsize="14,0" path="m4043,1888l4030,1888,4043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229.64653pt;margin-top:94.377708pt;width:.7pt;height:.1pt;mso-position-horizontal-relative:page;mso-position-vertical-relative:page;z-index:-35943936" id="docshape2075" coordorigin="4593,1888" coordsize="14,0" path="m4606,1888l4593,1888,4606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257.815857pt;margin-top:94.377708pt;width:.7pt;height:.1pt;mso-position-horizontal-relative:page;mso-position-vertical-relative:page;z-index:-35943424" id="docshape2076" coordorigin="5156,1888" coordsize="14,0" path="m5169,1888l5156,1888,5169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285.985199pt;margin-top:94.377708pt;width:.7pt;height:.1pt;mso-position-horizontal-relative:page;mso-position-vertical-relative:page;z-index:-35942912" id="docshape2077" coordorigin="5720,1888" coordsize="14,0" path="m5733,1888l5720,1888,5733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314.15451pt;margin-top:94.377708pt;width:.7pt;height:.1pt;mso-position-horizontal-relative:page;mso-position-vertical-relative:page;z-index:-35942400" id="docshape2078" coordorigin="6283,1888" coordsize="14,0" path="m6296,1888l6283,1888,6296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342.323853pt;margin-top:94.377708pt;width:.7pt;height:.1pt;mso-position-horizontal-relative:page;mso-position-vertical-relative:page;z-index:-35941888" id="docshape2079" coordorigin="6846,1888" coordsize="14,0" path="m6860,1888l6846,1888,6860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370.493195pt;margin-top:94.377708pt;width:.7pt;height:.1pt;mso-position-horizontal-relative:page;mso-position-vertical-relative:page;z-index:-35941376" id="docshape2080" coordorigin="7410,1888" coordsize="14,0" path="m7423,1888l7410,1888,7423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398.662506pt;margin-top:94.377708pt;width:.7pt;height:.1pt;mso-position-horizontal-relative:page;mso-position-vertical-relative:page;z-index:-35940864" id="docshape2081" coordorigin="7973,1888" coordsize="14,0" path="m7986,1888l7973,1888,7986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420.280823pt;margin-top:94.377708pt;width:.7pt;height:.1pt;mso-position-horizontal-relative:page;mso-position-vertical-relative:page;z-index:-35940352" id="docshape2082" coordorigin="8406,1888" coordsize="14,0" path="m8419,1888l8406,1888,8419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448.450165pt;margin-top:94.377708pt;width:.7pt;height:.1pt;mso-position-horizontal-relative:page;mso-position-vertical-relative:page;z-index:-35939840" id="docshape2083" coordorigin="8969,1888" coordsize="14,0" path="m8982,1888l8969,1888,8982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476.619507pt;margin-top:94.377708pt;width:.7pt;height:.1pt;mso-position-horizontal-relative:page;mso-position-vertical-relative:page;z-index:-35939328" id="docshape2084" coordorigin="9532,1888" coordsize="14,0" path="m9545,1888l9532,1888,9545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504.788818pt;margin-top:94.377708pt;width:.7pt;height:.1pt;mso-position-horizontal-relative:page;mso-position-vertical-relative:page;z-index:-35938816" id="docshape2085" coordorigin="10096,1888" coordsize="14,0" path="m10109,1888l10096,1888,10109,1888xe" filled="true" fillcolor="#dadcdd" stroked="false">
          <v:path arrowok="t"/>
          <v:fill type="solid"/>
          <w10:wrap type="none"/>
        </v:shape>
      </w:pict>
    </w:r>
    <w:r>
      <w:rPr/>
      <w:pict>
        <v:shape style="position:absolute;margin-left:532.95813pt;margin-top:94.377708pt;width:.7pt;height:.1pt;mso-position-horizontal-relative:page;mso-position-vertical-relative:page;z-index:-35938304" id="docshape2086" coordorigin="10659,1888" coordsize="14,0" path="m10672,1888l10659,1888,10672,1888xe" filled="true" fillcolor="#dadcdd" stroked="false">
          <v:path arrowok="t"/>
          <v:fill type="solid"/>
          <w10:wrap type="none"/>
        </v:shape>
      </w:pict>
    </w:r>
    <w:r>
      <w:rPr/>
      <w:pict>
        <v:group style="position:absolute;margin-left:536.888733pt;margin-top:94.377708pt;width:.7pt;height:.7pt;mso-position-horizontal-relative:page;mso-position-vertical-relative:page;z-index:-35937792" id="docshapegroup2087" coordorigin="10738,1888" coordsize="14,14">
          <v:shape style="position:absolute;left:10737;top:1887;width:14;height:2" id="docshape2088" coordorigin="10738,1888" coordsize="14,0" path="m10751,1888l10738,1888,10751,1888xe" filled="true" fillcolor="#dadcdd" stroked="false">
            <v:path arrowok="t"/>
            <v:fill type="solid"/>
          </v:shape>
          <v:shape style="position:absolute;left:10750;top:1887;width:2;height:14" id="docshape2089" coordorigin="10751,1888" coordsize="0,14" path="m10751,1901l10751,1888,10751,1901xe" filled="true" fillcolor="#dadcdd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55.639999pt;margin-top:29.237638pt;width:206.4pt;height:16.1pt;mso-position-horizontal-relative:page;mso-position-vertical-relative:page;z-index:-35937280" type="#_x0000_t202" id="docshape209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4"/>
                  </w:rPr>
                </w:pP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Instituto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7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3"/>
                    <w:sz w:val="24"/>
                  </w:rPr>
                  <w:t>Tecnológico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5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z w:val="24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8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Canarias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80224">
          <wp:simplePos x="0" y="0"/>
          <wp:positionH relativeFrom="page">
            <wp:posOffset>4214495</wp:posOffset>
          </wp:positionH>
          <wp:positionV relativeFrom="page">
            <wp:posOffset>167639</wp:posOffset>
          </wp:positionV>
          <wp:extent cx="2049492" cy="529588"/>
          <wp:effectExtent l="0" t="0" r="0" b="0"/>
          <wp:wrapNone/>
          <wp:docPr id="71" name="image1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49492" cy="529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.639999pt;margin-top:29.237638pt;width:206.4pt;height:16.1pt;mso-position-horizontal-relative:page;mso-position-vertical-relative:page;z-index:-35935744" type="#_x0000_t202" id="docshape2248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4"/>
                  </w:rPr>
                </w:pP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Instituto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7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3"/>
                    <w:sz w:val="24"/>
                  </w:rPr>
                  <w:t>Tecnológico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5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z w:val="24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38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4F81BD"/>
                    <w:spacing w:val="12"/>
                    <w:sz w:val="24"/>
                  </w:rPr>
                  <w:t>Canarias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7.310608pt;margin-top:12.568628pt;width:186.15pt;height:12.5pt;mso-position-horizontal-relative:page;mso-position-vertical-relative:page;z-index:-35934720" type="#_x0000_t202" id="docshape362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1"/>
                    <w:w w:val="105"/>
                    <w:sz w:val="18"/>
                    <w:u w:val="single"/>
                  </w:rPr>
                  <w:t>PLAN</w:t>
                </w:r>
                <w:r>
                  <w:rPr>
                    <w:rFonts w:ascii="Arial"/>
                    <w:b/>
                    <w:spacing w:val="-12"/>
                    <w:w w:val="105"/>
                    <w:sz w:val="18"/>
                    <w:u w:val="single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18"/>
                    <w:u w:val="single"/>
                  </w:rPr>
                  <w:t>DE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  <w:u w:val="single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18"/>
                    <w:u w:val="single"/>
                  </w:rPr>
                  <w:t>IGUALDAD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  <w:u w:val="single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  <w:u w:val="single"/>
                  </w:rPr>
                  <w:t>DEL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  <w:u w:val="single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  <w:u w:val="single"/>
                  </w:rPr>
                  <w:t>ITC</w:t>
                </w:r>
                <w:r>
                  <w:rPr>
                    <w:rFonts w:ascii="Arial"/>
                    <w:b/>
                    <w:spacing w:val="-11"/>
                    <w:w w:val="105"/>
                    <w:sz w:val="18"/>
                    <w:u w:val="single"/>
                  </w:rPr>
                  <w:t> </w:t>
                </w:r>
                <w:r>
                  <w:rPr>
                    <w:rFonts w:ascii="Arial"/>
                    <w:b/>
                    <w:w w:val="105"/>
                    <w:sz w:val="18"/>
                    <w:u w:val="single"/>
                  </w:rPr>
                  <w:t>(2020-2024)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1.070587pt;margin-top:12.505464pt;width:198.6pt;height:13.15pt;mso-position-horizontal-relative:page;mso-position-vertical-relative:page;z-index:-35934208" type="#_x0000_t202" id="docshape362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  <w:u w:val="single"/>
                  </w:rPr>
                  <w:t>PLAN</w:t>
                </w:r>
                <w:r>
                  <w:rPr>
                    <w:rFonts w:ascii="Arial"/>
                    <w:b/>
                    <w:spacing w:val="-10"/>
                    <w:sz w:val="20"/>
                    <w:u w:val="single"/>
                  </w:rPr>
                  <w:t> </w:t>
                </w:r>
                <w:r>
                  <w:rPr>
                    <w:rFonts w:ascii="Arial"/>
                    <w:b/>
                    <w:sz w:val="20"/>
                    <w:u w:val="single"/>
                  </w:rPr>
                  <w:t>DE</w:t>
                </w:r>
                <w:r>
                  <w:rPr>
                    <w:rFonts w:ascii="Arial"/>
                    <w:b/>
                    <w:spacing w:val="-10"/>
                    <w:sz w:val="20"/>
                    <w:u w:val="single"/>
                  </w:rPr>
                  <w:t> </w:t>
                </w:r>
                <w:r>
                  <w:rPr>
                    <w:rFonts w:ascii="Arial"/>
                    <w:b/>
                    <w:sz w:val="20"/>
                    <w:u w:val="single"/>
                  </w:rPr>
                  <w:t>IGUALDAD</w:t>
                </w:r>
                <w:r>
                  <w:rPr>
                    <w:rFonts w:ascii="Arial"/>
                    <w:b/>
                    <w:spacing w:val="-10"/>
                    <w:sz w:val="20"/>
                    <w:u w:val="single"/>
                  </w:rPr>
                  <w:t> </w:t>
                </w:r>
                <w:r>
                  <w:rPr>
                    <w:rFonts w:ascii="Arial"/>
                    <w:b/>
                    <w:sz w:val="20"/>
                    <w:u w:val="single"/>
                  </w:rPr>
                  <w:t>DEL</w:t>
                </w:r>
                <w:r>
                  <w:rPr>
                    <w:rFonts w:ascii="Arial"/>
                    <w:b/>
                    <w:spacing w:val="-8"/>
                    <w:sz w:val="20"/>
                    <w:u w:val="single"/>
                  </w:rPr>
                  <w:t> </w:t>
                </w:r>
                <w:r>
                  <w:rPr>
                    <w:rFonts w:ascii="Arial"/>
                    <w:b/>
                    <w:sz w:val="20"/>
                    <w:u w:val="single"/>
                  </w:rPr>
                  <w:t>ITC</w:t>
                </w:r>
                <w:r>
                  <w:rPr>
                    <w:rFonts w:ascii="Arial"/>
                    <w:b/>
                    <w:spacing w:val="-10"/>
                    <w:sz w:val="20"/>
                    <w:u w:val="single"/>
                  </w:rPr>
                  <w:t> </w:t>
                </w:r>
                <w:r>
                  <w:rPr>
                    <w:rFonts w:ascii="Arial"/>
                    <w:b/>
                    <w:sz w:val="20"/>
                    <w:u w:val="single"/>
                  </w:rPr>
                  <w:t>(2020-2024)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35680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80288" type="#_x0000_t202" id="docshape141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37216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09.519989pt;margin-top:108.360016pt;width:.25pt;height:.75pt;mso-position-horizontal-relative:page;mso-position-vertical-relative:page;z-index:-35978752" id="docshapegroup413" coordorigin="10190,2167" coordsize="5,15">
          <v:rect style="position:absolute;left:10190;top:2169;width:5;height:3" id="docshape414" filled="true" fillcolor="#dadbdd" stroked="false">
            <v:fill type="solid"/>
          </v:rect>
          <v:rect style="position:absolute;left:10190;top:2167;width:5;height:15" id="docshape415" filled="true" fillcolor="#dadbdd" stroked="false">
            <v:fill type="solid"/>
          </v:rect>
          <w10:wrap type="none"/>
        </v:group>
      </w:pict>
    </w:r>
    <w:r>
      <w:rPr/>
      <w:pict>
        <v:shape style="position:absolute;margin-left:84.080002pt;margin-top:36.799664pt;width:191.45pt;height:30.8pt;mso-position-horizontal-relative:page;mso-position-vertical-relative:page;z-index:-35978240" type="#_x0000_t202" id="docshape416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39264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35976704" from="85.080002pt,78pt" to="85.679999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6192" from="88.560005pt,78pt" to="89.04000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5680" from="113.400002pt,78pt" to="114.00000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5168" from="138.240005pt,78pt" to="138.839996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4656" from="163.080002pt,78pt" to="163.68000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4144" from="188.039993pt,78pt" to="188.519993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3632" from="212.87999pt,78pt" to="213.48000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3120" from="237.719986pt,78pt" to="238.32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2608" from="262.559998pt,78pt" to="263.160011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2096" from="287.519989pt,78pt" to="288.0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1584" from="312.360016pt,78pt" to="312.960007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1072" from="337.200012pt,78pt" to="337.800003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0560" from="362.040009pt,78pt" to="362.6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70048" from="387pt,78pt" to="387.480011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69536" from="406.079987pt,78pt" to="406.559998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69024" from="430.920013pt,78pt" to="431.520004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68512" from="455.76001pt,78pt" to="456.36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68000" from="480.600006pt,78pt" to="481.199997pt,78pt" stroked="true" strokeweight=".375pt" strokecolor="#dadbdd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5967488" from="505.559998pt,78pt" to="506.039963pt,78pt" stroked="true" strokeweight=".375pt" strokecolor="#dadbdd">
          <v:stroke dashstyle="solid"/>
          <w10:wrap type="none"/>
        </v:line>
      </w:pict>
    </w:r>
    <w:r>
      <w:rPr/>
      <w:pict>
        <v:group style="position:absolute;margin-left:508.920013pt;margin-top:77.8125pt;width:.85pt;height:.8pt;mso-position-horizontal-relative:page;mso-position-vertical-relative:page;z-index:-35966976" id="docshapegroup535" coordorigin="10178,1556" coordsize="17,16">
          <v:line style="position:absolute" from="10178,1560" to="10190,1560" stroked="true" strokeweight=".375pt" strokecolor="#dadbdd">
            <v:stroke dashstyle="solid"/>
          </v:line>
          <v:rect style="position:absolute;left:10190;top:1560;width:5;height:3" id="docshape536" filled="true" fillcolor="#dadbdd" stroked="false">
            <v:fill type="solid"/>
          </v:rect>
          <v:rect style="position:absolute;left:10190;top:1560;width:5;height:12" id="docshape537" filled="true" fillcolor="#dadbdd" stroked="false">
            <v:fill type="solid"/>
          </v:rect>
          <w10:wrap type="none"/>
        </v:group>
      </w:pict>
    </w:r>
    <w:r>
      <w:rPr/>
      <w:pict>
        <v:shape style="position:absolute;margin-left:84.080002pt;margin-top:36.799664pt;width:191.45pt;height:30.8pt;mso-position-horizontal-relative:page;mso-position-vertical-relative:page;z-index:-35966464" type="#_x0000_t202" id="docshape538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1040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64928" type="#_x0000_t202" id="docshape649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2576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63392" type="#_x0000_t202" id="docshape651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4112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61856" type="#_x0000_t202" id="docshape653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67355648">
          <wp:simplePos x="0" y="0"/>
          <wp:positionH relativeFrom="page">
            <wp:posOffset>4416552</wp:posOffset>
          </wp:positionH>
          <wp:positionV relativeFrom="page">
            <wp:posOffset>332231</wp:posOffset>
          </wp:positionV>
          <wp:extent cx="2057399" cy="530351"/>
          <wp:effectExtent l="0" t="0" r="0" b="0"/>
          <wp:wrapNone/>
          <wp:docPr id="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399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4.080002pt;margin-top:36.799664pt;width:191.45pt;height:30.8pt;mso-position-horizontal-relative:page;mso-position-vertical-relative:page;z-index:-35960320" type="#_x0000_t202" id="docshape908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Instituto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6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3"/>
                    <w:sz w:val="24"/>
                  </w:rPr>
                  <w:t>Tecnológico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9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5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Canarias</w:t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Calibri" w:hAnsi="Calibri"/>
                    <w:b/>
                    <w:i/>
                    <w:sz w:val="24"/>
                  </w:rPr>
                </w:pP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Comisión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8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z w:val="24"/>
                  </w:rPr>
                  <w:t>de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37"/>
                    <w:sz w:val="24"/>
                  </w:rPr>
                  <w:t> </w:t>
                </w:r>
                <w:r>
                  <w:rPr>
                    <w:rFonts w:ascii="Calibri" w:hAnsi="Calibri"/>
                    <w:b/>
                    <w:i/>
                    <w:color w:val="4F80BC"/>
                    <w:spacing w:val="12"/>
                    <w:sz w:val="24"/>
                  </w:rPr>
                  <w:t>Igualdad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-"/>
      <w:lvlJc w:val="left"/>
      <w:pPr>
        <w:ind w:left="1072" w:hanging="72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1118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454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018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9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74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453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931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409" w:hanging="3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33" w:hanging="36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1072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11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2" w:hanging="36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933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82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5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7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8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1" w:hanging="361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933" w:hanging="361"/>
      </w:pPr>
      <w:rPr>
        <w:rFonts w:hint="default" w:ascii="Trebuchet MS" w:hAnsi="Trebuchet MS" w:eastAsia="Trebuchet MS" w:cs="Trebuchet MS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82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5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67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8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1" w:hanging="361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771" w:hanging="355"/>
      </w:pPr>
      <w:rPr>
        <w:rFonts w:hint="default" w:ascii="Arial" w:hAnsi="Arial" w:eastAsia="Arial" w:cs="Arial"/>
        <w:b w:val="0"/>
        <w:bCs w:val="0"/>
        <w:i w:val="0"/>
        <w:iCs w:val="0"/>
        <w:color w:val="3D3F3F"/>
        <w:w w:val="74"/>
        <w:sz w:val="24"/>
        <w:szCs w:val="24"/>
      </w:rPr>
    </w:lvl>
    <w:lvl w:ilvl="1">
      <w:start w:val="0"/>
      <w:numFmt w:val="bullet"/>
      <w:lvlText w:val="•"/>
      <w:lvlJc w:val="left"/>
      <w:pPr>
        <w:ind w:left="1090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1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2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23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4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45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56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67" w:hanging="355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88" w:hanging="360"/>
        <w:jc w:val="left"/>
      </w:pPr>
      <w:rPr>
        <w:rFonts w:hint="default"/>
        <w:w w:val="100"/>
      </w:rPr>
    </w:lvl>
    <w:lvl w:ilvl="1">
      <w:start w:val="1"/>
      <w:numFmt w:val="decimal"/>
      <w:lvlText w:val="%2)"/>
      <w:lvlJc w:val="left"/>
      <w:pPr>
        <w:ind w:left="4243" w:hanging="2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spacing w:val="-1"/>
        <w:w w:val="76"/>
        <w:sz w:val="24"/>
        <w:szCs w:val="24"/>
      </w:rPr>
    </w:lvl>
    <w:lvl w:ilvl="2">
      <w:start w:val="0"/>
      <w:numFmt w:val="bullet"/>
      <w:lvlText w:val="•"/>
      <w:lvlJc w:val="left"/>
      <w:pPr>
        <w:ind w:left="4802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5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8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1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4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7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80" w:hanging="234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o"/>
      <w:lvlJc w:val="left"/>
      <w:pPr>
        <w:ind w:left="132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661" w:hanging="120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9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1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1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2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3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43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5" w:hanging="120"/>
      </w:pPr>
      <w:rPr>
        <w:rFonts w:hint="default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left="608" w:hanging="360"/>
        <w:jc w:val="right"/>
      </w:pPr>
      <w:rPr>
        <w:rFonts w:hint="default" w:ascii="Arial Narrow" w:hAnsi="Arial Narrow" w:eastAsia="Arial Narrow" w:cs="Arial Narrow"/>
        <w:b/>
        <w:bCs/>
        <w:i w:val="0"/>
        <w:iCs w:val="0"/>
        <w:color w:val="2D74B5"/>
        <w:spacing w:val="-2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89" w:hanging="538"/>
        <w:jc w:val="left"/>
      </w:pPr>
      <w:rPr>
        <w:rFonts w:hint="default" w:ascii="Arial Narrow" w:hAnsi="Arial Narrow" w:eastAsia="Arial Narrow" w:cs="Arial Narrow"/>
        <w:b/>
        <w:bCs/>
        <w:i w:val="0"/>
        <w:iCs w:val="0"/>
        <w:color w:val="5B9AD4"/>
        <w:spacing w:val="-2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1778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6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75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3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2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0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9" w:hanging="538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162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5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92" w:hanging="132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06" w:hanging="1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3" w:hanging="1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9" w:hanging="1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6" w:hanging="1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3" w:hanging="1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39" w:hanging="1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6" w:hanging="1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53" w:hanging="13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601" w:hanging="360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3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4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1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5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93" w:hanging="360"/>
      </w:pPr>
      <w:rPr>
        <w:rFonts w:hint="default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621" w:hanging="38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1" w:hanging="385"/>
        <w:jc w:val="right"/>
      </w:pPr>
      <w:rPr>
        <w:rFonts w:hint="default"/>
        <w:w w:val="100"/>
      </w:rPr>
    </w:lvl>
    <w:lvl w:ilvl="2">
      <w:start w:val="1"/>
      <w:numFmt w:val="lowerLetter"/>
      <w:lvlText w:val="%3)"/>
      <w:lvlJc w:val="left"/>
      <w:pPr>
        <w:ind w:left="901" w:hanging="360"/>
        <w:jc w:val="right"/>
      </w:pPr>
      <w:rPr>
        <w:rFonts w:hint="default"/>
        <w:w w:val="100"/>
      </w:rPr>
    </w:lvl>
    <w:lvl w:ilvl="3">
      <w:start w:val="1"/>
      <w:numFmt w:val="upperLetter"/>
      <w:lvlText w:val="%4)"/>
      <w:lvlJc w:val="left"/>
      <w:pPr>
        <w:ind w:left="901" w:hanging="360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5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8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3" w:hanging="360"/>
      </w:pPr>
      <w:rPr>
        <w:rFonts w:hint="default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889" w:hanging="53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9" w:hanging="538"/>
        <w:jc w:val="left"/>
      </w:pPr>
      <w:rPr>
        <w:rFonts w:hint="default" w:ascii="Arial Narrow" w:hAnsi="Arial Narrow" w:eastAsia="Arial Narrow" w:cs="Arial Narrow"/>
        <w:b/>
        <w:bCs/>
        <w:i w:val="0"/>
        <w:iCs w:val="0"/>
        <w:color w:val="5B9AD4"/>
        <w:spacing w:val="-2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497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5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4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3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31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0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49" w:hanging="538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901" w:hanging="470"/>
        <w:jc w:val="righ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706" w:hanging="4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3" w:hanging="4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9" w:hanging="4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6" w:hanging="4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3" w:hanging="4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39" w:hanging="4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6" w:hanging="4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53" w:hanging="47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162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5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8" w:hanging="360"/>
        <w:jc w:val="left"/>
      </w:pPr>
      <w:rPr>
        <w:rFonts w:hint="default" w:ascii="Arial Narrow" w:hAnsi="Arial Narrow" w:eastAsia="Arial Narrow" w:cs="Arial Narrow"/>
        <w:b/>
        <w:bCs/>
        <w:i w:val="0"/>
        <w:iCs w:val="0"/>
        <w:color w:val="2D74B5"/>
        <w:spacing w:val="-2"/>
        <w:w w:val="100"/>
        <w:sz w:val="28"/>
        <w:szCs w:val="28"/>
      </w:rPr>
    </w:lvl>
    <w:lvl w:ilvl="1">
      <w:start w:val="1"/>
      <w:numFmt w:val="lowerLetter"/>
      <w:lvlText w:val="%2)"/>
      <w:lvlJc w:val="left"/>
      <w:pPr>
        <w:ind w:left="900" w:hanging="360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79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8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20" w:hanging="440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1062" w:hanging="660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938" w:hanging="6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6" w:hanging="6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95" w:hanging="6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3" w:hanging="6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52" w:hanging="6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0" w:hanging="6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09" w:hanging="660"/>
      </w:pPr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</w:rPr>
  </w:style>
  <w:style w:styleId="TOC1" w:type="paragraph">
    <w:name w:val="TOC 1"/>
    <w:basedOn w:val="Normal"/>
    <w:uiPriority w:val="1"/>
    <w:qFormat/>
    <w:pPr>
      <w:spacing w:before="120"/>
      <w:ind w:left="620" w:hanging="440"/>
    </w:pPr>
    <w:rPr>
      <w:rFonts w:ascii="Arial Narrow" w:hAnsi="Arial Narrow" w:eastAsia="Arial Narrow" w:cs="Arial Narrow"/>
      <w:sz w:val="22"/>
      <w:szCs w:val="22"/>
    </w:rPr>
  </w:style>
  <w:style w:styleId="TOC2" w:type="paragraph">
    <w:name w:val="TOC 2"/>
    <w:basedOn w:val="Normal"/>
    <w:uiPriority w:val="1"/>
    <w:qFormat/>
    <w:pPr>
      <w:spacing w:before="120"/>
      <w:ind w:left="1062" w:hanging="661"/>
    </w:pPr>
    <w:rPr>
      <w:rFonts w:ascii="Arial Narrow" w:hAnsi="Arial Narrow" w:eastAsia="Arial Narrow" w:cs="Arial Narrow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1315" w:lineRule="exact"/>
      <w:ind w:left="202"/>
      <w:outlineLvl w:val="1"/>
    </w:pPr>
    <w:rPr>
      <w:rFonts w:ascii="Arial" w:hAnsi="Arial" w:eastAsia="Arial" w:cs="Arial"/>
      <w:sz w:val="139"/>
      <w:szCs w:val="139"/>
    </w:rPr>
  </w:style>
  <w:style w:styleId="Heading2" w:type="paragraph">
    <w:name w:val="Heading 2"/>
    <w:basedOn w:val="Normal"/>
    <w:uiPriority w:val="1"/>
    <w:qFormat/>
    <w:pPr>
      <w:spacing w:before="1"/>
      <w:ind w:left="1805" w:right="1822"/>
      <w:jc w:val="center"/>
      <w:outlineLvl w:val="2"/>
    </w:pPr>
    <w:rPr>
      <w:rFonts w:ascii="Arial Narrow" w:hAnsi="Arial Narrow" w:eastAsia="Arial Narrow" w:cs="Arial Narrow"/>
      <w:b/>
      <w:bCs/>
      <w:sz w:val="32"/>
      <w:szCs w:val="32"/>
      <w:u w:val="single" w:color="000000"/>
    </w:rPr>
  </w:style>
  <w:style w:styleId="Heading3" w:type="paragraph">
    <w:name w:val="Heading 3"/>
    <w:basedOn w:val="Normal"/>
    <w:uiPriority w:val="1"/>
    <w:qFormat/>
    <w:pPr>
      <w:ind w:left="608" w:hanging="361"/>
      <w:outlineLvl w:val="3"/>
    </w:pPr>
    <w:rPr>
      <w:rFonts w:ascii="Arial Narrow" w:hAnsi="Arial Narrow" w:eastAsia="Arial Narrow" w:cs="Arial Narrow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889" w:hanging="538"/>
      <w:outlineLvl w:val="4"/>
    </w:pPr>
    <w:rPr>
      <w:rFonts w:ascii="Arial Narrow" w:hAnsi="Arial Narrow" w:eastAsia="Arial Narrow" w:cs="Arial Narrow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80"/>
      <w:ind w:left="213"/>
      <w:outlineLvl w:val="5"/>
    </w:pPr>
    <w:rPr>
      <w:rFonts w:ascii="Calibri" w:hAnsi="Calibri" w:eastAsia="Calibri" w:cs="Calibri"/>
      <w:b/>
      <w:bCs/>
      <w:sz w:val="26"/>
      <w:szCs w:val="26"/>
    </w:rPr>
  </w:style>
  <w:style w:styleId="Heading6" w:type="paragraph">
    <w:name w:val="Heading 6"/>
    <w:basedOn w:val="Normal"/>
    <w:uiPriority w:val="1"/>
    <w:qFormat/>
    <w:pPr>
      <w:ind w:left="181"/>
      <w:outlineLvl w:val="6"/>
    </w:pPr>
    <w:rPr>
      <w:rFonts w:ascii="Arial Narrow" w:hAnsi="Arial Narrow" w:eastAsia="Arial Narrow" w:cs="Arial Narrow"/>
      <w:b/>
      <w:bCs/>
      <w:sz w:val="24"/>
      <w:szCs w:val="24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Calibri" w:hAnsi="Calibri" w:eastAsia="Calibri" w:cs="Calibri"/>
      <w:b/>
      <w:bCs/>
      <w:i/>
      <w:i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072" w:hanging="360"/>
    </w:pPr>
    <w:rPr>
      <w:rFonts w:ascii="Arial Narrow" w:hAnsi="Arial Narrow" w:eastAsia="Arial Narrow" w:cs="Arial Narrow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header" Target="header5.xml"/><Relationship Id="rId66" Type="http://schemas.openxmlformats.org/officeDocument/2006/relationships/footer" Target="footer5.xml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jpe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header" Target="header6.xml"/><Relationship Id="rId80" Type="http://schemas.openxmlformats.org/officeDocument/2006/relationships/footer" Target="footer6.xml"/><Relationship Id="rId81" Type="http://schemas.openxmlformats.org/officeDocument/2006/relationships/header" Target="header7.xml"/><Relationship Id="rId82" Type="http://schemas.openxmlformats.org/officeDocument/2006/relationships/footer" Target="footer7.xml"/><Relationship Id="rId83" Type="http://schemas.openxmlformats.org/officeDocument/2006/relationships/header" Target="header8.xml"/><Relationship Id="rId84" Type="http://schemas.openxmlformats.org/officeDocument/2006/relationships/footer" Target="footer8.xml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00" Type="http://schemas.openxmlformats.org/officeDocument/2006/relationships/image" Target="media/image81.png"/><Relationship Id="rId101" Type="http://schemas.openxmlformats.org/officeDocument/2006/relationships/image" Target="media/image82.jpeg"/><Relationship Id="rId102" Type="http://schemas.openxmlformats.org/officeDocument/2006/relationships/image" Target="media/image83.jpeg"/><Relationship Id="rId103" Type="http://schemas.openxmlformats.org/officeDocument/2006/relationships/image" Target="media/image84.jpe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header" Target="header9.xml"/><Relationship Id="rId110" Type="http://schemas.openxmlformats.org/officeDocument/2006/relationships/footer" Target="footer9.xml"/><Relationship Id="rId111" Type="http://schemas.openxmlformats.org/officeDocument/2006/relationships/header" Target="header10.xml"/><Relationship Id="rId112" Type="http://schemas.openxmlformats.org/officeDocument/2006/relationships/footer" Target="footer10.xml"/><Relationship Id="rId113" Type="http://schemas.openxmlformats.org/officeDocument/2006/relationships/image" Target="media/image90.png"/><Relationship Id="rId114" Type="http://schemas.openxmlformats.org/officeDocument/2006/relationships/image" Target="media/image91.png"/><Relationship Id="rId115" Type="http://schemas.openxmlformats.org/officeDocument/2006/relationships/image" Target="media/image92.png"/><Relationship Id="rId116" Type="http://schemas.openxmlformats.org/officeDocument/2006/relationships/image" Target="media/image93.png"/><Relationship Id="rId117" Type="http://schemas.openxmlformats.org/officeDocument/2006/relationships/image" Target="media/image94.png"/><Relationship Id="rId118" Type="http://schemas.openxmlformats.org/officeDocument/2006/relationships/image" Target="media/image95.jpeg"/><Relationship Id="rId119" Type="http://schemas.openxmlformats.org/officeDocument/2006/relationships/image" Target="media/image96.png"/><Relationship Id="rId120" Type="http://schemas.openxmlformats.org/officeDocument/2006/relationships/image" Target="media/image97.png"/><Relationship Id="rId121" Type="http://schemas.openxmlformats.org/officeDocument/2006/relationships/image" Target="media/image98.png"/><Relationship Id="rId122" Type="http://schemas.openxmlformats.org/officeDocument/2006/relationships/image" Target="media/image99.png"/><Relationship Id="rId123" Type="http://schemas.openxmlformats.org/officeDocument/2006/relationships/image" Target="media/image100.png"/><Relationship Id="rId124" Type="http://schemas.openxmlformats.org/officeDocument/2006/relationships/image" Target="media/image101.png"/><Relationship Id="rId125" Type="http://schemas.openxmlformats.org/officeDocument/2006/relationships/header" Target="header11.xml"/><Relationship Id="rId126" Type="http://schemas.openxmlformats.org/officeDocument/2006/relationships/footer" Target="footer11.xml"/><Relationship Id="rId127" Type="http://schemas.openxmlformats.org/officeDocument/2006/relationships/header" Target="header12.xml"/><Relationship Id="rId128" Type="http://schemas.openxmlformats.org/officeDocument/2006/relationships/footer" Target="footer12.xml"/><Relationship Id="rId129" Type="http://schemas.openxmlformats.org/officeDocument/2006/relationships/header" Target="header13.xml"/><Relationship Id="rId130" Type="http://schemas.openxmlformats.org/officeDocument/2006/relationships/footer" Target="footer13.xml"/><Relationship Id="rId131" Type="http://schemas.openxmlformats.org/officeDocument/2006/relationships/image" Target="media/image102.jpeg"/><Relationship Id="rId132" Type="http://schemas.openxmlformats.org/officeDocument/2006/relationships/image" Target="media/image103.png"/><Relationship Id="rId133" Type="http://schemas.openxmlformats.org/officeDocument/2006/relationships/header" Target="header14.xml"/><Relationship Id="rId134" Type="http://schemas.openxmlformats.org/officeDocument/2006/relationships/footer" Target="footer14.xml"/><Relationship Id="rId135" Type="http://schemas.openxmlformats.org/officeDocument/2006/relationships/image" Target="media/image104.png"/><Relationship Id="rId136" Type="http://schemas.openxmlformats.org/officeDocument/2006/relationships/image" Target="media/image105.png"/><Relationship Id="rId137" Type="http://schemas.openxmlformats.org/officeDocument/2006/relationships/image" Target="media/image106.png"/><Relationship Id="rId138" Type="http://schemas.openxmlformats.org/officeDocument/2006/relationships/image" Target="media/image107.png"/><Relationship Id="rId139" Type="http://schemas.openxmlformats.org/officeDocument/2006/relationships/image" Target="media/image108.png"/><Relationship Id="rId140" Type="http://schemas.openxmlformats.org/officeDocument/2006/relationships/image" Target="media/image109.png"/><Relationship Id="rId141" Type="http://schemas.openxmlformats.org/officeDocument/2006/relationships/header" Target="header15.xml"/><Relationship Id="rId142" Type="http://schemas.openxmlformats.org/officeDocument/2006/relationships/footer" Target="footer15.xml"/><Relationship Id="rId143" Type="http://schemas.openxmlformats.org/officeDocument/2006/relationships/image" Target="media/image110.png"/><Relationship Id="rId144" Type="http://schemas.openxmlformats.org/officeDocument/2006/relationships/image" Target="media/image111.jpeg"/><Relationship Id="rId145" Type="http://schemas.openxmlformats.org/officeDocument/2006/relationships/header" Target="header16.xml"/><Relationship Id="rId146" Type="http://schemas.openxmlformats.org/officeDocument/2006/relationships/footer" Target="footer16.xml"/><Relationship Id="rId147" Type="http://schemas.openxmlformats.org/officeDocument/2006/relationships/image" Target="media/image112.jpeg"/><Relationship Id="rId148" Type="http://schemas.openxmlformats.org/officeDocument/2006/relationships/image" Target="media/image113.jpeg"/><Relationship Id="rId149" Type="http://schemas.openxmlformats.org/officeDocument/2006/relationships/image" Target="media/image114.png"/><Relationship Id="rId150" Type="http://schemas.openxmlformats.org/officeDocument/2006/relationships/header" Target="header17.xml"/><Relationship Id="rId151" Type="http://schemas.openxmlformats.org/officeDocument/2006/relationships/footer" Target="footer17.xml"/><Relationship Id="rId152" Type="http://schemas.openxmlformats.org/officeDocument/2006/relationships/image" Target="media/image115.png"/><Relationship Id="rId153" Type="http://schemas.openxmlformats.org/officeDocument/2006/relationships/image" Target="media/image116.png"/><Relationship Id="rId154" Type="http://schemas.openxmlformats.org/officeDocument/2006/relationships/header" Target="header18.xml"/><Relationship Id="rId155" Type="http://schemas.openxmlformats.org/officeDocument/2006/relationships/footer" Target="footer18.xml"/><Relationship Id="rId156" Type="http://schemas.openxmlformats.org/officeDocument/2006/relationships/image" Target="media/image118.png"/><Relationship Id="rId157" Type="http://schemas.openxmlformats.org/officeDocument/2006/relationships/image" Target="media/image119.png"/><Relationship Id="rId158" Type="http://schemas.openxmlformats.org/officeDocument/2006/relationships/image" Target="media/image120.png"/><Relationship Id="rId159" Type="http://schemas.openxmlformats.org/officeDocument/2006/relationships/image" Target="media/image121.png"/><Relationship Id="rId160" Type="http://schemas.openxmlformats.org/officeDocument/2006/relationships/header" Target="header19.xml"/><Relationship Id="rId161" Type="http://schemas.openxmlformats.org/officeDocument/2006/relationships/footer" Target="footer19.xml"/><Relationship Id="rId162" Type="http://schemas.openxmlformats.org/officeDocument/2006/relationships/image" Target="media/image122.png"/><Relationship Id="rId163" Type="http://schemas.openxmlformats.org/officeDocument/2006/relationships/image" Target="media/image123.png"/><Relationship Id="rId164" Type="http://schemas.openxmlformats.org/officeDocument/2006/relationships/image" Target="media/image124.png"/><Relationship Id="rId165" Type="http://schemas.openxmlformats.org/officeDocument/2006/relationships/image" Target="media/image125.png"/><Relationship Id="rId166" Type="http://schemas.openxmlformats.org/officeDocument/2006/relationships/image" Target="media/image126.png"/><Relationship Id="rId167" Type="http://schemas.openxmlformats.org/officeDocument/2006/relationships/image" Target="media/image127.png"/><Relationship Id="rId168" Type="http://schemas.openxmlformats.org/officeDocument/2006/relationships/image" Target="media/image128.png"/><Relationship Id="rId169" Type="http://schemas.openxmlformats.org/officeDocument/2006/relationships/image" Target="media/image129.png"/><Relationship Id="rId170" Type="http://schemas.openxmlformats.org/officeDocument/2006/relationships/image" Target="media/image130.png"/><Relationship Id="rId171" Type="http://schemas.openxmlformats.org/officeDocument/2006/relationships/image" Target="media/image131.png"/><Relationship Id="rId172" Type="http://schemas.openxmlformats.org/officeDocument/2006/relationships/image" Target="media/image132.png"/><Relationship Id="rId173" Type="http://schemas.openxmlformats.org/officeDocument/2006/relationships/image" Target="media/image133.png"/><Relationship Id="rId174" Type="http://schemas.openxmlformats.org/officeDocument/2006/relationships/image" Target="media/image134.png"/><Relationship Id="rId175" Type="http://schemas.openxmlformats.org/officeDocument/2006/relationships/image" Target="media/image135.png"/><Relationship Id="rId176" Type="http://schemas.openxmlformats.org/officeDocument/2006/relationships/image" Target="media/image136.png"/><Relationship Id="rId177" Type="http://schemas.openxmlformats.org/officeDocument/2006/relationships/image" Target="media/image137.png"/><Relationship Id="rId178" Type="http://schemas.openxmlformats.org/officeDocument/2006/relationships/image" Target="media/image138.png"/><Relationship Id="rId179" Type="http://schemas.openxmlformats.org/officeDocument/2006/relationships/image" Target="media/image139.png"/><Relationship Id="rId180" Type="http://schemas.openxmlformats.org/officeDocument/2006/relationships/image" Target="media/image140.png"/><Relationship Id="rId181" Type="http://schemas.openxmlformats.org/officeDocument/2006/relationships/image" Target="media/image141.png"/><Relationship Id="rId182" Type="http://schemas.openxmlformats.org/officeDocument/2006/relationships/image" Target="media/image142.png"/><Relationship Id="rId183" Type="http://schemas.openxmlformats.org/officeDocument/2006/relationships/image" Target="media/image143.png"/><Relationship Id="rId184" Type="http://schemas.openxmlformats.org/officeDocument/2006/relationships/image" Target="media/image144.png"/><Relationship Id="rId185" Type="http://schemas.openxmlformats.org/officeDocument/2006/relationships/image" Target="media/image145.png"/><Relationship Id="rId186" Type="http://schemas.openxmlformats.org/officeDocument/2006/relationships/image" Target="media/image146.png"/><Relationship Id="rId187" Type="http://schemas.openxmlformats.org/officeDocument/2006/relationships/image" Target="media/image147.png"/><Relationship Id="rId188" Type="http://schemas.openxmlformats.org/officeDocument/2006/relationships/image" Target="media/image148.png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image" Target="media/image151.png"/><Relationship Id="rId192" Type="http://schemas.openxmlformats.org/officeDocument/2006/relationships/image" Target="media/image152.png"/><Relationship Id="rId193" Type="http://schemas.openxmlformats.org/officeDocument/2006/relationships/image" Target="media/image153.png"/><Relationship Id="rId194" Type="http://schemas.openxmlformats.org/officeDocument/2006/relationships/header" Target="header20.xml"/><Relationship Id="rId195" Type="http://schemas.openxmlformats.org/officeDocument/2006/relationships/footer" Target="footer20.xml"/><Relationship Id="rId196" Type="http://schemas.openxmlformats.org/officeDocument/2006/relationships/image" Target="media/image154.png"/><Relationship Id="rId197" Type="http://schemas.openxmlformats.org/officeDocument/2006/relationships/image" Target="media/image155.png"/><Relationship Id="rId198" Type="http://schemas.openxmlformats.org/officeDocument/2006/relationships/image" Target="media/image156.png"/><Relationship Id="rId199" Type="http://schemas.openxmlformats.org/officeDocument/2006/relationships/image" Target="media/image157.png"/><Relationship Id="rId200" Type="http://schemas.openxmlformats.org/officeDocument/2006/relationships/image" Target="media/image158.png"/><Relationship Id="rId201" Type="http://schemas.openxmlformats.org/officeDocument/2006/relationships/image" Target="media/image159.png"/><Relationship Id="rId202" Type="http://schemas.openxmlformats.org/officeDocument/2006/relationships/image" Target="media/image160.png"/><Relationship Id="rId203" Type="http://schemas.openxmlformats.org/officeDocument/2006/relationships/image" Target="media/image161.png"/><Relationship Id="rId204" Type="http://schemas.openxmlformats.org/officeDocument/2006/relationships/header" Target="header21.xml"/><Relationship Id="rId205" Type="http://schemas.openxmlformats.org/officeDocument/2006/relationships/footer" Target="footer21.xml"/><Relationship Id="rId206" Type="http://schemas.openxmlformats.org/officeDocument/2006/relationships/image" Target="media/image162.png"/><Relationship Id="rId207" Type="http://schemas.openxmlformats.org/officeDocument/2006/relationships/image" Target="media/image163.png"/><Relationship Id="rId208" Type="http://schemas.openxmlformats.org/officeDocument/2006/relationships/image" Target="media/image164.png"/><Relationship Id="rId209" Type="http://schemas.openxmlformats.org/officeDocument/2006/relationships/image" Target="media/image165.png"/><Relationship Id="rId210" Type="http://schemas.openxmlformats.org/officeDocument/2006/relationships/image" Target="media/image166.png"/><Relationship Id="rId211" Type="http://schemas.openxmlformats.org/officeDocument/2006/relationships/image" Target="media/image167.png"/><Relationship Id="rId212" Type="http://schemas.openxmlformats.org/officeDocument/2006/relationships/image" Target="media/image168.png"/><Relationship Id="rId213" Type="http://schemas.openxmlformats.org/officeDocument/2006/relationships/image" Target="media/image169.png"/><Relationship Id="rId214" Type="http://schemas.openxmlformats.org/officeDocument/2006/relationships/image" Target="media/image170.png"/><Relationship Id="rId215" Type="http://schemas.openxmlformats.org/officeDocument/2006/relationships/image" Target="media/image171.png"/><Relationship Id="rId216" Type="http://schemas.openxmlformats.org/officeDocument/2006/relationships/image" Target="media/image172.png"/><Relationship Id="rId217" Type="http://schemas.openxmlformats.org/officeDocument/2006/relationships/image" Target="media/image173.png"/><Relationship Id="rId218" Type="http://schemas.openxmlformats.org/officeDocument/2006/relationships/image" Target="media/image174.png"/><Relationship Id="rId219" Type="http://schemas.openxmlformats.org/officeDocument/2006/relationships/image" Target="media/image175.png"/><Relationship Id="rId220" Type="http://schemas.openxmlformats.org/officeDocument/2006/relationships/image" Target="media/image176.png"/><Relationship Id="rId221" Type="http://schemas.openxmlformats.org/officeDocument/2006/relationships/image" Target="media/image177.png"/><Relationship Id="rId222" Type="http://schemas.openxmlformats.org/officeDocument/2006/relationships/image" Target="media/image178.png"/><Relationship Id="rId223" Type="http://schemas.openxmlformats.org/officeDocument/2006/relationships/image" Target="media/image179.png"/><Relationship Id="rId224" Type="http://schemas.openxmlformats.org/officeDocument/2006/relationships/image" Target="media/image180.png"/><Relationship Id="rId225" Type="http://schemas.openxmlformats.org/officeDocument/2006/relationships/image" Target="media/image181.png"/><Relationship Id="rId226" Type="http://schemas.openxmlformats.org/officeDocument/2006/relationships/image" Target="media/image182.png"/><Relationship Id="rId227" Type="http://schemas.openxmlformats.org/officeDocument/2006/relationships/image" Target="media/image183.png"/><Relationship Id="rId228" Type="http://schemas.openxmlformats.org/officeDocument/2006/relationships/image" Target="media/image184.png"/><Relationship Id="rId229" Type="http://schemas.openxmlformats.org/officeDocument/2006/relationships/image" Target="media/image185.png"/><Relationship Id="rId230" Type="http://schemas.openxmlformats.org/officeDocument/2006/relationships/image" Target="media/image186.png"/><Relationship Id="rId231" Type="http://schemas.openxmlformats.org/officeDocument/2006/relationships/image" Target="media/image187.png"/><Relationship Id="rId232" Type="http://schemas.openxmlformats.org/officeDocument/2006/relationships/image" Target="media/image188.png"/><Relationship Id="rId233" Type="http://schemas.openxmlformats.org/officeDocument/2006/relationships/image" Target="media/image189.png"/><Relationship Id="rId234" Type="http://schemas.openxmlformats.org/officeDocument/2006/relationships/image" Target="media/image190.png"/><Relationship Id="rId235" Type="http://schemas.openxmlformats.org/officeDocument/2006/relationships/image" Target="media/image191.png"/><Relationship Id="rId236" Type="http://schemas.openxmlformats.org/officeDocument/2006/relationships/image" Target="media/image192.png"/><Relationship Id="rId237" Type="http://schemas.openxmlformats.org/officeDocument/2006/relationships/image" Target="media/image193.png"/><Relationship Id="rId238" Type="http://schemas.openxmlformats.org/officeDocument/2006/relationships/image" Target="media/image194.png"/><Relationship Id="rId239" Type="http://schemas.openxmlformats.org/officeDocument/2006/relationships/image" Target="media/image195.png"/><Relationship Id="rId240" Type="http://schemas.openxmlformats.org/officeDocument/2006/relationships/image" Target="media/image196.png"/><Relationship Id="rId241" Type="http://schemas.openxmlformats.org/officeDocument/2006/relationships/image" Target="media/image197.png"/><Relationship Id="rId242" Type="http://schemas.openxmlformats.org/officeDocument/2006/relationships/image" Target="media/image198.png"/><Relationship Id="rId243" Type="http://schemas.openxmlformats.org/officeDocument/2006/relationships/image" Target="media/image199.png"/><Relationship Id="rId244" Type="http://schemas.openxmlformats.org/officeDocument/2006/relationships/image" Target="media/image200.png"/><Relationship Id="rId245" Type="http://schemas.openxmlformats.org/officeDocument/2006/relationships/image" Target="media/image201.png"/><Relationship Id="rId246" Type="http://schemas.openxmlformats.org/officeDocument/2006/relationships/image" Target="media/image202.png"/><Relationship Id="rId247" Type="http://schemas.openxmlformats.org/officeDocument/2006/relationships/image" Target="media/image203.png"/><Relationship Id="rId248" Type="http://schemas.openxmlformats.org/officeDocument/2006/relationships/image" Target="media/image204.png"/><Relationship Id="rId249" Type="http://schemas.openxmlformats.org/officeDocument/2006/relationships/image" Target="media/image205.png"/><Relationship Id="rId250" Type="http://schemas.openxmlformats.org/officeDocument/2006/relationships/image" Target="media/image206.png"/><Relationship Id="rId251" Type="http://schemas.openxmlformats.org/officeDocument/2006/relationships/image" Target="media/image207.png"/><Relationship Id="rId252" Type="http://schemas.openxmlformats.org/officeDocument/2006/relationships/image" Target="media/image208.png"/><Relationship Id="rId253" Type="http://schemas.openxmlformats.org/officeDocument/2006/relationships/image" Target="media/image209.png"/><Relationship Id="rId254" Type="http://schemas.openxmlformats.org/officeDocument/2006/relationships/image" Target="media/image210.png"/><Relationship Id="rId255" Type="http://schemas.openxmlformats.org/officeDocument/2006/relationships/image" Target="media/image211.png"/><Relationship Id="rId256" Type="http://schemas.openxmlformats.org/officeDocument/2006/relationships/image" Target="media/image212.png"/><Relationship Id="rId257" Type="http://schemas.openxmlformats.org/officeDocument/2006/relationships/image" Target="media/image213.png"/><Relationship Id="rId258" Type="http://schemas.openxmlformats.org/officeDocument/2006/relationships/image" Target="media/image214.png"/><Relationship Id="rId259" Type="http://schemas.openxmlformats.org/officeDocument/2006/relationships/image" Target="media/image215.png"/><Relationship Id="rId260" Type="http://schemas.openxmlformats.org/officeDocument/2006/relationships/image" Target="media/image216.png"/><Relationship Id="rId261" Type="http://schemas.openxmlformats.org/officeDocument/2006/relationships/image" Target="media/image217.png"/><Relationship Id="rId262" Type="http://schemas.openxmlformats.org/officeDocument/2006/relationships/image" Target="media/image218.png"/><Relationship Id="rId263" Type="http://schemas.openxmlformats.org/officeDocument/2006/relationships/image" Target="media/image219.png"/><Relationship Id="rId264" Type="http://schemas.openxmlformats.org/officeDocument/2006/relationships/image" Target="media/image220.png"/><Relationship Id="rId265" Type="http://schemas.openxmlformats.org/officeDocument/2006/relationships/image" Target="media/image221.png"/><Relationship Id="rId266" Type="http://schemas.openxmlformats.org/officeDocument/2006/relationships/image" Target="media/image222.png"/><Relationship Id="rId267" Type="http://schemas.openxmlformats.org/officeDocument/2006/relationships/image" Target="media/image223.png"/><Relationship Id="rId268" Type="http://schemas.openxmlformats.org/officeDocument/2006/relationships/image" Target="media/image224.png"/><Relationship Id="rId269" Type="http://schemas.openxmlformats.org/officeDocument/2006/relationships/image" Target="media/image225.png"/><Relationship Id="rId270" Type="http://schemas.openxmlformats.org/officeDocument/2006/relationships/image" Target="media/image226.png"/><Relationship Id="rId271" Type="http://schemas.openxmlformats.org/officeDocument/2006/relationships/image" Target="media/image227.png"/><Relationship Id="rId272" Type="http://schemas.openxmlformats.org/officeDocument/2006/relationships/image" Target="media/image228.png"/><Relationship Id="rId273" Type="http://schemas.openxmlformats.org/officeDocument/2006/relationships/image" Target="media/image229.png"/><Relationship Id="rId274" Type="http://schemas.openxmlformats.org/officeDocument/2006/relationships/image" Target="media/image230.png"/><Relationship Id="rId275" Type="http://schemas.openxmlformats.org/officeDocument/2006/relationships/image" Target="media/image231.png"/><Relationship Id="rId276" Type="http://schemas.openxmlformats.org/officeDocument/2006/relationships/image" Target="media/image232.png"/><Relationship Id="rId277" Type="http://schemas.openxmlformats.org/officeDocument/2006/relationships/image" Target="media/image233.png"/><Relationship Id="rId278" Type="http://schemas.openxmlformats.org/officeDocument/2006/relationships/image" Target="media/image234.png"/><Relationship Id="rId279" Type="http://schemas.openxmlformats.org/officeDocument/2006/relationships/image" Target="media/image235.png"/><Relationship Id="rId280" Type="http://schemas.openxmlformats.org/officeDocument/2006/relationships/image" Target="media/image236.png"/><Relationship Id="rId281" Type="http://schemas.openxmlformats.org/officeDocument/2006/relationships/image" Target="media/image237.png"/><Relationship Id="rId282" Type="http://schemas.openxmlformats.org/officeDocument/2006/relationships/image" Target="media/image238.png"/><Relationship Id="rId283" Type="http://schemas.openxmlformats.org/officeDocument/2006/relationships/image" Target="media/image239.png"/><Relationship Id="rId284" Type="http://schemas.openxmlformats.org/officeDocument/2006/relationships/image" Target="media/image240.png"/><Relationship Id="rId285" Type="http://schemas.openxmlformats.org/officeDocument/2006/relationships/image" Target="media/image241.png"/><Relationship Id="rId286" Type="http://schemas.openxmlformats.org/officeDocument/2006/relationships/image" Target="media/image242.png"/><Relationship Id="rId287" Type="http://schemas.openxmlformats.org/officeDocument/2006/relationships/image" Target="media/image243.png"/><Relationship Id="rId288" Type="http://schemas.openxmlformats.org/officeDocument/2006/relationships/image" Target="media/image244.png"/><Relationship Id="rId289" Type="http://schemas.openxmlformats.org/officeDocument/2006/relationships/image" Target="media/image245.png"/><Relationship Id="rId290" Type="http://schemas.openxmlformats.org/officeDocument/2006/relationships/image" Target="media/image246.png"/><Relationship Id="rId291" Type="http://schemas.openxmlformats.org/officeDocument/2006/relationships/image" Target="media/image247.png"/><Relationship Id="rId292" Type="http://schemas.openxmlformats.org/officeDocument/2006/relationships/image" Target="media/image248.png"/><Relationship Id="rId293" Type="http://schemas.openxmlformats.org/officeDocument/2006/relationships/image" Target="media/image249.png"/><Relationship Id="rId294" Type="http://schemas.openxmlformats.org/officeDocument/2006/relationships/image" Target="media/image250.png"/><Relationship Id="rId295" Type="http://schemas.openxmlformats.org/officeDocument/2006/relationships/header" Target="header22.xml"/><Relationship Id="rId296" Type="http://schemas.openxmlformats.org/officeDocument/2006/relationships/footer" Target="footer22.xml"/><Relationship Id="rId297" Type="http://schemas.openxmlformats.org/officeDocument/2006/relationships/header" Target="header23.xml"/><Relationship Id="rId298" Type="http://schemas.openxmlformats.org/officeDocument/2006/relationships/footer" Target="footer23.xml"/><Relationship Id="rId299" Type="http://schemas.openxmlformats.org/officeDocument/2006/relationships/image" Target="media/image251.png"/><Relationship Id="rId30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fcabrera</dc:creator>
  <dc:title>Plan de Igualdad ITC 08 04 2021-2025_firmado para REGCON.pdf</dc:title>
  <dcterms:created xsi:type="dcterms:W3CDTF">2021-05-25T19:31:28Z</dcterms:created>
  <dcterms:modified xsi:type="dcterms:W3CDTF">2021-05-25T19:31:28Z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LastSaved">
    <vt:filetime>2021-05-25T00:00:00Z</vt:filetime>
  </property>
</Properties>
</file>